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EF3906B" w:rsidR="007A7060" w:rsidRPr="003C5B20" w:rsidRDefault="00B31A87" w:rsidP="4DBCE5FF">
      <w:pPr>
        <w:widowControl/>
        <w:autoSpaceDE/>
        <w:autoSpaceDN/>
        <w:spacing w:before="480" w:after="480" w:line="300" w:lineRule="atLeast"/>
        <w:jc w:val="both"/>
        <w:rPr>
          <w:color w:val="000000" w:themeColor="text1"/>
        </w:rPr>
      </w:pPr>
      <w:r w:rsidRPr="003C5B20">
        <w:rPr>
          <w:noProof/>
          <w:color w:val="000000" w:themeColor="text1"/>
        </w:rPr>
        <w:drawing>
          <wp:anchor distT="0" distB="0" distL="114300" distR="114300" simplePos="0" relativeHeight="251658240" behindDoc="0" locked="0" layoutInCell="1" allowOverlap="1" wp14:anchorId="1AB93EEF" wp14:editId="433031D1">
            <wp:simplePos x="0" y="0"/>
            <wp:positionH relativeFrom="column">
              <wp:posOffset>-596899</wp:posOffset>
            </wp:positionH>
            <wp:positionV relativeFrom="paragraph">
              <wp:posOffset>-495300</wp:posOffset>
            </wp:positionV>
            <wp:extent cx="2005148" cy="965200"/>
            <wp:effectExtent l="0" t="0" r="0" b="6350"/>
            <wp:wrapNone/>
            <wp:docPr id="1004866788" name="Picture 1004866788" descr="BMet2016_MASTER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2844" cy="968904"/>
                    </a:xfrm>
                    <a:prstGeom prst="rect">
                      <a:avLst/>
                    </a:prstGeom>
                  </pic:spPr>
                </pic:pic>
              </a:graphicData>
            </a:graphic>
            <wp14:sizeRelH relativeFrom="margin">
              <wp14:pctWidth>0</wp14:pctWidth>
            </wp14:sizeRelH>
            <wp14:sizeRelV relativeFrom="margin">
              <wp14:pctHeight>0</wp14:pctHeight>
            </wp14:sizeRelV>
          </wp:anchor>
        </w:drawing>
      </w:r>
      <w:r w:rsidR="26F38A71" w:rsidRPr="003C5B20">
        <w:rPr>
          <w:color w:val="000000" w:themeColor="text1"/>
        </w:rPr>
        <w:t xml:space="preserve"> </w:t>
      </w:r>
    </w:p>
    <w:p w14:paraId="0A37501D" w14:textId="77777777" w:rsidR="007A7060" w:rsidRPr="003C5B20" w:rsidRDefault="007A7060" w:rsidP="0088402E">
      <w:pPr>
        <w:widowControl/>
        <w:autoSpaceDE/>
        <w:autoSpaceDN/>
        <w:spacing w:before="480" w:after="480" w:line="300" w:lineRule="atLeast"/>
        <w:jc w:val="both"/>
        <w:rPr>
          <w:rFonts w:eastAsia="Times New Roman"/>
          <w:b/>
          <w:smallCaps/>
          <w:color w:val="000000" w:themeColor="text1"/>
          <w:lang w:val="en-GB"/>
        </w:rPr>
      </w:pPr>
    </w:p>
    <w:p w14:paraId="5DAB6C7B" w14:textId="77777777" w:rsidR="007A7060" w:rsidRPr="003C5B20" w:rsidRDefault="007A7060" w:rsidP="0088402E">
      <w:pPr>
        <w:widowControl/>
        <w:autoSpaceDE/>
        <w:autoSpaceDN/>
        <w:spacing w:before="480" w:after="480" w:line="300" w:lineRule="atLeast"/>
        <w:jc w:val="both"/>
        <w:rPr>
          <w:rFonts w:eastAsia="Times New Roman"/>
          <w:b/>
          <w:smallCaps/>
          <w:color w:val="000000" w:themeColor="text1"/>
          <w:lang w:val="en-GB"/>
        </w:rPr>
      </w:pPr>
    </w:p>
    <w:p w14:paraId="4F55BF02" w14:textId="2AF3F432" w:rsidR="007A7060" w:rsidRPr="003C5B20" w:rsidRDefault="246A22B4" w:rsidP="00B31A87">
      <w:pPr>
        <w:widowControl/>
        <w:autoSpaceDE/>
        <w:autoSpaceDN/>
        <w:spacing w:before="480" w:after="480"/>
        <w:jc w:val="center"/>
        <w:rPr>
          <w:rFonts w:eastAsia="Times New Roman"/>
          <w:b/>
          <w:bCs/>
          <w:smallCaps/>
          <w:color w:val="000000" w:themeColor="text1"/>
          <w:sz w:val="56"/>
          <w:szCs w:val="56"/>
          <w:lang w:val="en-GB"/>
        </w:rPr>
      </w:pPr>
      <w:r w:rsidRPr="003C5B20">
        <w:rPr>
          <w:rFonts w:eastAsia="Times New Roman"/>
          <w:b/>
          <w:bCs/>
          <w:smallCaps/>
          <w:color w:val="000000" w:themeColor="text1"/>
          <w:sz w:val="56"/>
          <w:szCs w:val="56"/>
          <w:lang w:val="en-GB"/>
        </w:rPr>
        <w:t xml:space="preserve">College Closure </w:t>
      </w:r>
      <w:r w:rsidR="0001610D" w:rsidRPr="003C5B20">
        <w:rPr>
          <w:rFonts w:eastAsia="Times New Roman"/>
          <w:b/>
          <w:bCs/>
          <w:smallCaps/>
          <w:color w:val="000000" w:themeColor="text1"/>
          <w:sz w:val="56"/>
          <w:szCs w:val="56"/>
          <w:lang w:val="en-GB"/>
        </w:rPr>
        <w:t>Procedure</w:t>
      </w:r>
    </w:p>
    <w:p w14:paraId="6A05A809" w14:textId="23ED8CAE" w:rsidR="007A7060" w:rsidRPr="003C5B20" w:rsidRDefault="12383B08" w:rsidP="00B31A87">
      <w:pPr>
        <w:widowControl/>
        <w:autoSpaceDE/>
        <w:autoSpaceDN/>
        <w:spacing w:before="480" w:after="480"/>
        <w:jc w:val="center"/>
        <w:rPr>
          <w:rFonts w:eastAsia="Times New Roman"/>
          <w:b/>
          <w:bCs/>
          <w:smallCaps/>
          <w:color w:val="000000" w:themeColor="text1"/>
          <w:sz w:val="56"/>
          <w:szCs w:val="56"/>
          <w:lang w:val="en-GB"/>
        </w:rPr>
      </w:pPr>
      <w:r w:rsidRPr="003C5B20">
        <w:rPr>
          <w:rFonts w:eastAsia="Times New Roman"/>
          <w:b/>
          <w:bCs/>
          <w:smallCaps/>
          <w:color w:val="000000" w:themeColor="text1"/>
          <w:sz w:val="56"/>
          <w:szCs w:val="56"/>
          <w:lang w:val="en-GB"/>
        </w:rPr>
        <w:t>(</w:t>
      </w:r>
      <w:r w:rsidR="0067495B" w:rsidRPr="003C5B20">
        <w:rPr>
          <w:rFonts w:eastAsia="Times New Roman"/>
          <w:b/>
          <w:bCs/>
          <w:smallCaps/>
          <w:color w:val="000000" w:themeColor="text1"/>
          <w:sz w:val="56"/>
          <w:szCs w:val="56"/>
          <w:lang w:val="en-GB"/>
        </w:rPr>
        <w:t>Severe</w:t>
      </w:r>
      <w:r w:rsidRPr="003C5B20">
        <w:rPr>
          <w:rFonts w:eastAsia="Times New Roman"/>
          <w:b/>
          <w:bCs/>
          <w:smallCaps/>
          <w:color w:val="000000" w:themeColor="text1"/>
          <w:sz w:val="56"/>
          <w:szCs w:val="56"/>
          <w:lang w:val="en-GB"/>
        </w:rPr>
        <w:t xml:space="preserve"> Weather</w:t>
      </w:r>
      <w:r w:rsidR="0067495B" w:rsidRPr="003C5B20">
        <w:rPr>
          <w:rFonts w:eastAsia="Times New Roman"/>
          <w:b/>
          <w:bCs/>
          <w:smallCaps/>
          <w:color w:val="000000" w:themeColor="text1"/>
          <w:sz w:val="56"/>
          <w:szCs w:val="56"/>
          <w:lang w:val="en-GB"/>
        </w:rPr>
        <w:t>, Environmental Incident</w:t>
      </w:r>
      <w:r w:rsidRPr="003C5B20">
        <w:rPr>
          <w:rFonts w:eastAsia="Times New Roman"/>
          <w:b/>
          <w:bCs/>
          <w:smallCaps/>
          <w:color w:val="000000" w:themeColor="text1"/>
          <w:sz w:val="56"/>
          <w:szCs w:val="56"/>
          <w:lang w:val="en-GB"/>
        </w:rPr>
        <w:t xml:space="preserve"> or any other Emergency)</w:t>
      </w:r>
    </w:p>
    <w:p w14:paraId="5A39BBE3" w14:textId="77777777" w:rsidR="007A7060" w:rsidRPr="003C5B20" w:rsidRDefault="007A7060" w:rsidP="0088402E">
      <w:pPr>
        <w:widowControl/>
        <w:autoSpaceDE/>
        <w:autoSpaceDN/>
        <w:spacing w:before="480" w:after="480" w:line="300" w:lineRule="atLeast"/>
        <w:jc w:val="both"/>
        <w:rPr>
          <w:rFonts w:eastAsia="Times New Roman"/>
          <w:b/>
          <w:smallCaps/>
          <w:color w:val="000000" w:themeColor="text1"/>
          <w:lang w:val="en-GB"/>
        </w:rPr>
      </w:pPr>
    </w:p>
    <w:p w14:paraId="41C8F396" w14:textId="77777777" w:rsidR="007A7060" w:rsidRPr="003C5B20" w:rsidRDefault="007A7060" w:rsidP="0088402E">
      <w:pPr>
        <w:widowControl/>
        <w:autoSpaceDE/>
        <w:autoSpaceDN/>
        <w:spacing w:before="480" w:after="480" w:line="300" w:lineRule="atLeast"/>
        <w:jc w:val="both"/>
        <w:rPr>
          <w:rFonts w:eastAsia="Times New Roman"/>
          <w:b/>
          <w:smallCaps/>
          <w:color w:val="000000" w:themeColor="text1"/>
          <w:lang w:val="en-GB"/>
        </w:rPr>
      </w:pPr>
    </w:p>
    <w:p w14:paraId="0D0B940D" w14:textId="77777777" w:rsidR="00446280" w:rsidRPr="003C5B20" w:rsidRDefault="00446280" w:rsidP="0012763C">
      <w:pPr>
        <w:pStyle w:val="BodyText"/>
        <w:jc w:val="both"/>
        <w:rPr>
          <w:color w:val="000000" w:themeColor="text1"/>
          <w:sz w:val="22"/>
          <w:szCs w:val="22"/>
          <w:lang w:val="en-GB"/>
        </w:rPr>
      </w:pPr>
    </w:p>
    <w:p w14:paraId="0E27B00A" w14:textId="77777777" w:rsidR="00446280" w:rsidRPr="003C5B20" w:rsidRDefault="00446280" w:rsidP="0088402E">
      <w:pPr>
        <w:pStyle w:val="BodyText"/>
        <w:jc w:val="both"/>
        <w:rPr>
          <w:color w:val="000000" w:themeColor="text1"/>
          <w:sz w:val="22"/>
          <w:szCs w:val="22"/>
          <w:lang w:val="en-GB"/>
        </w:rPr>
      </w:pPr>
    </w:p>
    <w:p w14:paraId="60061E4C" w14:textId="77777777" w:rsidR="00446280" w:rsidRPr="003C5B20" w:rsidRDefault="00446280" w:rsidP="0088402E">
      <w:pPr>
        <w:pStyle w:val="BodyText"/>
        <w:jc w:val="both"/>
        <w:rPr>
          <w:color w:val="000000" w:themeColor="text1"/>
          <w:sz w:val="22"/>
          <w:szCs w:val="22"/>
          <w:lang w:val="en-GB"/>
        </w:rPr>
      </w:pPr>
    </w:p>
    <w:p w14:paraId="44EAFD9C" w14:textId="77777777" w:rsidR="00446280" w:rsidRPr="003C5B20" w:rsidRDefault="00446280" w:rsidP="0088402E">
      <w:pPr>
        <w:pStyle w:val="BodyText"/>
        <w:jc w:val="both"/>
        <w:rPr>
          <w:color w:val="000000" w:themeColor="text1"/>
          <w:sz w:val="22"/>
          <w:szCs w:val="22"/>
          <w:lang w:val="en-GB"/>
        </w:rPr>
      </w:pPr>
    </w:p>
    <w:p w14:paraId="4B94D5A5" w14:textId="77777777" w:rsidR="00446280" w:rsidRPr="003C5B20" w:rsidRDefault="00446280" w:rsidP="0088402E">
      <w:pPr>
        <w:pStyle w:val="BodyText"/>
        <w:jc w:val="both"/>
        <w:rPr>
          <w:color w:val="000000" w:themeColor="text1"/>
          <w:sz w:val="22"/>
          <w:szCs w:val="22"/>
          <w:lang w:val="en-GB"/>
        </w:rPr>
      </w:pPr>
    </w:p>
    <w:p w14:paraId="7E58268A" w14:textId="1FD43119" w:rsidR="16CABE6B" w:rsidRDefault="16CABE6B"/>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2551"/>
      </w:tblGrid>
      <w:tr w:rsidR="003C5B20" w:rsidRPr="003C5B20" w14:paraId="26C4FA55" w14:textId="77777777" w:rsidTr="65ECEBB2">
        <w:trPr>
          <w:trHeight w:val="340"/>
        </w:trPr>
        <w:tc>
          <w:tcPr>
            <w:tcW w:w="2660" w:type="dxa"/>
            <w:tcBorders>
              <w:top w:val="single" w:sz="18" w:space="0" w:color="auto"/>
              <w:left w:val="single" w:sz="18" w:space="0" w:color="auto"/>
              <w:bottom w:val="nil"/>
              <w:right w:val="nil"/>
            </w:tcBorders>
            <w:vAlign w:val="center"/>
            <w:hideMark/>
          </w:tcPr>
          <w:p w14:paraId="50E7D60E" w14:textId="18E597D7" w:rsidR="00262E54" w:rsidRDefault="00262E54" w:rsidP="65ECEBB2">
            <w:pPr>
              <w:widowControl/>
              <w:autoSpaceDE/>
              <w:autoSpaceDN/>
              <w:jc w:val="both"/>
              <w:rPr>
                <w:rFonts w:eastAsia="Times New Roman"/>
                <w:noProof/>
                <w:color w:val="000000" w:themeColor="text1"/>
                <w:lang w:val="en-GB" w:eastAsia="en-GB"/>
              </w:rPr>
            </w:pPr>
            <w:r>
              <w:rPr>
                <w:rFonts w:eastAsia="Times New Roman"/>
                <w:noProof/>
                <w:color w:val="000000" w:themeColor="text1"/>
                <w:lang w:val="en-GB" w:eastAsia="en-GB"/>
              </w:rPr>
              <w:t>POLICY NUMBER:</w:t>
            </w:r>
          </w:p>
          <w:p w14:paraId="2BC3DF6E" w14:textId="65AECC9B" w:rsidR="0012763C" w:rsidRPr="003C5B20" w:rsidRDefault="65ECEBB2" w:rsidP="65ECEBB2">
            <w:pPr>
              <w:widowControl/>
              <w:autoSpaceDE/>
              <w:autoSpaceDN/>
              <w:jc w:val="both"/>
              <w:rPr>
                <w:rFonts w:eastAsia="Times New Roman"/>
                <w:noProof/>
                <w:color w:val="000000" w:themeColor="text1"/>
                <w:lang w:val="en-GB" w:eastAsia="en-GB"/>
              </w:rPr>
            </w:pPr>
            <w:r w:rsidRPr="003C5B20">
              <w:rPr>
                <w:rFonts w:eastAsia="Times New Roman"/>
                <w:noProof/>
                <w:color w:val="000000" w:themeColor="text1"/>
                <w:lang w:val="en-GB" w:eastAsia="en-GB"/>
              </w:rPr>
              <w:t>PROCEDURE OWNER:</w:t>
            </w:r>
          </w:p>
        </w:tc>
        <w:tc>
          <w:tcPr>
            <w:tcW w:w="2551" w:type="dxa"/>
            <w:tcBorders>
              <w:top w:val="single" w:sz="18" w:space="0" w:color="auto"/>
              <w:left w:val="nil"/>
              <w:bottom w:val="nil"/>
              <w:right w:val="single" w:sz="18" w:space="0" w:color="auto"/>
            </w:tcBorders>
            <w:vAlign w:val="center"/>
          </w:tcPr>
          <w:p w14:paraId="5EEF0771" w14:textId="391844CA" w:rsidR="00262E54" w:rsidRDefault="00262E54" w:rsidP="0012763C">
            <w:pPr>
              <w:widowControl/>
              <w:autoSpaceDE/>
              <w:autoSpaceDN/>
              <w:jc w:val="both"/>
              <w:rPr>
                <w:rFonts w:eastAsia="Times New Roman"/>
                <w:noProof/>
                <w:color w:val="000000" w:themeColor="text1"/>
                <w:lang w:val="en-GB" w:eastAsia="en-GB"/>
              </w:rPr>
            </w:pPr>
            <w:r>
              <w:rPr>
                <w:rFonts w:eastAsia="Times New Roman"/>
                <w:noProof/>
                <w:color w:val="000000" w:themeColor="text1"/>
                <w:lang w:val="en-GB" w:eastAsia="en-GB"/>
              </w:rPr>
              <w:t>POL-180</w:t>
            </w:r>
          </w:p>
          <w:p w14:paraId="145F4ACB" w14:textId="6271D5EC" w:rsidR="0012763C" w:rsidRPr="003C5B20" w:rsidRDefault="0012763C" w:rsidP="0012763C">
            <w:pPr>
              <w:widowControl/>
              <w:autoSpaceDE/>
              <w:autoSpaceDN/>
              <w:jc w:val="both"/>
              <w:rPr>
                <w:rFonts w:eastAsia="Times New Roman"/>
                <w:noProof/>
                <w:color w:val="000000" w:themeColor="text1"/>
                <w:lang w:val="en-GB" w:eastAsia="en-GB"/>
              </w:rPr>
            </w:pPr>
            <w:r w:rsidRPr="003C5B20">
              <w:rPr>
                <w:rFonts w:eastAsia="Times New Roman"/>
                <w:noProof/>
                <w:color w:val="000000" w:themeColor="text1"/>
                <w:lang w:val="en-GB" w:eastAsia="en-GB"/>
              </w:rPr>
              <w:t>Estates</w:t>
            </w:r>
          </w:p>
        </w:tc>
      </w:tr>
      <w:tr w:rsidR="003C5B20" w:rsidRPr="003C5B20" w14:paraId="7F88F721" w14:textId="77777777" w:rsidTr="65ECEBB2">
        <w:trPr>
          <w:trHeight w:val="340"/>
        </w:trPr>
        <w:tc>
          <w:tcPr>
            <w:tcW w:w="2660" w:type="dxa"/>
            <w:tcBorders>
              <w:top w:val="nil"/>
              <w:left w:val="single" w:sz="18" w:space="0" w:color="auto"/>
              <w:bottom w:val="nil"/>
              <w:right w:val="nil"/>
            </w:tcBorders>
            <w:vAlign w:val="center"/>
            <w:hideMark/>
          </w:tcPr>
          <w:p w14:paraId="6DC44546" w14:textId="77777777" w:rsidR="0012763C" w:rsidRPr="003C5B20" w:rsidRDefault="0012763C" w:rsidP="0012763C">
            <w:pPr>
              <w:widowControl/>
              <w:autoSpaceDE/>
              <w:autoSpaceDN/>
              <w:jc w:val="both"/>
              <w:rPr>
                <w:rFonts w:eastAsia="Times New Roman"/>
                <w:noProof/>
                <w:color w:val="000000" w:themeColor="text1"/>
                <w:lang w:val="en-GB" w:eastAsia="en-GB"/>
              </w:rPr>
            </w:pPr>
            <w:r w:rsidRPr="003C5B20">
              <w:rPr>
                <w:rFonts w:eastAsia="Times New Roman"/>
                <w:noProof/>
                <w:color w:val="000000" w:themeColor="text1"/>
                <w:lang w:val="en-GB" w:eastAsia="en-GB"/>
              </w:rPr>
              <w:t>AUTHOR:</w:t>
            </w:r>
          </w:p>
        </w:tc>
        <w:tc>
          <w:tcPr>
            <w:tcW w:w="2551" w:type="dxa"/>
            <w:tcBorders>
              <w:top w:val="nil"/>
              <w:left w:val="nil"/>
              <w:bottom w:val="nil"/>
              <w:right w:val="single" w:sz="18" w:space="0" w:color="auto"/>
            </w:tcBorders>
            <w:vAlign w:val="center"/>
            <w:hideMark/>
          </w:tcPr>
          <w:p w14:paraId="1DA289B0" w14:textId="0A105FEB" w:rsidR="0012763C" w:rsidRPr="003C5B20" w:rsidRDefault="0012763C" w:rsidP="0012763C">
            <w:pPr>
              <w:widowControl/>
              <w:autoSpaceDE/>
              <w:autoSpaceDN/>
              <w:jc w:val="both"/>
              <w:rPr>
                <w:rFonts w:eastAsia="Times New Roman"/>
                <w:noProof/>
                <w:color w:val="000000" w:themeColor="text1"/>
                <w:lang w:val="en-GB" w:eastAsia="en-GB"/>
              </w:rPr>
            </w:pPr>
            <w:r w:rsidRPr="003C5B20">
              <w:rPr>
                <w:color w:val="000000" w:themeColor="text1"/>
                <w:lang w:val="en-GB"/>
              </w:rPr>
              <w:t>Andrew Crowter</w:t>
            </w:r>
          </w:p>
        </w:tc>
      </w:tr>
      <w:tr w:rsidR="003C5B20" w:rsidRPr="003C5B20" w14:paraId="5C82B8CE" w14:textId="77777777" w:rsidTr="65ECEBB2">
        <w:trPr>
          <w:trHeight w:val="340"/>
        </w:trPr>
        <w:tc>
          <w:tcPr>
            <w:tcW w:w="2660" w:type="dxa"/>
            <w:tcBorders>
              <w:top w:val="nil"/>
              <w:left w:val="single" w:sz="18" w:space="0" w:color="auto"/>
              <w:bottom w:val="nil"/>
              <w:right w:val="nil"/>
            </w:tcBorders>
            <w:vAlign w:val="center"/>
            <w:hideMark/>
          </w:tcPr>
          <w:p w14:paraId="447DB728" w14:textId="77777777" w:rsidR="0012763C" w:rsidRPr="003C5B20" w:rsidRDefault="0012763C" w:rsidP="0012763C">
            <w:pPr>
              <w:widowControl/>
              <w:autoSpaceDE/>
              <w:autoSpaceDN/>
              <w:jc w:val="both"/>
              <w:rPr>
                <w:rFonts w:eastAsia="Times New Roman"/>
                <w:noProof/>
                <w:color w:val="000000" w:themeColor="text1"/>
                <w:lang w:val="en-GB" w:eastAsia="en-GB"/>
              </w:rPr>
            </w:pPr>
            <w:r w:rsidRPr="003C5B20">
              <w:rPr>
                <w:rFonts w:eastAsia="Times New Roman"/>
                <w:noProof/>
                <w:color w:val="000000" w:themeColor="text1"/>
                <w:lang w:val="en-GB" w:eastAsia="en-GB"/>
              </w:rPr>
              <w:t>DATE OF REVIEW:</w:t>
            </w:r>
          </w:p>
        </w:tc>
        <w:tc>
          <w:tcPr>
            <w:tcW w:w="2551" w:type="dxa"/>
            <w:tcBorders>
              <w:top w:val="nil"/>
              <w:left w:val="nil"/>
              <w:bottom w:val="nil"/>
              <w:right w:val="single" w:sz="18" w:space="0" w:color="auto"/>
            </w:tcBorders>
            <w:vAlign w:val="center"/>
            <w:hideMark/>
          </w:tcPr>
          <w:p w14:paraId="3F9B611A" w14:textId="77777777" w:rsidR="00353A02" w:rsidRDefault="00353A02" w:rsidP="65ECEBB2">
            <w:pPr>
              <w:widowControl/>
              <w:autoSpaceDE/>
              <w:autoSpaceDN/>
              <w:jc w:val="both"/>
              <w:rPr>
                <w:rFonts w:eastAsia="Times New Roman"/>
                <w:noProof/>
                <w:color w:val="000000" w:themeColor="text1"/>
                <w:lang w:val="en-GB" w:eastAsia="en-GB"/>
              </w:rPr>
            </w:pPr>
          </w:p>
          <w:p w14:paraId="743A3CAC" w14:textId="1C2E846F" w:rsidR="0012763C" w:rsidRDefault="00262E54" w:rsidP="65ECEBB2">
            <w:pPr>
              <w:widowControl/>
              <w:autoSpaceDE/>
              <w:autoSpaceDN/>
              <w:jc w:val="both"/>
              <w:rPr>
                <w:rFonts w:eastAsia="Times New Roman"/>
                <w:noProof/>
                <w:color w:val="000000" w:themeColor="text1"/>
                <w:lang w:val="en-GB" w:eastAsia="en-GB"/>
              </w:rPr>
            </w:pPr>
            <w:r>
              <w:rPr>
                <w:rFonts w:eastAsia="Times New Roman"/>
                <w:noProof/>
                <w:color w:val="000000" w:themeColor="text1"/>
                <w:lang w:val="en-GB" w:eastAsia="en-GB"/>
              </w:rPr>
              <w:t>1</w:t>
            </w:r>
            <w:r w:rsidRPr="00262E54">
              <w:rPr>
                <w:rFonts w:eastAsia="Times New Roman"/>
                <w:noProof/>
                <w:color w:val="000000" w:themeColor="text1"/>
                <w:vertAlign w:val="superscript"/>
                <w:lang w:val="en-GB" w:eastAsia="en-GB"/>
              </w:rPr>
              <w:t>st</w:t>
            </w:r>
            <w:r>
              <w:rPr>
                <w:rFonts w:eastAsia="Times New Roman"/>
                <w:noProof/>
                <w:color w:val="000000" w:themeColor="text1"/>
                <w:lang w:val="en-GB" w:eastAsia="en-GB"/>
              </w:rPr>
              <w:t xml:space="preserve"> </w:t>
            </w:r>
            <w:r w:rsidR="00831292" w:rsidRPr="003C5B20">
              <w:rPr>
                <w:rFonts w:eastAsia="Times New Roman"/>
                <w:noProof/>
                <w:color w:val="000000" w:themeColor="text1"/>
                <w:lang w:val="en-GB" w:eastAsia="en-GB"/>
              </w:rPr>
              <w:t>October 2023</w:t>
            </w:r>
          </w:p>
          <w:p w14:paraId="25E85146" w14:textId="3E9EFC1A" w:rsidR="008D383A" w:rsidRPr="003C5B20" w:rsidRDefault="008D383A" w:rsidP="65ECEBB2">
            <w:pPr>
              <w:widowControl/>
              <w:autoSpaceDE/>
              <w:autoSpaceDN/>
              <w:jc w:val="both"/>
              <w:rPr>
                <w:rFonts w:eastAsia="Times New Roman"/>
                <w:noProof/>
                <w:color w:val="000000" w:themeColor="text1"/>
                <w:lang w:val="en-GB" w:eastAsia="en-GB"/>
              </w:rPr>
            </w:pPr>
          </w:p>
        </w:tc>
      </w:tr>
      <w:tr w:rsidR="003C5B20" w:rsidRPr="003C5B20" w14:paraId="13273DD6" w14:textId="77777777" w:rsidTr="65ECEBB2">
        <w:trPr>
          <w:trHeight w:val="340"/>
        </w:trPr>
        <w:tc>
          <w:tcPr>
            <w:tcW w:w="2660" w:type="dxa"/>
            <w:tcBorders>
              <w:top w:val="nil"/>
              <w:left w:val="single" w:sz="18" w:space="0" w:color="auto"/>
              <w:bottom w:val="single" w:sz="18" w:space="0" w:color="auto"/>
              <w:right w:val="nil"/>
            </w:tcBorders>
            <w:vAlign w:val="center"/>
            <w:hideMark/>
          </w:tcPr>
          <w:p w14:paraId="1E6018B4" w14:textId="77777777" w:rsidR="0012763C" w:rsidRPr="003C5B20" w:rsidRDefault="0012763C" w:rsidP="0012763C">
            <w:pPr>
              <w:widowControl/>
              <w:autoSpaceDE/>
              <w:autoSpaceDN/>
              <w:jc w:val="both"/>
              <w:rPr>
                <w:rFonts w:eastAsia="Times New Roman"/>
                <w:noProof/>
                <w:color w:val="000000" w:themeColor="text1"/>
                <w:lang w:val="en-GB" w:eastAsia="en-GB"/>
              </w:rPr>
            </w:pPr>
            <w:r w:rsidRPr="003C5B20">
              <w:rPr>
                <w:rFonts w:eastAsia="Times New Roman"/>
                <w:noProof/>
                <w:color w:val="000000" w:themeColor="text1"/>
                <w:lang w:val="en-GB" w:eastAsia="en-GB"/>
              </w:rPr>
              <w:t>NEXT REVIEW DATE:</w:t>
            </w:r>
          </w:p>
        </w:tc>
        <w:tc>
          <w:tcPr>
            <w:tcW w:w="2551" w:type="dxa"/>
            <w:tcBorders>
              <w:top w:val="nil"/>
              <w:left w:val="nil"/>
              <w:bottom w:val="single" w:sz="18" w:space="0" w:color="auto"/>
              <w:right w:val="single" w:sz="18" w:space="0" w:color="auto"/>
            </w:tcBorders>
            <w:vAlign w:val="center"/>
            <w:hideMark/>
          </w:tcPr>
          <w:p w14:paraId="67A07EA4" w14:textId="1A13BAA0" w:rsidR="0012763C" w:rsidRPr="003C5B20" w:rsidRDefault="00262E54" w:rsidP="65ECEBB2">
            <w:pPr>
              <w:widowControl/>
              <w:autoSpaceDE/>
              <w:autoSpaceDN/>
              <w:jc w:val="both"/>
              <w:rPr>
                <w:color w:val="000000" w:themeColor="text1"/>
                <w:lang w:val="en-GB"/>
              </w:rPr>
            </w:pPr>
            <w:r>
              <w:rPr>
                <w:color w:val="000000" w:themeColor="text1"/>
                <w:lang w:val="en-GB"/>
              </w:rPr>
              <w:t>1</w:t>
            </w:r>
            <w:r w:rsidRPr="00262E54">
              <w:rPr>
                <w:color w:val="000000" w:themeColor="text1"/>
                <w:vertAlign w:val="superscript"/>
                <w:lang w:val="en-GB"/>
              </w:rPr>
              <w:t>st</w:t>
            </w:r>
            <w:r>
              <w:rPr>
                <w:color w:val="000000" w:themeColor="text1"/>
                <w:lang w:val="en-GB"/>
              </w:rPr>
              <w:t xml:space="preserve"> </w:t>
            </w:r>
            <w:r w:rsidR="65ECEBB2" w:rsidRPr="003C5B20">
              <w:rPr>
                <w:color w:val="000000" w:themeColor="text1"/>
                <w:lang w:val="en-GB"/>
              </w:rPr>
              <w:t>October 202</w:t>
            </w:r>
            <w:r w:rsidR="00831292" w:rsidRPr="003C5B20">
              <w:rPr>
                <w:color w:val="000000" w:themeColor="text1"/>
                <w:lang w:val="en-GB"/>
              </w:rPr>
              <w:t>4</w:t>
            </w:r>
          </w:p>
        </w:tc>
      </w:tr>
    </w:tbl>
    <w:p w14:paraId="3DEEC669" w14:textId="77777777" w:rsidR="00446280" w:rsidRPr="003C5B20" w:rsidRDefault="00446280" w:rsidP="0088402E">
      <w:pPr>
        <w:jc w:val="both"/>
        <w:rPr>
          <w:color w:val="000000" w:themeColor="text1"/>
          <w:lang w:val="en-GB"/>
        </w:rPr>
        <w:sectPr w:rsidR="00446280" w:rsidRPr="003C5B20">
          <w:type w:val="continuous"/>
          <w:pgSz w:w="11910" w:h="16840"/>
          <w:pgMar w:top="1420" w:right="1680" w:bottom="280" w:left="1560" w:header="720" w:footer="720" w:gutter="0"/>
          <w:cols w:space="720"/>
        </w:sectPr>
      </w:pPr>
    </w:p>
    <w:p w14:paraId="68AF5985" w14:textId="02CB5339" w:rsidR="00446280" w:rsidRPr="003C5B20" w:rsidRDefault="0001610D"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 xml:space="preserve">Procedure </w:t>
      </w:r>
      <w:r w:rsidR="005A2965" w:rsidRPr="003C5B20">
        <w:rPr>
          <w:color w:val="000000" w:themeColor="text1"/>
          <w:sz w:val="22"/>
          <w:szCs w:val="22"/>
          <w:lang w:val="en-GB"/>
        </w:rPr>
        <w:t>Statement</w:t>
      </w:r>
    </w:p>
    <w:p w14:paraId="41A8D6ED" w14:textId="55C25138" w:rsidR="00D63515" w:rsidRPr="003C5B20" w:rsidRDefault="0049278E" w:rsidP="0088402E">
      <w:pPr>
        <w:pStyle w:val="BodyText"/>
        <w:ind w:left="617" w:right="99"/>
        <w:jc w:val="both"/>
        <w:rPr>
          <w:color w:val="000000" w:themeColor="text1"/>
          <w:sz w:val="22"/>
          <w:szCs w:val="22"/>
        </w:rPr>
      </w:pPr>
      <w:r w:rsidRPr="003C5B20">
        <w:rPr>
          <w:color w:val="000000" w:themeColor="text1"/>
          <w:sz w:val="22"/>
          <w:szCs w:val="22"/>
        </w:rPr>
        <w:t>The document outlines the procedures for the closure of BMet College or its individual campuses due to severe weather, environmental incidents, or other emergencies. The health and safety of staff, students, contractors, and visitors are of the utmost importance.</w:t>
      </w:r>
    </w:p>
    <w:p w14:paraId="189B3783" w14:textId="77777777" w:rsidR="0049278E" w:rsidRPr="003C5B20" w:rsidRDefault="0049278E" w:rsidP="0088402E">
      <w:pPr>
        <w:pStyle w:val="BodyText"/>
        <w:ind w:left="617" w:right="99"/>
        <w:jc w:val="both"/>
        <w:rPr>
          <w:color w:val="000000" w:themeColor="text1"/>
          <w:sz w:val="22"/>
          <w:szCs w:val="22"/>
          <w:lang w:val="en-GB"/>
        </w:rPr>
      </w:pPr>
    </w:p>
    <w:p w14:paraId="28BC8E89" w14:textId="656591AA" w:rsidR="00446280" w:rsidRPr="003C5B20" w:rsidRDefault="00B31A87" w:rsidP="0088402E">
      <w:pPr>
        <w:pStyle w:val="BodyText"/>
        <w:ind w:left="617" w:right="99"/>
        <w:jc w:val="both"/>
        <w:rPr>
          <w:color w:val="000000" w:themeColor="text1"/>
          <w:sz w:val="22"/>
          <w:szCs w:val="22"/>
          <w:lang w:val="en-GB"/>
        </w:rPr>
      </w:pPr>
      <w:r w:rsidRPr="003C5B20">
        <w:rPr>
          <w:color w:val="000000" w:themeColor="text1"/>
          <w:sz w:val="22"/>
          <w:szCs w:val="22"/>
          <w:lang w:val="en-GB"/>
        </w:rPr>
        <w:t xml:space="preserve">The decision to close the whole college </w:t>
      </w:r>
      <w:r w:rsidR="00C16E36" w:rsidRPr="003C5B20">
        <w:rPr>
          <w:color w:val="000000" w:themeColor="text1"/>
          <w:sz w:val="22"/>
          <w:szCs w:val="22"/>
          <w:lang w:val="en-GB"/>
        </w:rPr>
        <w:t xml:space="preserve">or individual campuses </w:t>
      </w:r>
      <w:r w:rsidRPr="003C5B20">
        <w:rPr>
          <w:color w:val="000000" w:themeColor="text1"/>
          <w:sz w:val="22"/>
          <w:szCs w:val="22"/>
          <w:lang w:val="en-GB"/>
        </w:rPr>
        <w:t xml:space="preserve">is made by the Principal following </w:t>
      </w:r>
      <w:r w:rsidR="00C16E36" w:rsidRPr="003C5B20">
        <w:rPr>
          <w:color w:val="000000" w:themeColor="text1"/>
          <w:sz w:val="22"/>
          <w:szCs w:val="22"/>
          <w:lang w:val="en-GB"/>
        </w:rPr>
        <w:t>advice</w:t>
      </w:r>
      <w:r w:rsidRPr="003C5B20">
        <w:rPr>
          <w:color w:val="000000" w:themeColor="text1"/>
          <w:sz w:val="22"/>
          <w:szCs w:val="22"/>
          <w:lang w:val="en-GB"/>
        </w:rPr>
        <w:t xml:space="preserve"> from the Director off Estates</w:t>
      </w:r>
      <w:r w:rsidR="00C16E36" w:rsidRPr="003C5B20">
        <w:rPr>
          <w:color w:val="000000" w:themeColor="text1"/>
          <w:sz w:val="22"/>
          <w:szCs w:val="22"/>
          <w:lang w:val="en-GB"/>
        </w:rPr>
        <w:t xml:space="preserve"> and</w:t>
      </w:r>
      <w:r w:rsidRPr="003C5B20">
        <w:rPr>
          <w:color w:val="000000" w:themeColor="text1"/>
          <w:sz w:val="22"/>
          <w:szCs w:val="22"/>
          <w:lang w:val="en-GB"/>
        </w:rPr>
        <w:t xml:space="preserve"> the </w:t>
      </w:r>
      <w:r w:rsidR="00C16E36" w:rsidRPr="003C5B20">
        <w:rPr>
          <w:color w:val="000000" w:themeColor="text1"/>
          <w:sz w:val="22"/>
          <w:szCs w:val="22"/>
          <w:lang w:val="en-GB"/>
        </w:rPr>
        <w:t xml:space="preserve">relevant </w:t>
      </w:r>
      <w:r w:rsidRPr="003C5B20">
        <w:rPr>
          <w:color w:val="000000" w:themeColor="text1"/>
          <w:sz w:val="22"/>
          <w:szCs w:val="22"/>
          <w:lang w:val="en-GB"/>
        </w:rPr>
        <w:t>Vice Principal for each site</w:t>
      </w:r>
      <w:r w:rsidR="00C16E36" w:rsidRPr="003C5B20">
        <w:rPr>
          <w:color w:val="000000" w:themeColor="text1"/>
          <w:sz w:val="22"/>
          <w:szCs w:val="22"/>
          <w:lang w:val="en-GB"/>
        </w:rPr>
        <w:t>.</w:t>
      </w:r>
      <w:r w:rsidRPr="003C5B20">
        <w:rPr>
          <w:color w:val="000000" w:themeColor="text1"/>
          <w:sz w:val="22"/>
          <w:szCs w:val="22"/>
          <w:lang w:val="en-GB"/>
        </w:rPr>
        <w:t xml:space="preserve"> </w:t>
      </w:r>
      <w:r w:rsidR="7969FDF5" w:rsidRPr="003C5B20">
        <w:rPr>
          <w:color w:val="000000" w:themeColor="text1"/>
          <w:sz w:val="22"/>
          <w:szCs w:val="22"/>
          <w:lang w:val="en-GB"/>
        </w:rPr>
        <w:t xml:space="preserve">If the Principal is not available, then the </w:t>
      </w:r>
      <w:r w:rsidR="002E075C" w:rsidRPr="003C5B20">
        <w:rPr>
          <w:color w:val="000000" w:themeColor="text1"/>
          <w:sz w:val="22"/>
          <w:szCs w:val="22"/>
          <w:lang w:val="en-GB"/>
        </w:rPr>
        <w:t xml:space="preserve">Vice </w:t>
      </w:r>
      <w:r w:rsidR="7969FDF5" w:rsidRPr="003C5B20">
        <w:rPr>
          <w:color w:val="000000" w:themeColor="text1"/>
          <w:sz w:val="22"/>
          <w:szCs w:val="22"/>
          <w:lang w:val="en-GB"/>
        </w:rPr>
        <w:t>Principal</w:t>
      </w:r>
      <w:r w:rsidR="00C16E36" w:rsidRPr="003C5B20">
        <w:rPr>
          <w:color w:val="000000" w:themeColor="text1"/>
          <w:sz w:val="22"/>
          <w:szCs w:val="22"/>
          <w:lang w:val="en-GB"/>
        </w:rPr>
        <w:t xml:space="preserve"> for each campus</w:t>
      </w:r>
      <w:r w:rsidR="7969FDF5" w:rsidRPr="003C5B20">
        <w:rPr>
          <w:color w:val="000000" w:themeColor="text1"/>
          <w:sz w:val="22"/>
          <w:szCs w:val="22"/>
          <w:lang w:val="en-GB"/>
        </w:rPr>
        <w:t xml:space="preserve"> will take their place in the decision-making process</w:t>
      </w:r>
    </w:p>
    <w:p w14:paraId="3656B9AB" w14:textId="77777777" w:rsidR="00446280" w:rsidRPr="003C5B20" w:rsidRDefault="00446280" w:rsidP="0088402E">
      <w:pPr>
        <w:pStyle w:val="BodyText"/>
        <w:jc w:val="both"/>
        <w:rPr>
          <w:color w:val="000000" w:themeColor="text1"/>
          <w:sz w:val="22"/>
          <w:szCs w:val="22"/>
          <w:lang w:val="en-GB"/>
        </w:rPr>
      </w:pPr>
    </w:p>
    <w:p w14:paraId="3E53693F" w14:textId="71049BA4" w:rsidR="00446280" w:rsidRPr="003C5B20" w:rsidRDefault="0049278E"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Procedure Objective</w:t>
      </w:r>
    </w:p>
    <w:p w14:paraId="45FB0818" w14:textId="020565B7" w:rsidR="00446280" w:rsidRPr="003C5B20" w:rsidRDefault="00A6382D" w:rsidP="00A6382D">
      <w:pPr>
        <w:pStyle w:val="BodyText"/>
        <w:ind w:left="616"/>
        <w:jc w:val="both"/>
        <w:rPr>
          <w:color w:val="000000" w:themeColor="text1"/>
          <w:sz w:val="22"/>
          <w:szCs w:val="22"/>
          <w:lang w:val="en-GB"/>
        </w:rPr>
      </w:pPr>
      <w:r w:rsidRPr="003C5B20">
        <w:rPr>
          <w:color w:val="000000" w:themeColor="text1"/>
          <w:sz w:val="22"/>
          <w:szCs w:val="22"/>
          <w:lang w:val="en-GB"/>
        </w:rPr>
        <w:t>To provide clear guidelines and control measures that address both expected and unexpected scenarios affecting the safe operation of the college.</w:t>
      </w:r>
    </w:p>
    <w:p w14:paraId="72BCB8B3" w14:textId="61B2ABF1" w:rsidR="00446280" w:rsidRPr="003C5B20" w:rsidRDefault="246A22B4"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 xml:space="preserve">Scope of </w:t>
      </w:r>
      <w:r w:rsidR="0001610D" w:rsidRPr="003C5B20">
        <w:rPr>
          <w:color w:val="000000" w:themeColor="text1"/>
          <w:sz w:val="22"/>
          <w:szCs w:val="22"/>
          <w:lang w:val="en-GB"/>
        </w:rPr>
        <w:t xml:space="preserve">Procedure </w:t>
      </w:r>
    </w:p>
    <w:p w14:paraId="049F31CB" w14:textId="6B185712" w:rsidR="00446280" w:rsidRPr="003C5B20" w:rsidRDefault="00A6382D" w:rsidP="00A6382D">
      <w:pPr>
        <w:pStyle w:val="BodyText"/>
        <w:ind w:firstLine="616"/>
        <w:jc w:val="both"/>
        <w:rPr>
          <w:color w:val="000000" w:themeColor="text1"/>
          <w:sz w:val="22"/>
          <w:szCs w:val="22"/>
          <w:lang w:val="en-GB"/>
        </w:rPr>
      </w:pPr>
      <w:r w:rsidRPr="003C5B20">
        <w:rPr>
          <w:color w:val="000000" w:themeColor="text1"/>
          <w:sz w:val="22"/>
          <w:szCs w:val="22"/>
          <w:lang w:val="en-GB"/>
        </w:rPr>
        <w:t>This procedure applies to all BMet staff, students, contractors, and visitors.</w:t>
      </w:r>
    </w:p>
    <w:p w14:paraId="262AD263" w14:textId="77777777" w:rsidR="0025146E" w:rsidRPr="003C5B20" w:rsidRDefault="0025146E" w:rsidP="65ECEBB2">
      <w:pPr>
        <w:pStyle w:val="BodyText"/>
        <w:ind w:left="617" w:right="99"/>
        <w:jc w:val="both"/>
        <w:rPr>
          <w:color w:val="000000" w:themeColor="text1"/>
          <w:sz w:val="22"/>
          <w:szCs w:val="22"/>
          <w:lang w:val="en-GB"/>
        </w:rPr>
      </w:pPr>
    </w:p>
    <w:p w14:paraId="702C2529" w14:textId="77777777" w:rsidR="00FC21FA" w:rsidRPr="003C5B20" w:rsidRDefault="00D41A53" w:rsidP="00FC21FA">
      <w:pPr>
        <w:pStyle w:val="Heading1"/>
        <w:spacing w:before="113"/>
        <w:ind w:left="616" w:hanging="474"/>
        <w:jc w:val="both"/>
        <w:rPr>
          <w:color w:val="000000" w:themeColor="text1"/>
          <w:sz w:val="22"/>
          <w:szCs w:val="22"/>
          <w:lang w:val="en-GB"/>
        </w:rPr>
      </w:pPr>
      <w:r w:rsidRPr="00D41A53">
        <w:rPr>
          <w:color w:val="000000" w:themeColor="text1"/>
          <w:sz w:val="22"/>
          <w:szCs w:val="22"/>
          <w:lang w:val="en-GB"/>
        </w:rPr>
        <w:t>Initial Assessment and Notification</w:t>
      </w:r>
    </w:p>
    <w:p w14:paraId="0B046D66" w14:textId="66C00928" w:rsidR="00D41A53" w:rsidRPr="003C5B20" w:rsidRDefault="00D41A53" w:rsidP="003C5B20">
      <w:pPr>
        <w:pStyle w:val="Heading2"/>
        <w:ind w:left="718"/>
        <w:rPr>
          <w:rFonts w:ascii="Arial" w:hAnsi="Arial" w:cs="Arial"/>
          <w:b/>
          <w:bCs/>
          <w:color w:val="000000" w:themeColor="text1"/>
          <w:sz w:val="22"/>
          <w:szCs w:val="22"/>
          <w:lang w:val="en-GB"/>
        </w:rPr>
      </w:pPr>
      <w:r w:rsidRPr="003C5B20">
        <w:rPr>
          <w:rFonts w:ascii="Arial" w:hAnsi="Arial" w:cs="Arial"/>
          <w:b/>
          <w:bCs/>
          <w:color w:val="000000" w:themeColor="text1"/>
          <w:sz w:val="22"/>
          <w:szCs w:val="22"/>
          <w:lang w:val="en-GB"/>
        </w:rPr>
        <w:t>Severe Weather or Environmental Issues</w:t>
      </w:r>
    </w:p>
    <w:p w14:paraId="43E5A5CA" w14:textId="77777777" w:rsidR="00D41A53" w:rsidRPr="00D41A53" w:rsidRDefault="00D41A53" w:rsidP="003C5B20">
      <w:pPr>
        <w:pStyle w:val="Heading2"/>
        <w:numPr>
          <w:ilvl w:val="0"/>
          <w:numId w:val="22"/>
        </w:numPr>
        <w:ind w:left="1135" w:hanging="426"/>
        <w:rPr>
          <w:rFonts w:ascii="Arial" w:hAnsi="Arial" w:cs="Arial"/>
          <w:color w:val="000000" w:themeColor="text1"/>
          <w:sz w:val="22"/>
          <w:szCs w:val="22"/>
          <w:lang w:val="en-GB"/>
        </w:rPr>
      </w:pPr>
      <w:r w:rsidRPr="00D41A53">
        <w:rPr>
          <w:rFonts w:ascii="Arial" w:hAnsi="Arial" w:cs="Arial"/>
          <w:color w:val="000000" w:themeColor="text1"/>
          <w:sz w:val="22"/>
          <w:szCs w:val="22"/>
          <w:lang w:val="en-GB"/>
        </w:rPr>
        <w:t>Monitoring of severe conditions will be carried out by the CCTV Control Room at Matthew Boulton College.</w:t>
      </w:r>
    </w:p>
    <w:p w14:paraId="1B62B234" w14:textId="77777777" w:rsidR="005E17FE" w:rsidRPr="003C5B20" w:rsidRDefault="00D41A53" w:rsidP="003C5B20">
      <w:pPr>
        <w:pStyle w:val="Heading2"/>
        <w:numPr>
          <w:ilvl w:val="0"/>
          <w:numId w:val="22"/>
        </w:numPr>
        <w:ind w:left="1135" w:hanging="426"/>
        <w:rPr>
          <w:rFonts w:ascii="Arial" w:hAnsi="Arial" w:cs="Arial"/>
          <w:color w:val="000000" w:themeColor="text1"/>
          <w:sz w:val="22"/>
          <w:szCs w:val="22"/>
          <w:lang w:val="en-GB"/>
        </w:rPr>
      </w:pPr>
      <w:r w:rsidRPr="00D41A53">
        <w:rPr>
          <w:rFonts w:ascii="Arial" w:hAnsi="Arial" w:cs="Arial"/>
          <w:color w:val="000000" w:themeColor="text1"/>
          <w:sz w:val="22"/>
          <w:szCs w:val="22"/>
          <w:lang w:val="en-GB"/>
        </w:rPr>
        <w:t>Immediate alert by 06:00 hrs to the Director of Estates. If unavailable, the Vice Principal and Estates Site Managers will be contacted.</w:t>
      </w:r>
    </w:p>
    <w:p w14:paraId="3775E6AB" w14:textId="3197B41D" w:rsidR="00446280" w:rsidRPr="003C5B20" w:rsidRDefault="65ECEBB2" w:rsidP="003C5B20">
      <w:pPr>
        <w:pStyle w:val="Heading2"/>
        <w:numPr>
          <w:ilvl w:val="0"/>
          <w:numId w:val="22"/>
        </w:numPr>
        <w:ind w:left="1135"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The Director of Estates</w:t>
      </w:r>
      <w:r w:rsidR="005E17FE" w:rsidRPr="003C5B20">
        <w:rPr>
          <w:rFonts w:ascii="Arial" w:hAnsi="Arial" w:cs="Arial"/>
          <w:color w:val="000000" w:themeColor="text1"/>
          <w:sz w:val="22"/>
          <w:szCs w:val="22"/>
          <w:lang w:val="en-GB"/>
        </w:rPr>
        <w:t xml:space="preserve"> or Vice Principal</w:t>
      </w:r>
      <w:r w:rsidRPr="003C5B20">
        <w:rPr>
          <w:rFonts w:ascii="Arial" w:hAnsi="Arial" w:cs="Arial"/>
          <w:color w:val="000000" w:themeColor="text1"/>
          <w:sz w:val="22"/>
          <w:szCs w:val="22"/>
          <w:lang w:val="en-GB"/>
        </w:rPr>
        <w:t xml:space="preserve"> will then contact the </w:t>
      </w:r>
      <w:r w:rsidR="00D41A53" w:rsidRPr="003C5B20">
        <w:rPr>
          <w:rFonts w:ascii="Arial" w:hAnsi="Arial" w:cs="Arial"/>
          <w:color w:val="000000" w:themeColor="text1"/>
          <w:sz w:val="22"/>
          <w:szCs w:val="22"/>
          <w:lang w:val="en-GB"/>
        </w:rPr>
        <w:t>P</w:t>
      </w:r>
      <w:r w:rsidR="00C16E36" w:rsidRPr="003C5B20">
        <w:rPr>
          <w:rFonts w:ascii="Arial" w:hAnsi="Arial" w:cs="Arial"/>
          <w:color w:val="000000" w:themeColor="text1"/>
          <w:sz w:val="22"/>
          <w:szCs w:val="22"/>
          <w:lang w:val="en-GB"/>
        </w:rPr>
        <w:t>rincipal</w:t>
      </w:r>
      <w:r w:rsidRPr="003C5B20">
        <w:rPr>
          <w:rFonts w:ascii="Arial" w:hAnsi="Arial" w:cs="Arial"/>
          <w:color w:val="000000" w:themeColor="text1"/>
          <w:sz w:val="22"/>
          <w:szCs w:val="22"/>
          <w:lang w:val="en-GB"/>
        </w:rPr>
        <w:t xml:space="preserve"> to discuss the matter at 06:30hrs.  If the decision is made to close the </w:t>
      </w:r>
      <w:r w:rsidR="005E17FE" w:rsidRPr="003C5B20">
        <w:rPr>
          <w:rFonts w:ascii="Arial" w:hAnsi="Arial" w:cs="Arial"/>
          <w:color w:val="000000" w:themeColor="text1"/>
          <w:sz w:val="22"/>
          <w:szCs w:val="22"/>
          <w:lang w:val="en-GB"/>
        </w:rPr>
        <w:t>c</w:t>
      </w:r>
      <w:r w:rsidRPr="003C5B20">
        <w:rPr>
          <w:rFonts w:ascii="Arial" w:hAnsi="Arial" w:cs="Arial"/>
          <w:color w:val="000000" w:themeColor="text1"/>
          <w:sz w:val="22"/>
          <w:szCs w:val="22"/>
          <w:lang w:val="en-GB"/>
        </w:rPr>
        <w:t xml:space="preserve">ollege or campuses before students have arrived, notification of the </w:t>
      </w:r>
      <w:r w:rsidR="005E17FE" w:rsidRPr="003C5B20">
        <w:rPr>
          <w:rFonts w:ascii="Arial" w:hAnsi="Arial" w:cs="Arial"/>
          <w:color w:val="000000" w:themeColor="text1"/>
          <w:sz w:val="22"/>
          <w:szCs w:val="22"/>
          <w:lang w:val="en-GB"/>
        </w:rPr>
        <w:t>c</w:t>
      </w:r>
      <w:r w:rsidRPr="003C5B20">
        <w:rPr>
          <w:rFonts w:ascii="Arial" w:hAnsi="Arial" w:cs="Arial"/>
          <w:color w:val="000000" w:themeColor="text1"/>
          <w:sz w:val="22"/>
          <w:szCs w:val="22"/>
          <w:lang w:val="en-GB"/>
        </w:rPr>
        <w:t>ollege closure will be communicated by the following means:</w:t>
      </w:r>
      <w:bookmarkStart w:id="0" w:name="_Hlk535671170"/>
      <w:bookmarkEnd w:id="0"/>
    </w:p>
    <w:p w14:paraId="39897688" w14:textId="2E474338" w:rsidR="008E1DB1" w:rsidRPr="003C5B20" w:rsidRDefault="008E1DB1" w:rsidP="003C5B20">
      <w:pPr>
        <w:pStyle w:val="Heading2"/>
        <w:ind w:left="718"/>
        <w:rPr>
          <w:rFonts w:ascii="Arial" w:hAnsi="Arial" w:cs="Arial"/>
          <w:b/>
          <w:bCs/>
          <w:color w:val="000000" w:themeColor="text1"/>
          <w:sz w:val="22"/>
          <w:szCs w:val="22"/>
          <w:lang w:val="en-GB"/>
        </w:rPr>
      </w:pPr>
      <w:r w:rsidRPr="003C5B20">
        <w:rPr>
          <w:rFonts w:ascii="Arial" w:hAnsi="Arial" w:cs="Arial"/>
          <w:b/>
          <w:bCs/>
          <w:color w:val="000000" w:themeColor="text1"/>
          <w:sz w:val="22"/>
          <w:szCs w:val="22"/>
          <w:lang w:val="en-GB"/>
        </w:rPr>
        <w:t>Communication</w:t>
      </w:r>
    </w:p>
    <w:p w14:paraId="53128261" w14:textId="6BAF968D" w:rsidR="00446280" w:rsidRPr="003C5B20" w:rsidRDefault="008E1DB1" w:rsidP="003C5B20">
      <w:pPr>
        <w:pStyle w:val="BodyText"/>
        <w:spacing w:before="5"/>
        <w:ind w:left="718"/>
        <w:jc w:val="both"/>
        <w:rPr>
          <w:color w:val="000000" w:themeColor="text1"/>
          <w:sz w:val="22"/>
          <w:szCs w:val="22"/>
          <w:lang w:val="en-GB"/>
        </w:rPr>
      </w:pPr>
      <w:r w:rsidRPr="003C5B20">
        <w:rPr>
          <w:color w:val="000000" w:themeColor="text1"/>
          <w:sz w:val="22"/>
          <w:szCs w:val="22"/>
        </w:rPr>
        <w:t>If a closure is decided, it will be communicated through various channels, including the BMet website, social media, emails, and local radio stations, by 06:45 hrs.</w:t>
      </w:r>
    </w:p>
    <w:p w14:paraId="3192D66B" w14:textId="77777777" w:rsidR="00C16E36" w:rsidRPr="003C5B20" w:rsidRDefault="00C16E36" w:rsidP="003C5B20">
      <w:pPr>
        <w:pStyle w:val="Heading2"/>
        <w:numPr>
          <w:ilvl w:val="0"/>
          <w:numId w:val="22"/>
        </w:numPr>
        <w:ind w:left="1135"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College website </w:t>
      </w:r>
      <w:r w:rsidRPr="003C5B20">
        <w:rPr>
          <w:rStyle w:val="Hyperlink"/>
          <w:rFonts w:ascii="Arial" w:hAnsi="Arial" w:cs="Arial"/>
          <w:color w:val="4F81BD" w:themeColor="accent1"/>
          <w:sz w:val="22"/>
          <w:szCs w:val="22"/>
          <w:lang w:val="en-GB"/>
        </w:rPr>
        <w:t xml:space="preserve">www.bmet.ac.uk </w:t>
      </w:r>
      <w:r w:rsidRPr="003C5B20">
        <w:rPr>
          <w:rFonts w:ascii="Arial" w:hAnsi="Arial" w:cs="Arial"/>
          <w:color w:val="000000" w:themeColor="text1"/>
          <w:sz w:val="22"/>
          <w:szCs w:val="22"/>
          <w:lang w:val="en-GB"/>
        </w:rPr>
        <w:t>where the information will be available and updated.</w:t>
      </w:r>
    </w:p>
    <w:p w14:paraId="69388C41" w14:textId="39697B19" w:rsidR="00C16E36" w:rsidRPr="003C5B20" w:rsidRDefault="00C16E36" w:rsidP="003C5B20">
      <w:pPr>
        <w:pStyle w:val="Heading2"/>
        <w:numPr>
          <w:ilvl w:val="0"/>
          <w:numId w:val="22"/>
        </w:numPr>
        <w:ind w:left="1135"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Through social media (including Faceboo</w:t>
      </w:r>
      <w:r w:rsidRPr="003C5B20">
        <w:rPr>
          <w:rFonts w:ascii="Arial" w:hAnsi="Arial" w:cs="Arial"/>
          <w:color w:val="000000" w:themeColor="text1"/>
          <w:spacing w:val="-6"/>
          <w:sz w:val="22"/>
          <w:szCs w:val="22"/>
          <w:lang w:val="en-GB"/>
        </w:rPr>
        <w:t>k,</w:t>
      </w:r>
      <w:r w:rsidRPr="003C5B20">
        <w:rPr>
          <w:rFonts w:ascii="Arial" w:hAnsi="Arial" w:cs="Arial"/>
          <w:color w:val="000000" w:themeColor="text1"/>
          <w:sz w:val="22"/>
          <w:szCs w:val="22"/>
          <w:lang w:val="en-GB"/>
        </w:rPr>
        <w:t xml:space="preserve"> Twitter, and Yammer)</w:t>
      </w:r>
    </w:p>
    <w:p w14:paraId="1EA42DA0" w14:textId="759F105A" w:rsidR="00C16E36" w:rsidRPr="003C5B20" w:rsidRDefault="00C16E36" w:rsidP="003C5B20">
      <w:pPr>
        <w:pStyle w:val="Heading2"/>
        <w:numPr>
          <w:ilvl w:val="0"/>
          <w:numId w:val="22"/>
        </w:numPr>
        <w:ind w:left="1135"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Email and text message systems</w:t>
      </w:r>
    </w:p>
    <w:p w14:paraId="2F450050" w14:textId="77777777" w:rsidR="00442E60" w:rsidRPr="003C5B20" w:rsidRDefault="005A2965" w:rsidP="003C5B20">
      <w:pPr>
        <w:pStyle w:val="Heading2"/>
        <w:numPr>
          <w:ilvl w:val="0"/>
          <w:numId w:val="22"/>
        </w:numPr>
        <w:ind w:left="1135"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Local Radio stations will be contacted with news of the</w:t>
      </w:r>
      <w:r w:rsidRPr="003C5B20">
        <w:rPr>
          <w:rFonts w:ascii="Arial" w:hAnsi="Arial" w:cs="Arial"/>
          <w:color w:val="000000" w:themeColor="text1"/>
          <w:spacing w:val="-18"/>
          <w:sz w:val="22"/>
          <w:szCs w:val="22"/>
          <w:lang w:val="en-GB"/>
        </w:rPr>
        <w:t xml:space="preserve"> </w:t>
      </w:r>
      <w:r w:rsidRPr="003C5B20">
        <w:rPr>
          <w:rFonts w:ascii="Arial" w:hAnsi="Arial" w:cs="Arial"/>
          <w:color w:val="000000" w:themeColor="text1"/>
          <w:sz w:val="22"/>
          <w:szCs w:val="22"/>
          <w:lang w:val="en-GB"/>
        </w:rPr>
        <w:t>closure:</w:t>
      </w:r>
    </w:p>
    <w:p w14:paraId="24C100D2" w14:textId="77777777" w:rsidR="00442E60" w:rsidRPr="003C5B20" w:rsidRDefault="005A2965" w:rsidP="003C5B20">
      <w:pPr>
        <w:pStyle w:val="Heading2"/>
        <w:numPr>
          <w:ilvl w:val="1"/>
          <w:numId w:val="22"/>
        </w:numPr>
        <w:ind w:left="1582"/>
        <w:rPr>
          <w:rFonts w:ascii="Arial" w:hAnsi="Arial" w:cs="Arial"/>
          <w:color w:val="000000" w:themeColor="text1"/>
          <w:sz w:val="22"/>
          <w:szCs w:val="22"/>
          <w:lang w:val="en-GB"/>
        </w:rPr>
      </w:pPr>
      <w:r w:rsidRPr="003C5B20">
        <w:rPr>
          <w:rFonts w:ascii="Arial" w:hAnsi="Arial" w:cs="Arial"/>
          <w:color w:val="000000" w:themeColor="text1"/>
          <w:sz w:val="22"/>
          <w:szCs w:val="22"/>
          <w:lang w:val="en-GB"/>
        </w:rPr>
        <w:t>Free</w:t>
      </w:r>
      <w:r w:rsidRPr="003C5B20">
        <w:rPr>
          <w:rFonts w:ascii="Arial" w:hAnsi="Arial" w:cs="Arial"/>
          <w:color w:val="000000" w:themeColor="text1"/>
          <w:spacing w:val="-2"/>
          <w:sz w:val="22"/>
          <w:szCs w:val="22"/>
          <w:lang w:val="en-GB"/>
        </w:rPr>
        <w:t xml:space="preserve"> </w:t>
      </w:r>
      <w:r w:rsidRPr="003C5B20">
        <w:rPr>
          <w:rFonts w:ascii="Arial" w:hAnsi="Arial" w:cs="Arial"/>
          <w:color w:val="000000" w:themeColor="text1"/>
          <w:sz w:val="22"/>
          <w:szCs w:val="22"/>
          <w:lang w:val="en-GB"/>
        </w:rPr>
        <w:t>Radio</w:t>
      </w:r>
      <w:r w:rsidR="0067495B" w:rsidRPr="003C5B20">
        <w:rPr>
          <w:rFonts w:ascii="Arial" w:hAnsi="Arial" w:cs="Arial"/>
          <w:color w:val="000000" w:themeColor="text1"/>
          <w:sz w:val="22"/>
          <w:szCs w:val="22"/>
          <w:lang w:val="en-GB"/>
        </w:rPr>
        <w:t xml:space="preserve"> – Email </w:t>
      </w:r>
      <w:hyperlink r:id="rId11" w:history="1">
        <w:r w:rsidR="0067495B" w:rsidRPr="003C5B20">
          <w:rPr>
            <w:rStyle w:val="Hyperlink"/>
            <w:rFonts w:ascii="Arial" w:hAnsi="Arial" w:cs="Arial"/>
            <w:color w:val="4F81BD" w:themeColor="accent1"/>
            <w:sz w:val="22"/>
            <w:szCs w:val="22"/>
            <w:lang w:val="en-GB"/>
          </w:rPr>
          <w:t>news@freeradio.wm.co.uk</w:t>
        </w:r>
      </w:hyperlink>
      <w:r w:rsidR="0067495B" w:rsidRPr="003C5B20">
        <w:rPr>
          <w:rFonts w:ascii="Arial" w:hAnsi="Arial" w:cs="Arial"/>
          <w:color w:val="4F81BD" w:themeColor="accent1"/>
          <w:sz w:val="22"/>
          <w:szCs w:val="22"/>
          <w:lang w:val="en-GB"/>
        </w:rPr>
        <w:t xml:space="preserve"> </w:t>
      </w:r>
      <w:r w:rsidR="0067495B" w:rsidRPr="003C5B20">
        <w:rPr>
          <w:rFonts w:ascii="Arial" w:hAnsi="Arial" w:cs="Arial"/>
          <w:color w:val="000000" w:themeColor="text1"/>
          <w:sz w:val="22"/>
          <w:szCs w:val="22"/>
          <w:lang w:val="en-GB"/>
        </w:rPr>
        <w:t>Telephone 0121 566 5200</w:t>
      </w:r>
    </w:p>
    <w:p w14:paraId="04EA9F80" w14:textId="77777777" w:rsidR="00442E60" w:rsidRPr="003C5B20" w:rsidRDefault="246A22B4" w:rsidP="003C5B20">
      <w:pPr>
        <w:pStyle w:val="Heading2"/>
        <w:numPr>
          <w:ilvl w:val="1"/>
          <w:numId w:val="22"/>
        </w:numPr>
        <w:ind w:left="1582"/>
        <w:rPr>
          <w:rFonts w:ascii="Arial" w:hAnsi="Arial" w:cs="Arial"/>
          <w:color w:val="000000" w:themeColor="text1"/>
          <w:sz w:val="22"/>
          <w:szCs w:val="22"/>
          <w:lang w:val="en-GB"/>
        </w:rPr>
      </w:pPr>
      <w:r w:rsidRPr="003C5B20">
        <w:rPr>
          <w:rFonts w:ascii="Arial" w:hAnsi="Arial" w:cs="Arial"/>
          <w:color w:val="000000" w:themeColor="text1"/>
          <w:sz w:val="22"/>
          <w:szCs w:val="22"/>
          <w:lang w:val="en-GB"/>
        </w:rPr>
        <w:t>Heart</w:t>
      </w:r>
      <w:r w:rsidR="00CA521E" w:rsidRPr="003C5B20">
        <w:rPr>
          <w:rFonts w:ascii="Arial" w:hAnsi="Arial" w:cs="Arial"/>
          <w:color w:val="000000" w:themeColor="text1"/>
          <w:sz w:val="22"/>
          <w:szCs w:val="22"/>
          <w:lang w:val="en-GB"/>
        </w:rPr>
        <w:t xml:space="preserve"> – Email </w:t>
      </w:r>
      <w:hyperlink r:id="rId12" w:history="1">
        <w:r w:rsidR="00CA521E" w:rsidRPr="003C5B20">
          <w:rPr>
            <w:rStyle w:val="Hyperlink"/>
            <w:rFonts w:ascii="Arial" w:hAnsi="Arial" w:cs="Arial"/>
            <w:color w:val="4F81BD" w:themeColor="accent1"/>
            <w:sz w:val="22"/>
            <w:szCs w:val="22"/>
            <w:lang w:val="en-GB"/>
          </w:rPr>
          <w:t>news@heartfm.co.uk</w:t>
        </w:r>
      </w:hyperlink>
      <w:r w:rsidR="00CA521E" w:rsidRPr="003C5B20">
        <w:rPr>
          <w:rFonts w:ascii="Arial" w:hAnsi="Arial" w:cs="Arial"/>
          <w:color w:val="4F81BD" w:themeColor="accent1"/>
          <w:sz w:val="22"/>
          <w:szCs w:val="22"/>
          <w:lang w:val="en-GB"/>
        </w:rPr>
        <w:t xml:space="preserve"> </w:t>
      </w:r>
      <w:r w:rsidR="00CA521E" w:rsidRPr="003C5B20">
        <w:rPr>
          <w:rFonts w:ascii="Arial" w:hAnsi="Arial" w:cs="Arial"/>
          <w:color w:val="000000" w:themeColor="text1"/>
          <w:sz w:val="22"/>
          <w:szCs w:val="22"/>
          <w:lang w:val="en-GB"/>
        </w:rPr>
        <w:t>Telephone 0121 226 5700</w:t>
      </w:r>
    </w:p>
    <w:p w14:paraId="4F5DDD8F" w14:textId="511A9C4A" w:rsidR="007C7934" w:rsidRPr="003C5B20" w:rsidRDefault="005A2965" w:rsidP="003C5B20">
      <w:pPr>
        <w:pStyle w:val="Heading2"/>
        <w:numPr>
          <w:ilvl w:val="1"/>
          <w:numId w:val="22"/>
        </w:numPr>
        <w:ind w:left="1582"/>
        <w:rPr>
          <w:rFonts w:ascii="Arial" w:hAnsi="Arial" w:cs="Arial"/>
          <w:color w:val="000000" w:themeColor="text1"/>
          <w:sz w:val="22"/>
          <w:szCs w:val="22"/>
          <w:lang w:val="en-GB"/>
        </w:rPr>
      </w:pPr>
      <w:r w:rsidRPr="003C5B20">
        <w:rPr>
          <w:rFonts w:ascii="Arial" w:hAnsi="Arial" w:cs="Arial"/>
          <w:color w:val="000000" w:themeColor="text1"/>
          <w:sz w:val="22"/>
          <w:szCs w:val="22"/>
          <w:lang w:val="en-GB"/>
        </w:rPr>
        <w:t>Radio West</w:t>
      </w:r>
      <w:r w:rsidRPr="003C5B20">
        <w:rPr>
          <w:rFonts w:ascii="Arial" w:hAnsi="Arial" w:cs="Arial"/>
          <w:color w:val="000000" w:themeColor="text1"/>
          <w:spacing w:val="-4"/>
          <w:sz w:val="22"/>
          <w:szCs w:val="22"/>
          <w:lang w:val="en-GB"/>
        </w:rPr>
        <w:t xml:space="preserve"> </w:t>
      </w:r>
      <w:r w:rsidRPr="003C5B20">
        <w:rPr>
          <w:rFonts w:ascii="Arial" w:hAnsi="Arial" w:cs="Arial"/>
          <w:color w:val="000000" w:themeColor="text1"/>
          <w:sz w:val="22"/>
          <w:szCs w:val="22"/>
          <w:lang w:val="en-GB"/>
        </w:rPr>
        <w:t>Midlands</w:t>
      </w:r>
      <w:r w:rsidR="00CA521E" w:rsidRPr="003C5B20">
        <w:rPr>
          <w:rFonts w:ascii="Arial" w:hAnsi="Arial" w:cs="Arial"/>
          <w:color w:val="000000" w:themeColor="text1"/>
          <w:sz w:val="22"/>
          <w:szCs w:val="22"/>
          <w:lang w:val="en-GB"/>
        </w:rPr>
        <w:t xml:space="preserve"> – Email </w:t>
      </w:r>
      <w:hyperlink r:id="rId13" w:history="1">
        <w:r w:rsidR="00CA521E" w:rsidRPr="003C5B20">
          <w:rPr>
            <w:rStyle w:val="Hyperlink"/>
            <w:rFonts w:ascii="Arial" w:hAnsi="Arial" w:cs="Arial"/>
            <w:color w:val="4F81BD" w:themeColor="accent1"/>
            <w:sz w:val="22"/>
            <w:szCs w:val="22"/>
            <w:lang w:val="en-GB"/>
          </w:rPr>
          <w:t>bbcwm@bbc.co.uk</w:t>
        </w:r>
      </w:hyperlink>
      <w:r w:rsidR="00CA521E" w:rsidRPr="003C5B20">
        <w:rPr>
          <w:rFonts w:ascii="Arial" w:hAnsi="Arial" w:cs="Arial"/>
          <w:color w:val="000000" w:themeColor="text1"/>
          <w:sz w:val="22"/>
          <w:szCs w:val="22"/>
          <w:lang w:val="en-GB"/>
        </w:rPr>
        <w:t xml:space="preserve"> Telephone 0121 567 6055</w:t>
      </w:r>
    </w:p>
    <w:p w14:paraId="4101652C" w14:textId="77777777" w:rsidR="007C7934" w:rsidRPr="003C5B20" w:rsidRDefault="007C7934" w:rsidP="003C5B20">
      <w:pPr>
        <w:pStyle w:val="ListParagraph"/>
        <w:tabs>
          <w:tab w:val="left" w:pos="1980"/>
          <w:tab w:val="left" w:pos="1981"/>
        </w:tabs>
        <w:spacing w:line="281" w:lineRule="exact"/>
        <w:ind w:left="2122" w:firstLine="0"/>
        <w:jc w:val="both"/>
        <w:rPr>
          <w:color w:val="000000" w:themeColor="text1"/>
          <w:lang w:val="en-GB"/>
        </w:rPr>
      </w:pPr>
    </w:p>
    <w:p w14:paraId="7ED8FCA1" w14:textId="71C2708B" w:rsidR="00086D1D" w:rsidRPr="003C5B20" w:rsidRDefault="0099223F" w:rsidP="003C5B20">
      <w:pPr>
        <w:pStyle w:val="Heading2"/>
        <w:numPr>
          <w:ilvl w:val="0"/>
          <w:numId w:val="0"/>
        </w:numPr>
        <w:ind w:left="718"/>
        <w:rPr>
          <w:rFonts w:ascii="Arial" w:hAnsi="Arial" w:cs="Arial"/>
          <w:color w:val="000000" w:themeColor="text1"/>
          <w:sz w:val="22"/>
          <w:szCs w:val="22"/>
          <w:lang w:val="en-GB"/>
        </w:rPr>
      </w:pPr>
      <w:r w:rsidRPr="003C5B20">
        <w:rPr>
          <w:rFonts w:ascii="Arial" w:hAnsi="Arial" w:cs="Arial"/>
          <w:color w:val="000000" w:themeColor="text1"/>
          <w:sz w:val="22"/>
          <w:szCs w:val="22"/>
          <w:lang w:val="en-GB"/>
        </w:rPr>
        <w:t>Closure</w:t>
      </w:r>
      <w:r w:rsidR="00086D1D" w:rsidRPr="003C5B20">
        <w:rPr>
          <w:rFonts w:ascii="Arial" w:hAnsi="Arial" w:cs="Arial"/>
          <w:color w:val="000000" w:themeColor="text1"/>
          <w:sz w:val="22"/>
          <w:szCs w:val="22"/>
          <w:lang w:val="en-GB"/>
        </w:rPr>
        <w:t xml:space="preserve"> messages wi</w:t>
      </w:r>
      <w:r w:rsidR="000A16ED" w:rsidRPr="003C5B20">
        <w:rPr>
          <w:rFonts w:ascii="Arial" w:hAnsi="Arial" w:cs="Arial"/>
          <w:color w:val="000000" w:themeColor="text1"/>
          <w:sz w:val="22"/>
          <w:szCs w:val="22"/>
          <w:lang w:val="en-GB"/>
        </w:rPr>
        <w:t>ll be put into place remotely on</w:t>
      </w:r>
      <w:r w:rsidR="00086D1D" w:rsidRPr="003C5B20">
        <w:rPr>
          <w:rFonts w:ascii="Arial" w:hAnsi="Arial" w:cs="Arial"/>
          <w:color w:val="000000" w:themeColor="text1"/>
          <w:sz w:val="22"/>
          <w:szCs w:val="22"/>
          <w:lang w:val="en-GB"/>
        </w:rPr>
        <w:t xml:space="preserve"> the main college </w:t>
      </w:r>
      <w:r w:rsidR="000A16ED" w:rsidRPr="003C5B20">
        <w:rPr>
          <w:rFonts w:ascii="Arial" w:hAnsi="Arial" w:cs="Arial"/>
          <w:color w:val="000000" w:themeColor="text1"/>
          <w:sz w:val="22"/>
          <w:szCs w:val="22"/>
          <w:lang w:val="en-GB"/>
        </w:rPr>
        <w:t>C</w:t>
      </w:r>
      <w:r w:rsidR="00086D1D" w:rsidRPr="003C5B20">
        <w:rPr>
          <w:rFonts w:ascii="Arial" w:hAnsi="Arial" w:cs="Arial"/>
          <w:color w:val="000000" w:themeColor="text1"/>
          <w:sz w:val="22"/>
          <w:szCs w:val="22"/>
          <w:lang w:val="en-GB"/>
        </w:rPr>
        <w:t>ont</w:t>
      </w:r>
      <w:r w:rsidR="000A16ED" w:rsidRPr="003C5B20">
        <w:rPr>
          <w:rFonts w:ascii="Arial" w:hAnsi="Arial" w:cs="Arial"/>
          <w:color w:val="000000" w:themeColor="text1"/>
          <w:sz w:val="22"/>
          <w:szCs w:val="22"/>
          <w:lang w:val="en-GB"/>
        </w:rPr>
        <w:t>act C</w:t>
      </w:r>
      <w:r w:rsidR="00086D1D" w:rsidRPr="003C5B20">
        <w:rPr>
          <w:rFonts w:ascii="Arial" w:hAnsi="Arial" w:cs="Arial"/>
          <w:color w:val="000000" w:themeColor="text1"/>
          <w:sz w:val="22"/>
          <w:szCs w:val="22"/>
          <w:lang w:val="en-GB"/>
        </w:rPr>
        <w:t xml:space="preserve">entre </w:t>
      </w:r>
      <w:r w:rsidR="000A16ED" w:rsidRPr="003C5B20">
        <w:rPr>
          <w:rFonts w:ascii="Arial" w:hAnsi="Arial" w:cs="Arial"/>
          <w:color w:val="000000" w:themeColor="text1"/>
          <w:sz w:val="22"/>
          <w:szCs w:val="22"/>
          <w:lang w:val="en-GB"/>
        </w:rPr>
        <w:t xml:space="preserve">number </w:t>
      </w:r>
      <w:r w:rsidR="00086D1D" w:rsidRPr="003C5B20">
        <w:rPr>
          <w:rFonts w:ascii="Arial" w:hAnsi="Arial" w:cs="Arial"/>
          <w:color w:val="000000" w:themeColor="text1"/>
          <w:sz w:val="22"/>
          <w:szCs w:val="22"/>
          <w:lang w:val="en-GB"/>
        </w:rPr>
        <w:t>(0121 446 4545)</w:t>
      </w:r>
      <w:r w:rsidR="004D3B4A" w:rsidRPr="003C5B20">
        <w:rPr>
          <w:rFonts w:ascii="Arial" w:hAnsi="Arial" w:cs="Arial"/>
          <w:color w:val="000000" w:themeColor="text1"/>
          <w:sz w:val="22"/>
          <w:szCs w:val="22"/>
          <w:lang w:val="en-GB"/>
        </w:rPr>
        <w:t>.</w:t>
      </w:r>
      <w:r w:rsidR="00EA64A0" w:rsidRPr="003C5B20">
        <w:rPr>
          <w:rFonts w:ascii="Arial" w:hAnsi="Arial" w:cs="Arial"/>
          <w:color w:val="000000" w:themeColor="text1"/>
          <w:sz w:val="22"/>
          <w:szCs w:val="22"/>
          <w:lang w:val="en-GB"/>
        </w:rPr>
        <w:t xml:space="preserve">  If the college is open but the Contact Centre is unable to open due to staff availability or the closure of Sutton Coldfield College</w:t>
      </w:r>
      <w:r w:rsidR="00704BBD" w:rsidRPr="003C5B20">
        <w:rPr>
          <w:rFonts w:ascii="Arial" w:hAnsi="Arial" w:cs="Arial"/>
          <w:color w:val="000000" w:themeColor="text1"/>
          <w:sz w:val="22"/>
          <w:szCs w:val="22"/>
          <w:lang w:val="en-GB"/>
        </w:rPr>
        <w:t>,</w:t>
      </w:r>
      <w:r w:rsidR="00AA5CED" w:rsidRPr="003C5B20">
        <w:rPr>
          <w:rFonts w:ascii="Arial" w:hAnsi="Arial" w:cs="Arial"/>
          <w:color w:val="000000" w:themeColor="text1"/>
          <w:sz w:val="22"/>
          <w:szCs w:val="22"/>
          <w:lang w:val="en-GB"/>
        </w:rPr>
        <w:t xml:space="preserve"> phones will be diverted to the emergency GSM phones for operation by staff from alternative locations.</w:t>
      </w:r>
    </w:p>
    <w:p w14:paraId="342843B9" w14:textId="0235E577" w:rsidR="65ECEBB2" w:rsidRPr="003C5B20" w:rsidRDefault="65ECEBB2" w:rsidP="003C5B20">
      <w:pPr>
        <w:spacing w:line="287" w:lineRule="exact"/>
        <w:ind w:left="759"/>
        <w:jc w:val="both"/>
        <w:rPr>
          <w:color w:val="000000" w:themeColor="text1"/>
          <w:lang w:val="en-GB"/>
        </w:rPr>
      </w:pPr>
    </w:p>
    <w:p w14:paraId="68019802" w14:textId="77777777" w:rsidR="00446280" w:rsidRPr="003C5B20" w:rsidRDefault="246A22B4" w:rsidP="003C5B20">
      <w:pPr>
        <w:pStyle w:val="BodyText"/>
        <w:ind w:left="759" w:right="99"/>
        <w:jc w:val="both"/>
        <w:rPr>
          <w:color w:val="000000" w:themeColor="text1"/>
          <w:sz w:val="22"/>
          <w:szCs w:val="22"/>
          <w:lang w:val="en-GB"/>
        </w:rPr>
      </w:pPr>
      <w:r w:rsidRPr="003C5B20">
        <w:rPr>
          <w:color w:val="000000" w:themeColor="text1"/>
          <w:sz w:val="22"/>
          <w:szCs w:val="22"/>
          <w:lang w:val="en-GB"/>
        </w:rPr>
        <w:t>Staff and students are to be informed as above and act accordingly.</w:t>
      </w:r>
    </w:p>
    <w:p w14:paraId="4DDBEF00" w14:textId="77777777" w:rsidR="00446280" w:rsidRPr="003C5B20" w:rsidRDefault="00446280" w:rsidP="003C5B20">
      <w:pPr>
        <w:pStyle w:val="BodyText"/>
        <w:ind w:left="759" w:right="99"/>
        <w:jc w:val="both"/>
        <w:rPr>
          <w:color w:val="000000" w:themeColor="text1"/>
          <w:sz w:val="22"/>
          <w:szCs w:val="22"/>
          <w:lang w:val="en-GB"/>
        </w:rPr>
      </w:pPr>
    </w:p>
    <w:p w14:paraId="504A055D" w14:textId="62F27D15" w:rsidR="00446280" w:rsidRPr="003C5B20" w:rsidRDefault="65ECEBB2" w:rsidP="003C5B20">
      <w:pPr>
        <w:pStyle w:val="BodyText"/>
        <w:ind w:left="759" w:right="99"/>
        <w:jc w:val="both"/>
        <w:rPr>
          <w:color w:val="000000" w:themeColor="text1"/>
          <w:sz w:val="22"/>
          <w:szCs w:val="22"/>
          <w:lang w:val="en-GB"/>
        </w:rPr>
      </w:pPr>
      <w:r w:rsidRPr="003C5B20">
        <w:rPr>
          <w:color w:val="000000" w:themeColor="text1"/>
          <w:sz w:val="22"/>
          <w:szCs w:val="22"/>
          <w:lang w:val="en-GB"/>
        </w:rPr>
        <w:t xml:space="preserve">It should be noted that in the event of severe weather </w:t>
      </w:r>
      <w:r w:rsidR="0025146E" w:rsidRPr="003C5B20">
        <w:rPr>
          <w:color w:val="000000" w:themeColor="text1"/>
          <w:sz w:val="22"/>
          <w:szCs w:val="22"/>
          <w:lang w:val="en-GB"/>
        </w:rPr>
        <w:t xml:space="preserve">or significant environmental incidents </w:t>
      </w:r>
      <w:r w:rsidRPr="003C5B20">
        <w:rPr>
          <w:color w:val="000000" w:themeColor="text1"/>
          <w:sz w:val="22"/>
          <w:szCs w:val="22"/>
          <w:lang w:val="en-GB"/>
        </w:rPr>
        <w:t xml:space="preserve">the </w:t>
      </w:r>
      <w:r w:rsidR="00442E60" w:rsidRPr="003C5B20">
        <w:rPr>
          <w:color w:val="000000" w:themeColor="text1"/>
          <w:sz w:val="22"/>
          <w:szCs w:val="22"/>
          <w:lang w:val="en-GB"/>
        </w:rPr>
        <w:t>c</w:t>
      </w:r>
      <w:r w:rsidRPr="003C5B20">
        <w:rPr>
          <w:color w:val="000000" w:themeColor="text1"/>
          <w:sz w:val="22"/>
          <w:szCs w:val="22"/>
          <w:lang w:val="en-GB"/>
        </w:rPr>
        <w:t xml:space="preserve">ollege cannot guarantee that the </w:t>
      </w:r>
      <w:r w:rsidR="004A5148" w:rsidRPr="003C5B20">
        <w:rPr>
          <w:color w:val="000000" w:themeColor="text1"/>
          <w:sz w:val="22"/>
          <w:szCs w:val="22"/>
          <w:lang w:val="en-GB"/>
        </w:rPr>
        <w:t xml:space="preserve">Contact Centre can be opened on site and there may be a delay in the switch to </w:t>
      </w:r>
      <w:r w:rsidR="000A16ED" w:rsidRPr="003C5B20">
        <w:rPr>
          <w:color w:val="000000" w:themeColor="text1"/>
          <w:sz w:val="22"/>
          <w:szCs w:val="22"/>
          <w:lang w:val="en-GB"/>
        </w:rPr>
        <w:t>remote services</w:t>
      </w:r>
      <w:r w:rsidRPr="003C5B20">
        <w:rPr>
          <w:color w:val="000000" w:themeColor="text1"/>
          <w:sz w:val="22"/>
          <w:szCs w:val="22"/>
          <w:lang w:val="en-GB"/>
        </w:rPr>
        <w:t>.</w:t>
      </w:r>
    </w:p>
    <w:p w14:paraId="3461D779" w14:textId="77777777" w:rsidR="00446280" w:rsidRPr="003C5B20" w:rsidRDefault="00446280" w:rsidP="003C5B20">
      <w:pPr>
        <w:pStyle w:val="BodyText"/>
        <w:ind w:left="759" w:right="99"/>
        <w:jc w:val="both"/>
        <w:rPr>
          <w:color w:val="000000" w:themeColor="text1"/>
          <w:sz w:val="22"/>
          <w:szCs w:val="22"/>
          <w:lang w:val="en-GB"/>
        </w:rPr>
      </w:pPr>
    </w:p>
    <w:p w14:paraId="0E50510A" w14:textId="0BCBBEBF" w:rsidR="00162366" w:rsidRPr="003C5B20" w:rsidRDefault="246A22B4" w:rsidP="003C5B20">
      <w:pPr>
        <w:pStyle w:val="BodyText"/>
        <w:ind w:left="759" w:right="99"/>
        <w:jc w:val="both"/>
        <w:rPr>
          <w:color w:val="000000" w:themeColor="text1"/>
          <w:sz w:val="22"/>
          <w:szCs w:val="22"/>
          <w:lang w:val="en-GB"/>
        </w:rPr>
      </w:pPr>
      <w:r w:rsidRPr="003C5B20">
        <w:rPr>
          <w:color w:val="000000" w:themeColor="text1"/>
          <w:sz w:val="22"/>
          <w:szCs w:val="22"/>
          <w:lang w:val="en-GB"/>
        </w:rPr>
        <w:t xml:space="preserve">Students who are unaware that the College is closed and arrive at </w:t>
      </w:r>
      <w:r w:rsidR="003C5B20" w:rsidRPr="003C5B20">
        <w:rPr>
          <w:color w:val="000000" w:themeColor="text1"/>
          <w:sz w:val="22"/>
          <w:szCs w:val="22"/>
          <w:lang w:val="en-GB"/>
        </w:rPr>
        <w:t>c</w:t>
      </w:r>
      <w:r w:rsidRPr="003C5B20">
        <w:rPr>
          <w:color w:val="000000" w:themeColor="text1"/>
          <w:sz w:val="22"/>
          <w:szCs w:val="22"/>
          <w:lang w:val="en-GB"/>
        </w:rPr>
        <w:t xml:space="preserve">ollege should report to </w:t>
      </w:r>
      <w:r w:rsidR="003C5B20" w:rsidRPr="003C5B20">
        <w:rPr>
          <w:color w:val="000000" w:themeColor="text1"/>
          <w:sz w:val="22"/>
          <w:szCs w:val="22"/>
          <w:lang w:val="en-GB"/>
        </w:rPr>
        <w:t>Campus Safety</w:t>
      </w:r>
      <w:r w:rsidR="00A83D70" w:rsidRPr="003C5B20">
        <w:rPr>
          <w:color w:val="000000" w:themeColor="text1"/>
          <w:sz w:val="22"/>
          <w:szCs w:val="22"/>
          <w:lang w:val="en-GB"/>
        </w:rPr>
        <w:t xml:space="preserve"> </w:t>
      </w:r>
      <w:r w:rsidRPr="003C5B20">
        <w:rPr>
          <w:color w:val="000000" w:themeColor="text1"/>
          <w:sz w:val="22"/>
          <w:szCs w:val="22"/>
          <w:lang w:val="en-GB"/>
        </w:rPr>
        <w:t>/</w:t>
      </w:r>
      <w:r w:rsidR="00A83D70" w:rsidRPr="003C5B20">
        <w:rPr>
          <w:color w:val="000000" w:themeColor="text1"/>
          <w:sz w:val="22"/>
          <w:szCs w:val="22"/>
          <w:lang w:val="en-GB"/>
        </w:rPr>
        <w:t xml:space="preserve"> </w:t>
      </w:r>
      <w:r w:rsidRPr="003C5B20">
        <w:rPr>
          <w:color w:val="000000" w:themeColor="text1"/>
          <w:sz w:val="22"/>
          <w:szCs w:val="22"/>
          <w:lang w:val="en-GB"/>
        </w:rPr>
        <w:t>Reception for further advice.</w:t>
      </w:r>
    </w:p>
    <w:p w14:paraId="01C50E11" w14:textId="77777777" w:rsidR="00162366" w:rsidRPr="003C5B20" w:rsidRDefault="00162366" w:rsidP="003C5B20">
      <w:pPr>
        <w:pStyle w:val="BodyText"/>
        <w:ind w:left="759" w:right="99"/>
        <w:jc w:val="both"/>
        <w:rPr>
          <w:color w:val="000000" w:themeColor="text1"/>
          <w:sz w:val="22"/>
          <w:szCs w:val="22"/>
          <w:lang w:val="en-GB"/>
        </w:rPr>
      </w:pPr>
    </w:p>
    <w:p w14:paraId="373FA702" w14:textId="3A419A31" w:rsidR="00CA521E" w:rsidRPr="003C5B20" w:rsidRDefault="00CA521E" w:rsidP="003C5B20">
      <w:pPr>
        <w:pStyle w:val="BodyText"/>
        <w:ind w:left="759" w:right="99"/>
        <w:jc w:val="both"/>
        <w:rPr>
          <w:color w:val="000000" w:themeColor="text1"/>
          <w:sz w:val="22"/>
          <w:szCs w:val="22"/>
          <w:lang w:val="en-GB"/>
        </w:rPr>
      </w:pPr>
      <w:r w:rsidRPr="003C5B20">
        <w:rPr>
          <w:color w:val="000000" w:themeColor="text1"/>
          <w:sz w:val="22"/>
          <w:szCs w:val="22"/>
          <w:lang w:val="en-GB"/>
        </w:rPr>
        <w:t>The Principal or Vice Principals will contact Duty Director and the Senior Leadership Team to inform them of the decision regarding opening or closure by 06:45hrs.</w:t>
      </w:r>
    </w:p>
    <w:p w14:paraId="1FF6BF96" w14:textId="77777777" w:rsidR="00CA521E" w:rsidRPr="003C5B20" w:rsidRDefault="00CA521E" w:rsidP="003C5B20">
      <w:pPr>
        <w:pStyle w:val="TableParagraph"/>
        <w:ind w:left="284"/>
        <w:jc w:val="both"/>
        <w:rPr>
          <w:color w:val="000000" w:themeColor="text1"/>
          <w:lang w:val="en-GB"/>
        </w:rPr>
      </w:pPr>
    </w:p>
    <w:p w14:paraId="1D112EDD" w14:textId="7552E80B" w:rsidR="00CA521E" w:rsidRPr="003C5B20" w:rsidRDefault="00CA521E" w:rsidP="00C33FB5">
      <w:pPr>
        <w:pStyle w:val="BodyText"/>
        <w:ind w:left="616" w:right="99"/>
        <w:jc w:val="both"/>
        <w:rPr>
          <w:color w:val="000000" w:themeColor="text1"/>
          <w:sz w:val="22"/>
          <w:szCs w:val="22"/>
          <w:lang w:val="en-GB"/>
        </w:rPr>
      </w:pPr>
      <w:r w:rsidRPr="003C5B20">
        <w:rPr>
          <w:color w:val="000000" w:themeColor="text1"/>
          <w:sz w:val="22"/>
          <w:szCs w:val="22"/>
          <w:lang w:val="en-GB"/>
        </w:rPr>
        <w:t>The Senior Leadership Team will immediately cascade this information to Directors and Department Managers who will inform their teams and take any appropriate action required.</w:t>
      </w:r>
    </w:p>
    <w:p w14:paraId="3CF2D8B6" w14:textId="77777777" w:rsidR="00411E9E" w:rsidRPr="003C5B20" w:rsidRDefault="00411E9E" w:rsidP="0088402E">
      <w:pPr>
        <w:pStyle w:val="BodyText"/>
        <w:ind w:right="99"/>
        <w:jc w:val="both"/>
        <w:rPr>
          <w:color w:val="000000" w:themeColor="text1"/>
          <w:sz w:val="22"/>
          <w:szCs w:val="22"/>
          <w:lang w:val="en-GB"/>
        </w:rPr>
      </w:pPr>
    </w:p>
    <w:p w14:paraId="612E775A" w14:textId="787965B1" w:rsidR="0088402E" w:rsidRPr="003C5B20" w:rsidRDefault="246A22B4"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College Closure After Students Arrive</w:t>
      </w:r>
    </w:p>
    <w:p w14:paraId="0FA5D5D2" w14:textId="7E691C57" w:rsidR="00411E9E" w:rsidRPr="003C5B20" w:rsidRDefault="7969FDF5" w:rsidP="0088402E">
      <w:pPr>
        <w:pStyle w:val="BodyText"/>
        <w:ind w:left="616" w:right="99"/>
        <w:jc w:val="both"/>
        <w:rPr>
          <w:color w:val="000000" w:themeColor="text1"/>
          <w:sz w:val="22"/>
          <w:szCs w:val="22"/>
          <w:lang w:val="en-GB"/>
        </w:rPr>
      </w:pPr>
      <w:r w:rsidRPr="003C5B20">
        <w:rPr>
          <w:color w:val="000000" w:themeColor="text1"/>
          <w:sz w:val="22"/>
          <w:szCs w:val="22"/>
          <w:lang w:val="en-GB"/>
        </w:rPr>
        <w:t>If the College closes early due to deteriorating weather conditions or other emergency, notification will be made via phone, email &amp; SharePoint.</w:t>
      </w:r>
    </w:p>
    <w:p w14:paraId="0FB78278" w14:textId="77777777" w:rsidR="00411E9E" w:rsidRPr="003C5B20" w:rsidRDefault="00411E9E" w:rsidP="0088402E">
      <w:pPr>
        <w:pStyle w:val="BodyText"/>
        <w:ind w:left="616" w:right="99"/>
        <w:jc w:val="both"/>
        <w:rPr>
          <w:color w:val="000000" w:themeColor="text1"/>
          <w:sz w:val="22"/>
          <w:szCs w:val="22"/>
          <w:lang w:val="en-GB"/>
        </w:rPr>
      </w:pPr>
    </w:p>
    <w:p w14:paraId="2A58EA88" w14:textId="189D919E" w:rsidR="00411E9E" w:rsidRPr="003C5B20" w:rsidRDefault="0049750C" w:rsidP="0088402E">
      <w:pPr>
        <w:pStyle w:val="BodyText"/>
        <w:ind w:left="616" w:right="99"/>
        <w:jc w:val="both"/>
        <w:rPr>
          <w:color w:val="000000" w:themeColor="text1"/>
          <w:sz w:val="22"/>
          <w:szCs w:val="22"/>
          <w:lang w:val="en-GB"/>
        </w:rPr>
      </w:pPr>
      <w:r w:rsidRPr="003C5B20">
        <w:rPr>
          <w:color w:val="000000" w:themeColor="text1"/>
          <w:sz w:val="22"/>
          <w:szCs w:val="22"/>
          <w:lang w:val="en-GB"/>
        </w:rPr>
        <w:t xml:space="preserve">Vice </w:t>
      </w:r>
      <w:r w:rsidR="00F13F91" w:rsidRPr="003C5B20">
        <w:rPr>
          <w:color w:val="000000" w:themeColor="text1"/>
          <w:sz w:val="22"/>
          <w:szCs w:val="22"/>
          <w:lang w:val="en-GB"/>
        </w:rPr>
        <w:t>Principals</w:t>
      </w:r>
      <w:r w:rsidR="246A22B4" w:rsidRPr="003C5B20">
        <w:rPr>
          <w:color w:val="000000" w:themeColor="text1"/>
          <w:sz w:val="22"/>
          <w:szCs w:val="22"/>
          <w:lang w:val="en-GB"/>
        </w:rPr>
        <w:t xml:space="preserve"> will be responsible for </w:t>
      </w:r>
      <w:r w:rsidR="001E22C4" w:rsidRPr="003C5B20">
        <w:rPr>
          <w:color w:val="000000" w:themeColor="text1"/>
          <w:sz w:val="22"/>
          <w:szCs w:val="22"/>
          <w:lang w:val="en-GB"/>
        </w:rPr>
        <w:t>monitoring</w:t>
      </w:r>
      <w:r w:rsidR="246A22B4" w:rsidRPr="003C5B20">
        <w:rPr>
          <w:color w:val="000000" w:themeColor="text1"/>
          <w:sz w:val="22"/>
          <w:szCs w:val="22"/>
          <w:lang w:val="en-GB"/>
        </w:rPr>
        <w:t xml:space="preserve"> any deterioration of weather conditions </w:t>
      </w:r>
      <w:r w:rsidR="0025146E" w:rsidRPr="003C5B20">
        <w:rPr>
          <w:color w:val="000000" w:themeColor="text1"/>
          <w:sz w:val="22"/>
          <w:szCs w:val="22"/>
          <w:lang w:val="en-GB"/>
        </w:rPr>
        <w:t xml:space="preserve">or other emergencies </w:t>
      </w:r>
      <w:r w:rsidR="246A22B4" w:rsidRPr="003C5B20">
        <w:rPr>
          <w:color w:val="000000" w:themeColor="text1"/>
          <w:sz w:val="22"/>
          <w:szCs w:val="22"/>
          <w:lang w:val="en-GB"/>
        </w:rPr>
        <w:t xml:space="preserve">within their area. If deemed necessary, the </w:t>
      </w:r>
      <w:r w:rsidRPr="003C5B20">
        <w:rPr>
          <w:color w:val="000000" w:themeColor="text1"/>
          <w:sz w:val="22"/>
          <w:szCs w:val="22"/>
          <w:lang w:val="en-GB"/>
        </w:rPr>
        <w:t xml:space="preserve">Vice </w:t>
      </w:r>
      <w:r w:rsidR="00D6430E" w:rsidRPr="003C5B20">
        <w:rPr>
          <w:color w:val="000000" w:themeColor="text1"/>
          <w:sz w:val="22"/>
          <w:szCs w:val="22"/>
          <w:lang w:val="en-GB"/>
        </w:rPr>
        <w:t>Principal</w:t>
      </w:r>
      <w:r w:rsidR="246A22B4" w:rsidRPr="003C5B20">
        <w:rPr>
          <w:color w:val="000000" w:themeColor="text1"/>
          <w:sz w:val="22"/>
          <w:szCs w:val="22"/>
          <w:lang w:val="en-GB"/>
        </w:rPr>
        <w:t xml:space="preserve"> </w:t>
      </w:r>
      <w:r w:rsidR="000F1A37" w:rsidRPr="003C5B20">
        <w:rPr>
          <w:color w:val="000000" w:themeColor="text1"/>
          <w:sz w:val="22"/>
          <w:szCs w:val="22"/>
          <w:lang w:val="en-GB"/>
        </w:rPr>
        <w:t xml:space="preserve">in liaison with the Director of Estates </w:t>
      </w:r>
      <w:r w:rsidR="001E22C4" w:rsidRPr="003C5B20">
        <w:rPr>
          <w:color w:val="000000" w:themeColor="text1"/>
          <w:sz w:val="22"/>
          <w:szCs w:val="22"/>
          <w:lang w:val="en-GB"/>
        </w:rPr>
        <w:t xml:space="preserve">will </w:t>
      </w:r>
      <w:r w:rsidR="246A22B4" w:rsidRPr="003C5B20">
        <w:rPr>
          <w:color w:val="000000" w:themeColor="text1"/>
          <w:sz w:val="22"/>
          <w:szCs w:val="22"/>
          <w:lang w:val="en-GB"/>
        </w:rPr>
        <w:t xml:space="preserve">report the worsening conditions to the Duty Director, who will gather all the necessary information and discuss the matter with the Principal.  The </w:t>
      </w:r>
      <w:r w:rsidR="00162366" w:rsidRPr="003C5B20">
        <w:rPr>
          <w:color w:val="000000" w:themeColor="text1"/>
          <w:sz w:val="22"/>
          <w:szCs w:val="22"/>
          <w:lang w:val="en-GB"/>
        </w:rPr>
        <w:t>P</w:t>
      </w:r>
      <w:r w:rsidR="00446E2F" w:rsidRPr="003C5B20">
        <w:rPr>
          <w:color w:val="000000" w:themeColor="text1"/>
          <w:sz w:val="22"/>
          <w:szCs w:val="22"/>
          <w:lang w:val="en-GB"/>
        </w:rPr>
        <w:t>rincipal</w:t>
      </w:r>
      <w:r w:rsidR="246A22B4" w:rsidRPr="003C5B20">
        <w:rPr>
          <w:color w:val="000000" w:themeColor="text1"/>
          <w:sz w:val="22"/>
          <w:szCs w:val="22"/>
          <w:lang w:val="en-GB"/>
        </w:rPr>
        <w:t xml:space="preserve"> will then make the decision whether to close or not.</w:t>
      </w:r>
    </w:p>
    <w:p w14:paraId="1FC39945" w14:textId="77777777" w:rsidR="00411E9E" w:rsidRPr="003C5B20" w:rsidRDefault="00411E9E" w:rsidP="0088402E">
      <w:pPr>
        <w:pStyle w:val="BodyText"/>
        <w:ind w:left="616" w:right="99"/>
        <w:jc w:val="both"/>
        <w:rPr>
          <w:color w:val="000000" w:themeColor="text1"/>
          <w:sz w:val="22"/>
          <w:szCs w:val="22"/>
          <w:lang w:val="en-GB"/>
        </w:rPr>
      </w:pPr>
    </w:p>
    <w:p w14:paraId="75BFE035" w14:textId="3990F7BF" w:rsidR="00446280" w:rsidRPr="003C5B20" w:rsidRDefault="00411E9E" w:rsidP="0088402E">
      <w:pPr>
        <w:tabs>
          <w:tab w:val="left" w:pos="921"/>
          <w:tab w:val="left" w:pos="922"/>
        </w:tabs>
        <w:spacing w:before="1"/>
        <w:ind w:left="562" w:right="71"/>
        <w:jc w:val="both"/>
        <w:rPr>
          <w:color w:val="000000" w:themeColor="text1"/>
          <w:lang w:val="en-GB"/>
        </w:rPr>
      </w:pPr>
      <w:r w:rsidRPr="003C5B20">
        <w:rPr>
          <w:color w:val="000000" w:themeColor="text1"/>
          <w:lang w:val="en-GB"/>
        </w:rPr>
        <w:t>C</w:t>
      </w:r>
      <w:r w:rsidR="005A2965" w:rsidRPr="003C5B20">
        <w:rPr>
          <w:color w:val="000000" w:themeColor="text1"/>
          <w:lang w:val="en-GB"/>
        </w:rPr>
        <w:t xml:space="preserve">hecks will be made with young students (under 18 years of age) and students with special needs to ascertain </w:t>
      </w:r>
      <w:r w:rsidR="00852978" w:rsidRPr="003C5B20">
        <w:rPr>
          <w:color w:val="000000" w:themeColor="text1"/>
          <w:lang w:val="en-GB"/>
        </w:rPr>
        <w:t>whether</w:t>
      </w:r>
      <w:r w:rsidR="005A2965" w:rsidRPr="003C5B20">
        <w:rPr>
          <w:color w:val="000000" w:themeColor="text1"/>
          <w:lang w:val="en-GB"/>
        </w:rPr>
        <w:t xml:space="preserve"> they can return safely home or to a suitable alternative</w:t>
      </w:r>
      <w:r w:rsidR="008E6EDC" w:rsidRPr="003C5B20">
        <w:rPr>
          <w:color w:val="000000" w:themeColor="text1"/>
          <w:lang w:val="en-GB"/>
        </w:rPr>
        <w:t xml:space="preserve"> safe location</w:t>
      </w:r>
      <w:r w:rsidR="005A2965" w:rsidRPr="003C5B20">
        <w:rPr>
          <w:color w:val="000000" w:themeColor="text1"/>
          <w:lang w:val="en-GB"/>
        </w:rPr>
        <w:t>. Where this is the case, they will</w:t>
      </w:r>
      <w:r w:rsidR="005A2965" w:rsidRPr="003C5B20">
        <w:rPr>
          <w:color w:val="000000" w:themeColor="text1"/>
          <w:spacing w:val="-31"/>
          <w:lang w:val="en-GB"/>
        </w:rPr>
        <w:t xml:space="preserve"> </w:t>
      </w:r>
      <w:r w:rsidRPr="003C5B20">
        <w:rPr>
          <w:color w:val="000000" w:themeColor="text1"/>
          <w:lang w:val="en-GB"/>
        </w:rPr>
        <w:t>b</w:t>
      </w:r>
      <w:r w:rsidR="005A2965" w:rsidRPr="003C5B20">
        <w:rPr>
          <w:color w:val="000000" w:themeColor="text1"/>
          <w:lang w:val="en-GB"/>
        </w:rPr>
        <w:t xml:space="preserve">e allowed to make their own way </w:t>
      </w:r>
      <w:r w:rsidR="00006FF5" w:rsidRPr="003C5B20">
        <w:rPr>
          <w:color w:val="000000" w:themeColor="text1"/>
          <w:lang w:val="en-GB"/>
        </w:rPr>
        <w:t>home</w:t>
      </w:r>
      <w:r w:rsidR="007B6E0E" w:rsidRPr="003C5B20">
        <w:rPr>
          <w:color w:val="000000" w:themeColor="text1"/>
          <w:lang w:val="en-GB"/>
        </w:rPr>
        <w:t xml:space="preserve"> via foot or public transport</w:t>
      </w:r>
      <w:r w:rsidR="00006FF5" w:rsidRPr="003C5B20">
        <w:rPr>
          <w:color w:val="000000" w:themeColor="text1"/>
          <w:lang w:val="en-GB"/>
        </w:rPr>
        <w:t>.</w:t>
      </w:r>
      <w:r w:rsidR="007B6E0E" w:rsidRPr="003C5B20">
        <w:rPr>
          <w:color w:val="000000" w:themeColor="text1"/>
          <w:lang w:val="en-GB"/>
        </w:rPr>
        <w:t xml:space="preserve">  </w:t>
      </w:r>
      <w:r w:rsidR="005A2965" w:rsidRPr="003C5B20">
        <w:rPr>
          <w:color w:val="000000" w:themeColor="text1"/>
          <w:lang w:val="en-GB"/>
        </w:rPr>
        <w:t xml:space="preserve">Parents/carers of young/vulnerable students will be contacted by </w:t>
      </w:r>
      <w:r w:rsidR="00101373" w:rsidRPr="003C5B20">
        <w:rPr>
          <w:color w:val="000000" w:themeColor="text1"/>
          <w:lang w:val="en-GB"/>
        </w:rPr>
        <w:t>Student</w:t>
      </w:r>
      <w:r w:rsidR="00852978" w:rsidRPr="003C5B20">
        <w:rPr>
          <w:color w:val="000000" w:themeColor="text1"/>
          <w:lang w:val="en-GB"/>
        </w:rPr>
        <w:t xml:space="preserve"> </w:t>
      </w:r>
      <w:r w:rsidR="000C238C" w:rsidRPr="003C5B20">
        <w:rPr>
          <w:color w:val="000000" w:themeColor="text1"/>
          <w:lang w:val="en-GB"/>
        </w:rPr>
        <w:t xml:space="preserve">Experience teams </w:t>
      </w:r>
      <w:r w:rsidR="005A2965" w:rsidRPr="003C5B20">
        <w:rPr>
          <w:color w:val="000000" w:themeColor="text1"/>
          <w:lang w:val="en-GB"/>
        </w:rPr>
        <w:t xml:space="preserve">to </w:t>
      </w:r>
      <w:r w:rsidR="004453F0" w:rsidRPr="003C5B20">
        <w:rPr>
          <w:color w:val="000000" w:themeColor="text1"/>
          <w:lang w:val="en-GB"/>
        </w:rPr>
        <w:t>plan</w:t>
      </w:r>
      <w:r w:rsidR="005A2965" w:rsidRPr="003C5B20">
        <w:rPr>
          <w:color w:val="000000" w:themeColor="text1"/>
          <w:lang w:val="en-GB"/>
        </w:rPr>
        <w:t xml:space="preserve"> for</w:t>
      </w:r>
      <w:r w:rsidR="005A2965" w:rsidRPr="003C5B20">
        <w:rPr>
          <w:color w:val="000000" w:themeColor="text1"/>
          <w:spacing w:val="-14"/>
          <w:lang w:val="en-GB"/>
        </w:rPr>
        <w:t xml:space="preserve"> </w:t>
      </w:r>
      <w:r w:rsidR="005A2965" w:rsidRPr="003C5B20">
        <w:rPr>
          <w:color w:val="000000" w:themeColor="text1"/>
          <w:lang w:val="en-GB"/>
        </w:rPr>
        <w:t>collection.</w:t>
      </w:r>
    </w:p>
    <w:p w14:paraId="0562CB0E" w14:textId="77777777" w:rsidR="00446280" w:rsidRPr="003C5B20" w:rsidRDefault="00446280" w:rsidP="0088402E">
      <w:pPr>
        <w:pStyle w:val="BodyText"/>
        <w:spacing w:before="2"/>
        <w:jc w:val="both"/>
        <w:rPr>
          <w:color w:val="000000" w:themeColor="text1"/>
          <w:sz w:val="22"/>
          <w:szCs w:val="22"/>
          <w:lang w:val="en-GB"/>
        </w:rPr>
      </w:pPr>
    </w:p>
    <w:p w14:paraId="144A30ED" w14:textId="6F5CA7E4" w:rsidR="00446280" w:rsidRPr="003C5B20" w:rsidRDefault="005A2965" w:rsidP="00351AB4">
      <w:pPr>
        <w:tabs>
          <w:tab w:val="left" w:pos="897"/>
          <w:tab w:val="left" w:pos="898"/>
        </w:tabs>
        <w:ind w:left="540" w:right="10"/>
        <w:jc w:val="both"/>
        <w:rPr>
          <w:color w:val="000000" w:themeColor="text1"/>
          <w:lang w:val="en-GB"/>
        </w:rPr>
      </w:pPr>
      <w:r w:rsidRPr="003C5B20">
        <w:rPr>
          <w:b/>
          <w:bCs/>
          <w:color w:val="000000" w:themeColor="text1"/>
          <w:lang w:val="en-GB"/>
        </w:rPr>
        <w:t xml:space="preserve">Visiting Schools </w:t>
      </w:r>
      <w:r w:rsidRPr="003C5B20">
        <w:rPr>
          <w:color w:val="000000" w:themeColor="text1"/>
          <w:lang w:val="en-GB"/>
        </w:rPr>
        <w:t xml:space="preserve">– The </w:t>
      </w:r>
      <w:r w:rsidR="0049750C" w:rsidRPr="003C5B20">
        <w:rPr>
          <w:color w:val="000000" w:themeColor="text1"/>
          <w:lang w:val="en-GB"/>
        </w:rPr>
        <w:t xml:space="preserve">Vice </w:t>
      </w:r>
      <w:r w:rsidR="00D6430E" w:rsidRPr="003C5B20">
        <w:rPr>
          <w:color w:val="000000" w:themeColor="text1"/>
          <w:lang w:val="en-GB"/>
        </w:rPr>
        <w:t>Principal</w:t>
      </w:r>
      <w:r w:rsidRPr="003C5B20">
        <w:rPr>
          <w:color w:val="000000" w:themeColor="text1"/>
          <w:lang w:val="en-GB"/>
        </w:rPr>
        <w:t xml:space="preserve"> will direct the </w:t>
      </w:r>
      <w:r w:rsidR="00B379CE" w:rsidRPr="003C5B20">
        <w:rPr>
          <w:color w:val="000000" w:themeColor="text1"/>
          <w:lang w:val="en-GB"/>
        </w:rPr>
        <w:t>S</w:t>
      </w:r>
      <w:r w:rsidR="00446E2F" w:rsidRPr="003C5B20">
        <w:rPr>
          <w:color w:val="000000" w:themeColor="text1"/>
          <w:lang w:val="en-GB"/>
        </w:rPr>
        <w:t>chools</w:t>
      </w:r>
      <w:r w:rsidRPr="003C5B20">
        <w:rPr>
          <w:color w:val="000000" w:themeColor="text1"/>
          <w:lang w:val="en-GB"/>
        </w:rPr>
        <w:t xml:space="preserve"> Team to contact the Head Teacher(s) to inform the school of </w:t>
      </w:r>
      <w:r w:rsidR="00C50DF8" w:rsidRPr="003C5B20">
        <w:rPr>
          <w:color w:val="000000" w:themeColor="text1"/>
          <w:lang w:val="en-GB"/>
        </w:rPr>
        <w:t xml:space="preserve">the </w:t>
      </w:r>
      <w:r w:rsidR="00B379CE" w:rsidRPr="003C5B20">
        <w:rPr>
          <w:color w:val="000000" w:themeColor="text1"/>
          <w:lang w:val="en-GB"/>
        </w:rPr>
        <w:t>c</w:t>
      </w:r>
      <w:r w:rsidR="00C50DF8" w:rsidRPr="003C5B20">
        <w:rPr>
          <w:color w:val="000000" w:themeColor="text1"/>
          <w:lang w:val="en-GB"/>
        </w:rPr>
        <w:t xml:space="preserve">ollege’s </w:t>
      </w:r>
      <w:r w:rsidRPr="003C5B20">
        <w:rPr>
          <w:color w:val="000000" w:themeColor="text1"/>
          <w:lang w:val="en-GB"/>
        </w:rPr>
        <w:t>early closure and work with the school to ensure the safe return of the</w:t>
      </w:r>
      <w:r w:rsidRPr="003C5B20">
        <w:rPr>
          <w:color w:val="000000" w:themeColor="text1"/>
          <w:spacing w:val="-21"/>
          <w:lang w:val="en-GB"/>
        </w:rPr>
        <w:t xml:space="preserve"> </w:t>
      </w:r>
      <w:r w:rsidRPr="003C5B20">
        <w:rPr>
          <w:color w:val="000000" w:themeColor="text1"/>
          <w:lang w:val="en-GB"/>
        </w:rPr>
        <w:t>students.</w:t>
      </w:r>
    </w:p>
    <w:p w14:paraId="34CE0A41" w14:textId="77777777" w:rsidR="00446280" w:rsidRPr="003C5B20" w:rsidRDefault="00446280" w:rsidP="0088402E">
      <w:pPr>
        <w:pStyle w:val="BodyText"/>
        <w:jc w:val="both"/>
        <w:rPr>
          <w:color w:val="000000" w:themeColor="text1"/>
          <w:sz w:val="22"/>
          <w:szCs w:val="22"/>
          <w:lang w:val="en-GB"/>
        </w:rPr>
      </w:pPr>
    </w:p>
    <w:p w14:paraId="7EBC965B" w14:textId="77777777" w:rsidR="00C778F6" w:rsidRPr="00C778F6" w:rsidRDefault="00C778F6" w:rsidP="00C778F6">
      <w:pPr>
        <w:pStyle w:val="Heading1"/>
        <w:ind w:left="567"/>
        <w:jc w:val="both"/>
        <w:rPr>
          <w:color w:val="000000" w:themeColor="text1"/>
          <w:sz w:val="22"/>
          <w:szCs w:val="22"/>
          <w:lang w:val="en-GB"/>
        </w:rPr>
      </w:pPr>
      <w:r w:rsidRPr="00C778F6">
        <w:rPr>
          <w:color w:val="000000" w:themeColor="text1"/>
          <w:sz w:val="22"/>
          <w:szCs w:val="22"/>
          <w:lang w:val="en-GB"/>
        </w:rPr>
        <w:t>Afternoon and Weekend Assessment</w:t>
      </w:r>
    </w:p>
    <w:p w14:paraId="6D98A12B" w14:textId="7DE8B748" w:rsidR="00673E47" w:rsidRPr="003C5B20" w:rsidRDefault="65ECEBB2" w:rsidP="00C778F6">
      <w:pPr>
        <w:pStyle w:val="Heading1"/>
        <w:numPr>
          <w:ilvl w:val="0"/>
          <w:numId w:val="0"/>
        </w:numPr>
        <w:ind w:left="567"/>
        <w:jc w:val="both"/>
        <w:rPr>
          <w:b w:val="0"/>
          <w:bCs w:val="0"/>
          <w:color w:val="000000" w:themeColor="text1"/>
          <w:sz w:val="22"/>
          <w:szCs w:val="22"/>
          <w:lang w:val="en-GB"/>
        </w:rPr>
      </w:pPr>
      <w:r w:rsidRPr="003C5B20">
        <w:rPr>
          <w:b w:val="0"/>
          <w:bCs w:val="0"/>
          <w:color w:val="000000" w:themeColor="text1"/>
          <w:sz w:val="22"/>
          <w:szCs w:val="22"/>
          <w:lang w:val="en-GB"/>
        </w:rPr>
        <w:t xml:space="preserve">If a </w:t>
      </w:r>
      <w:r w:rsidR="003C5B20" w:rsidRPr="003C5B20">
        <w:rPr>
          <w:b w:val="0"/>
          <w:bCs w:val="0"/>
          <w:color w:val="000000" w:themeColor="text1"/>
          <w:sz w:val="22"/>
          <w:szCs w:val="22"/>
          <w:lang w:val="en-GB"/>
        </w:rPr>
        <w:t>c</w:t>
      </w:r>
      <w:r w:rsidRPr="003C5B20">
        <w:rPr>
          <w:b w:val="0"/>
          <w:bCs w:val="0"/>
          <w:color w:val="000000" w:themeColor="text1"/>
          <w:sz w:val="22"/>
          <w:szCs w:val="22"/>
          <w:lang w:val="en-GB"/>
        </w:rPr>
        <w:t xml:space="preserve">ollege has closed, the Director of Estates will </w:t>
      </w:r>
      <w:r w:rsidR="001E22C4" w:rsidRPr="003C5B20">
        <w:rPr>
          <w:b w:val="0"/>
          <w:bCs w:val="0"/>
          <w:color w:val="000000" w:themeColor="text1"/>
          <w:sz w:val="22"/>
          <w:szCs w:val="22"/>
          <w:lang w:val="en-GB"/>
        </w:rPr>
        <w:t>lia</w:t>
      </w:r>
      <w:r w:rsidR="00C778F6" w:rsidRPr="003C5B20">
        <w:rPr>
          <w:b w:val="0"/>
          <w:bCs w:val="0"/>
          <w:color w:val="000000" w:themeColor="text1"/>
          <w:sz w:val="22"/>
          <w:szCs w:val="22"/>
          <w:lang w:val="en-GB"/>
        </w:rPr>
        <w:t>i</w:t>
      </w:r>
      <w:r w:rsidR="001E22C4" w:rsidRPr="003C5B20">
        <w:rPr>
          <w:b w:val="0"/>
          <w:bCs w:val="0"/>
          <w:color w:val="000000" w:themeColor="text1"/>
          <w:sz w:val="22"/>
          <w:szCs w:val="22"/>
          <w:lang w:val="en-GB"/>
        </w:rPr>
        <w:t xml:space="preserve">se with </w:t>
      </w:r>
      <w:r w:rsidR="00226329" w:rsidRPr="003C5B20">
        <w:rPr>
          <w:b w:val="0"/>
          <w:bCs w:val="0"/>
          <w:color w:val="000000" w:themeColor="text1"/>
          <w:sz w:val="22"/>
          <w:szCs w:val="22"/>
          <w:lang w:val="en-GB"/>
        </w:rPr>
        <w:t xml:space="preserve">the Principal, </w:t>
      </w:r>
      <w:r w:rsidR="00C778F6" w:rsidRPr="003C5B20">
        <w:rPr>
          <w:b w:val="0"/>
          <w:bCs w:val="0"/>
          <w:color w:val="000000" w:themeColor="text1"/>
          <w:sz w:val="22"/>
          <w:szCs w:val="22"/>
          <w:lang w:val="en-GB"/>
        </w:rPr>
        <w:t>Vice Principals and the</w:t>
      </w:r>
      <w:r w:rsidRPr="003C5B20">
        <w:rPr>
          <w:b w:val="0"/>
          <w:bCs w:val="0"/>
          <w:color w:val="000000" w:themeColor="text1"/>
          <w:sz w:val="22"/>
          <w:szCs w:val="22"/>
          <w:lang w:val="en-GB"/>
        </w:rPr>
        <w:t xml:space="preserve"> </w:t>
      </w:r>
      <w:r w:rsidR="00226329" w:rsidRPr="003C5B20">
        <w:rPr>
          <w:b w:val="0"/>
          <w:bCs w:val="0"/>
          <w:color w:val="000000" w:themeColor="text1"/>
          <w:sz w:val="22"/>
          <w:szCs w:val="22"/>
          <w:lang w:val="en-GB"/>
        </w:rPr>
        <w:t>Director Marketing</w:t>
      </w:r>
      <w:r w:rsidRPr="003C5B20">
        <w:rPr>
          <w:b w:val="0"/>
          <w:bCs w:val="0"/>
          <w:color w:val="000000" w:themeColor="text1"/>
          <w:sz w:val="22"/>
          <w:szCs w:val="22"/>
          <w:lang w:val="en-GB"/>
        </w:rPr>
        <w:t xml:space="preserve"> and Communications at 15:30hrs on the afternoon of closure </w:t>
      </w:r>
      <w:r w:rsidR="00226329" w:rsidRPr="003C5B20">
        <w:rPr>
          <w:b w:val="0"/>
          <w:bCs w:val="0"/>
          <w:color w:val="000000" w:themeColor="text1"/>
          <w:sz w:val="22"/>
          <w:szCs w:val="22"/>
          <w:lang w:val="en-GB"/>
        </w:rPr>
        <w:t xml:space="preserve">(or at any point after that up to 6.30hrs the following day) </w:t>
      </w:r>
      <w:r w:rsidRPr="003C5B20">
        <w:rPr>
          <w:b w:val="0"/>
          <w:bCs w:val="0"/>
          <w:color w:val="000000" w:themeColor="text1"/>
          <w:sz w:val="22"/>
          <w:szCs w:val="22"/>
          <w:lang w:val="en-GB"/>
        </w:rPr>
        <w:t xml:space="preserve">to agree opening </w:t>
      </w:r>
      <w:r w:rsidR="00226329" w:rsidRPr="003C5B20">
        <w:rPr>
          <w:b w:val="0"/>
          <w:bCs w:val="0"/>
          <w:color w:val="000000" w:themeColor="text1"/>
          <w:sz w:val="22"/>
          <w:szCs w:val="22"/>
          <w:lang w:val="en-GB"/>
        </w:rPr>
        <w:t>or</w:t>
      </w:r>
      <w:r w:rsidRPr="003C5B20">
        <w:rPr>
          <w:b w:val="0"/>
          <w:bCs w:val="0"/>
          <w:color w:val="000000" w:themeColor="text1"/>
          <w:sz w:val="22"/>
          <w:szCs w:val="22"/>
          <w:lang w:val="en-GB"/>
        </w:rPr>
        <w:t xml:space="preserve"> closure the following day.</w:t>
      </w:r>
    </w:p>
    <w:p w14:paraId="4D953860" w14:textId="77777777" w:rsidR="00351AB4" w:rsidRPr="003C5B20" w:rsidRDefault="00351AB4" w:rsidP="00C778F6">
      <w:pPr>
        <w:pStyle w:val="Heading1"/>
        <w:numPr>
          <w:ilvl w:val="0"/>
          <w:numId w:val="0"/>
        </w:numPr>
        <w:ind w:left="618"/>
        <w:jc w:val="both"/>
        <w:rPr>
          <w:b w:val="0"/>
          <w:bCs w:val="0"/>
          <w:color w:val="000000" w:themeColor="text1"/>
          <w:sz w:val="22"/>
          <w:szCs w:val="22"/>
          <w:lang w:val="en-GB"/>
        </w:rPr>
      </w:pPr>
    </w:p>
    <w:p w14:paraId="376EE114" w14:textId="77777777" w:rsidR="00411E9E" w:rsidRPr="003C5B20" w:rsidRDefault="246A22B4"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Weekend Snowfall</w:t>
      </w:r>
    </w:p>
    <w:p w14:paraId="43A03F98" w14:textId="03005B1D" w:rsidR="00351AB4" w:rsidRPr="003C5B20" w:rsidRDefault="65ECEBB2" w:rsidP="65ECEBB2">
      <w:pPr>
        <w:pStyle w:val="BodyText"/>
        <w:ind w:left="617" w:right="99"/>
        <w:jc w:val="both"/>
        <w:rPr>
          <w:color w:val="000000" w:themeColor="text1"/>
          <w:sz w:val="22"/>
          <w:szCs w:val="22"/>
          <w:lang w:val="en-GB"/>
        </w:rPr>
      </w:pPr>
      <w:r w:rsidRPr="003C5B20">
        <w:rPr>
          <w:color w:val="000000" w:themeColor="text1"/>
          <w:sz w:val="22"/>
          <w:szCs w:val="22"/>
          <w:lang w:val="en-GB"/>
        </w:rPr>
        <w:t>If significant snow has fallen over a weekend,</w:t>
      </w:r>
      <w:r w:rsidRPr="003C5B20">
        <w:rPr>
          <w:b/>
          <w:bCs/>
          <w:color w:val="000000" w:themeColor="text1"/>
          <w:sz w:val="22"/>
          <w:szCs w:val="22"/>
          <w:lang w:val="en-GB"/>
        </w:rPr>
        <w:t xml:space="preserve"> </w:t>
      </w:r>
      <w:r w:rsidRPr="003C5B20">
        <w:rPr>
          <w:color w:val="000000" w:themeColor="text1"/>
          <w:sz w:val="22"/>
          <w:szCs w:val="22"/>
          <w:lang w:val="en-GB"/>
        </w:rPr>
        <w:t xml:space="preserve">an assessment of the safety of opening the following Monday should be undertaken on Sunday afternoon.  The </w:t>
      </w:r>
      <w:r w:rsidR="0049750C" w:rsidRPr="003C5B20">
        <w:rPr>
          <w:color w:val="000000" w:themeColor="text1"/>
          <w:sz w:val="22"/>
          <w:szCs w:val="22"/>
          <w:lang w:val="en-GB"/>
        </w:rPr>
        <w:t xml:space="preserve">Vice </w:t>
      </w:r>
      <w:r w:rsidRPr="003C5B20">
        <w:rPr>
          <w:color w:val="000000" w:themeColor="text1"/>
          <w:sz w:val="22"/>
          <w:szCs w:val="22"/>
          <w:lang w:val="en-GB"/>
        </w:rPr>
        <w:t xml:space="preserve">Principals will make local assessments and report their findings to the Director of Estates between 14:30hrs and15:00hrs on Sunday. The Director of Estates will then contact the </w:t>
      </w:r>
      <w:r w:rsidR="00C778F6" w:rsidRPr="003C5B20">
        <w:rPr>
          <w:color w:val="000000" w:themeColor="text1"/>
          <w:sz w:val="22"/>
          <w:szCs w:val="22"/>
          <w:lang w:val="en-GB"/>
        </w:rPr>
        <w:t>P</w:t>
      </w:r>
      <w:r w:rsidR="00446E2F" w:rsidRPr="003C5B20">
        <w:rPr>
          <w:color w:val="000000" w:themeColor="text1"/>
          <w:sz w:val="22"/>
          <w:szCs w:val="22"/>
          <w:lang w:val="en-GB"/>
        </w:rPr>
        <w:t>rincipal</w:t>
      </w:r>
      <w:r w:rsidRPr="003C5B20">
        <w:rPr>
          <w:color w:val="000000" w:themeColor="text1"/>
          <w:sz w:val="22"/>
          <w:szCs w:val="22"/>
          <w:lang w:val="en-GB"/>
        </w:rPr>
        <w:t xml:space="preserve"> to discuss the matter at 15:30hrs.  If the decision is made to close the </w:t>
      </w:r>
      <w:r w:rsidR="003C5B20" w:rsidRPr="003C5B20">
        <w:rPr>
          <w:color w:val="000000" w:themeColor="text1"/>
          <w:sz w:val="22"/>
          <w:szCs w:val="22"/>
          <w:lang w:val="en-GB"/>
        </w:rPr>
        <w:t>c</w:t>
      </w:r>
      <w:r w:rsidRPr="003C5B20">
        <w:rPr>
          <w:color w:val="000000" w:themeColor="text1"/>
          <w:sz w:val="22"/>
          <w:szCs w:val="22"/>
          <w:lang w:val="en-GB"/>
        </w:rPr>
        <w:t xml:space="preserve">ollege or campuses the following day, notification of the </w:t>
      </w:r>
      <w:r w:rsidR="003C5B20" w:rsidRPr="003C5B20">
        <w:rPr>
          <w:color w:val="000000" w:themeColor="text1"/>
          <w:sz w:val="22"/>
          <w:szCs w:val="22"/>
          <w:lang w:val="en-GB"/>
        </w:rPr>
        <w:t>c</w:t>
      </w:r>
      <w:r w:rsidRPr="003C5B20">
        <w:rPr>
          <w:color w:val="000000" w:themeColor="text1"/>
          <w:sz w:val="22"/>
          <w:szCs w:val="22"/>
          <w:lang w:val="en-GB"/>
        </w:rPr>
        <w:t>ollege closure will be communicated by the means previously described.</w:t>
      </w:r>
    </w:p>
    <w:p w14:paraId="01CE8FDF" w14:textId="77777777" w:rsidR="00351AB4" w:rsidRPr="003C5B20" w:rsidRDefault="00351AB4" w:rsidP="0088402E">
      <w:pPr>
        <w:pStyle w:val="BodyText"/>
        <w:jc w:val="both"/>
        <w:rPr>
          <w:color w:val="000000" w:themeColor="text1"/>
          <w:sz w:val="22"/>
          <w:szCs w:val="22"/>
          <w:lang w:val="en-GB"/>
        </w:rPr>
      </w:pPr>
    </w:p>
    <w:p w14:paraId="3E008E43" w14:textId="735F1278" w:rsidR="00245843" w:rsidRPr="003C5B20" w:rsidRDefault="246A22B4"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Staff Action in the Event of College Closure</w:t>
      </w:r>
    </w:p>
    <w:p w14:paraId="1704079A" w14:textId="0D502877" w:rsidR="00245843" w:rsidRPr="003C5B20" w:rsidRDefault="65ECEBB2" w:rsidP="65ECEBB2">
      <w:pPr>
        <w:pStyle w:val="BodyText"/>
        <w:ind w:left="617" w:right="99"/>
        <w:jc w:val="both"/>
        <w:rPr>
          <w:color w:val="000000" w:themeColor="text1"/>
          <w:sz w:val="22"/>
          <w:szCs w:val="22"/>
          <w:lang w:val="en-GB"/>
        </w:rPr>
      </w:pPr>
      <w:r w:rsidRPr="003C5B20">
        <w:rPr>
          <w:color w:val="000000" w:themeColor="text1"/>
          <w:sz w:val="22"/>
          <w:szCs w:val="22"/>
          <w:lang w:val="en-GB"/>
        </w:rPr>
        <w:t xml:space="preserve">In the event of the College or campuses closing to students due </w:t>
      </w:r>
      <w:r w:rsidR="003C5B20" w:rsidRPr="003C5B20">
        <w:rPr>
          <w:color w:val="000000" w:themeColor="text1"/>
          <w:sz w:val="22"/>
          <w:szCs w:val="22"/>
          <w:lang w:val="en-GB"/>
        </w:rPr>
        <w:t>to severe</w:t>
      </w:r>
      <w:r w:rsidRPr="003C5B20">
        <w:rPr>
          <w:color w:val="000000" w:themeColor="text1"/>
          <w:sz w:val="22"/>
          <w:szCs w:val="22"/>
          <w:lang w:val="en-GB"/>
        </w:rPr>
        <w:t xml:space="preserve"> weather</w:t>
      </w:r>
      <w:r w:rsidR="000F1A37" w:rsidRPr="003C5B20">
        <w:rPr>
          <w:color w:val="000000" w:themeColor="text1"/>
          <w:sz w:val="22"/>
          <w:szCs w:val="22"/>
          <w:lang w:val="en-GB"/>
        </w:rPr>
        <w:t xml:space="preserve"> or environmental incident</w:t>
      </w:r>
      <w:r w:rsidRPr="003C5B20">
        <w:rPr>
          <w:color w:val="000000" w:themeColor="text1"/>
          <w:sz w:val="22"/>
          <w:szCs w:val="22"/>
          <w:lang w:val="en-GB"/>
        </w:rPr>
        <w:t xml:space="preserve">, all staff, except for those in either the Estates or </w:t>
      </w:r>
      <w:r w:rsidR="003C5B20" w:rsidRPr="003C5B20">
        <w:rPr>
          <w:color w:val="000000" w:themeColor="text1"/>
          <w:sz w:val="22"/>
          <w:szCs w:val="22"/>
          <w:lang w:val="en-GB"/>
        </w:rPr>
        <w:t>Campus Safety</w:t>
      </w:r>
      <w:r w:rsidRPr="003C5B20">
        <w:rPr>
          <w:color w:val="000000" w:themeColor="text1"/>
          <w:sz w:val="22"/>
          <w:szCs w:val="22"/>
          <w:lang w:val="en-GB"/>
        </w:rPr>
        <w:t xml:space="preserve"> teams are to follow the instructions given them by the Principal</w:t>
      </w:r>
      <w:r w:rsidR="00226329" w:rsidRPr="003C5B20">
        <w:rPr>
          <w:color w:val="000000" w:themeColor="text1"/>
          <w:sz w:val="22"/>
          <w:szCs w:val="22"/>
          <w:lang w:val="en-GB"/>
        </w:rPr>
        <w:t xml:space="preserve"> or Vice </w:t>
      </w:r>
      <w:r w:rsidR="003C5B20" w:rsidRPr="003C5B20">
        <w:rPr>
          <w:color w:val="000000" w:themeColor="text1"/>
          <w:sz w:val="22"/>
          <w:szCs w:val="22"/>
          <w:lang w:val="en-GB"/>
        </w:rPr>
        <w:t>P</w:t>
      </w:r>
      <w:r w:rsidR="000F1A37" w:rsidRPr="003C5B20">
        <w:rPr>
          <w:color w:val="000000" w:themeColor="text1"/>
          <w:sz w:val="22"/>
          <w:szCs w:val="22"/>
          <w:lang w:val="en-GB"/>
        </w:rPr>
        <w:t>rincipals</w:t>
      </w:r>
      <w:r w:rsidRPr="003C5B20">
        <w:rPr>
          <w:color w:val="000000" w:themeColor="text1"/>
          <w:sz w:val="22"/>
          <w:szCs w:val="22"/>
          <w:lang w:val="en-GB"/>
        </w:rPr>
        <w:t xml:space="preserve">. Estates and </w:t>
      </w:r>
      <w:r w:rsidR="003C5B20" w:rsidRPr="003C5B20">
        <w:rPr>
          <w:color w:val="000000" w:themeColor="text1"/>
          <w:sz w:val="22"/>
          <w:szCs w:val="22"/>
          <w:lang w:val="en-GB"/>
        </w:rPr>
        <w:t>Campus Safety</w:t>
      </w:r>
      <w:r w:rsidRPr="003C5B20">
        <w:rPr>
          <w:color w:val="000000" w:themeColor="text1"/>
          <w:sz w:val="22"/>
          <w:szCs w:val="22"/>
          <w:lang w:val="en-GB"/>
        </w:rPr>
        <w:t xml:space="preserve"> team members should report to the Director of Estates who will provide them with instructions. </w:t>
      </w:r>
    </w:p>
    <w:p w14:paraId="5997CC1D" w14:textId="77777777" w:rsidR="00245843" w:rsidRPr="003C5B20" w:rsidRDefault="00245843" w:rsidP="0088402E">
      <w:pPr>
        <w:pStyle w:val="BodyText"/>
        <w:jc w:val="both"/>
        <w:rPr>
          <w:color w:val="000000" w:themeColor="text1"/>
          <w:sz w:val="22"/>
          <w:szCs w:val="22"/>
          <w:lang w:val="en-GB"/>
        </w:rPr>
      </w:pPr>
    </w:p>
    <w:p w14:paraId="4AAC1A8A" w14:textId="77777777" w:rsidR="00245843" w:rsidRPr="003C5B20" w:rsidRDefault="246A22B4"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Staff Absence if College is Open</w:t>
      </w:r>
    </w:p>
    <w:p w14:paraId="473CFA79" w14:textId="08F4BFE7" w:rsidR="00245843" w:rsidRPr="003C5B20" w:rsidRDefault="246A22B4" w:rsidP="0088402E">
      <w:pPr>
        <w:pStyle w:val="BodyText"/>
        <w:ind w:left="617" w:right="99"/>
        <w:jc w:val="both"/>
        <w:rPr>
          <w:color w:val="000000" w:themeColor="text1"/>
          <w:sz w:val="22"/>
          <w:szCs w:val="22"/>
          <w:lang w:val="en-GB"/>
        </w:rPr>
      </w:pPr>
      <w:r w:rsidRPr="003C5B20">
        <w:rPr>
          <w:color w:val="000000" w:themeColor="text1"/>
          <w:sz w:val="22"/>
          <w:szCs w:val="22"/>
          <w:lang w:val="en-GB"/>
        </w:rPr>
        <w:t xml:space="preserve">If the College is operating normally during </w:t>
      </w:r>
      <w:r w:rsidR="00446E2F" w:rsidRPr="003C5B20">
        <w:rPr>
          <w:color w:val="000000" w:themeColor="text1"/>
          <w:sz w:val="22"/>
          <w:szCs w:val="22"/>
          <w:lang w:val="en-GB"/>
        </w:rPr>
        <w:t>severe</w:t>
      </w:r>
      <w:r w:rsidRPr="003C5B20">
        <w:rPr>
          <w:color w:val="000000" w:themeColor="text1"/>
          <w:sz w:val="22"/>
          <w:szCs w:val="22"/>
          <w:lang w:val="en-GB"/>
        </w:rPr>
        <w:t xml:space="preserve"> weather</w:t>
      </w:r>
      <w:r w:rsidR="000F1A37" w:rsidRPr="003C5B20">
        <w:rPr>
          <w:color w:val="000000" w:themeColor="text1"/>
          <w:sz w:val="22"/>
          <w:szCs w:val="22"/>
          <w:lang w:val="en-GB"/>
        </w:rPr>
        <w:t xml:space="preserve"> or environmental incident</w:t>
      </w:r>
      <w:r w:rsidRPr="003C5B20">
        <w:rPr>
          <w:color w:val="000000" w:themeColor="text1"/>
          <w:sz w:val="22"/>
          <w:szCs w:val="22"/>
          <w:lang w:val="en-GB"/>
        </w:rPr>
        <w:t>, any member of staff unable to get to their normal place of work must inform their line manager as soon as possible and agree their course of action.  Line managers need to</w:t>
      </w:r>
      <w:r w:rsidR="00383861" w:rsidRPr="003C5B20">
        <w:rPr>
          <w:color w:val="000000" w:themeColor="text1"/>
          <w:sz w:val="22"/>
          <w:szCs w:val="22"/>
          <w:lang w:val="en-GB"/>
        </w:rPr>
        <w:t xml:space="preserve"> </w:t>
      </w:r>
      <w:r w:rsidRPr="003C5B20">
        <w:rPr>
          <w:color w:val="000000" w:themeColor="text1"/>
          <w:sz w:val="22"/>
          <w:szCs w:val="22"/>
          <w:lang w:val="en-GB"/>
        </w:rPr>
        <w:t xml:space="preserve">ensure they risk assess the situation before giving guidance. </w:t>
      </w:r>
    </w:p>
    <w:p w14:paraId="110FFD37" w14:textId="77777777" w:rsidR="004716C9" w:rsidRPr="003C5B20" w:rsidRDefault="004716C9" w:rsidP="0088402E">
      <w:pPr>
        <w:pStyle w:val="BodyText"/>
        <w:jc w:val="both"/>
        <w:rPr>
          <w:color w:val="000000" w:themeColor="text1"/>
          <w:sz w:val="22"/>
          <w:szCs w:val="22"/>
          <w:lang w:val="en-GB"/>
        </w:rPr>
      </w:pPr>
    </w:p>
    <w:p w14:paraId="048FD4A9" w14:textId="419612BE" w:rsidR="00446280" w:rsidRPr="003C5B20" w:rsidRDefault="246A22B4" w:rsidP="0088402E">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Individual Responsibilities</w:t>
      </w:r>
    </w:p>
    <w:p w14:paraId="59CCC5A4" w14:textId="77777777" w:rsidR="00C33FB5" w:rsidRPr="00C33FB5" w:rsidRDefault="00CA521E" w:rsidP="00C33FB5">
      <w:pPr>
        <w:pStyle w:val="Heading2"/>
        <w:ind w:left="1143"/>
        <w:rPr>
          <w:rFonts w:ascii="Arial" w:hAnsi="Arial" w:cs="Arial"/>
          <w:b/>
          <w:bCs/>
          <w:color w:val="000000" w:themeColor="text1"/>
          <w:sz w:val="22"/>
          <w:szCs w:val="22"/>
          <w:lang w:val="en-GB"/>
        </w:rPr>
      </w:pPr>
      <w:r w:rsidRPr="00C33FB5">
        <w:rPr>
          <w:rFonts w:ascii="Arial" w:hAnsi="Arial" w:cs="Arial"/>
          <w:b/>
          <w:bCs/>
          <w:color w:val="000000" w:themeColor="text1"/>
          <w:sz w:val="22"/>
          <w:szCs w:val="22"/>
          <w:lang w:val="en-GB"/>
        </w:rPr>
        <w:t>Director - Marketing and Communications</w:t>
      </w:r>
    </w:p>
    <w:p w14:paraId="52B0C232" w14:textId="216C460B" w:rsidR="00CA521E" w:rsidRPr="003C5B20" w:rsidRDefault="00CA521E" w:rsidP="00C33FB5">
      <w:pPr>
        <w:spacing w:line="274" w:lineRule="exact"/>
        <w:ind w:left="1143" w:right="246"/>
        <w:jc w:val="both"/>
        <w:rPr>
          <w:color w:val="000000" w:themeColor="text1"/>
          <w:lang w:val="en-GB"/>
        </w:rPr>
      </w:pPr>
      <w:r w:rsidRPr="003C5B20">
        <w:rPr>
          <w:rFonts w:eastAsiaTheme="majorEastAsia"/>
          <w:color w:val="000000" w:themeColor="text1"/>
          <w:lang w:val="en-GB"/>
        </w:rPr>
        <w:t xml:space="preserve">Deal with communications to staff, </w:t>
      </w:r>
      <w:r w:rsidR="00C33FB5" w:rsidRPr="003C5B20">
        <w:rPr>
          <w:rFonts w:eastAsiaTheme="majorEastAsia"/>
          <w:color w:val="000000" w:themeColor="text1"/>
          <w:lang w:val="en-GB"/>
        </w:rPr>
        <w:t>students,</w:t>
      </w:r>
      <w:r w:rsidRPr="003C5B20">
        <w:rPr>
          <w:rFonts w:eastAsiaTheme="majorEastAsia"/>
          <w:color w:val="000000" w:themeColor="text1"/>
          <w:lang w:val="en-GB"/>
        </w:rPr>
        <w:t xml:space="preserve"> and visitors</w:t>
      </w:r>
      <w:r w:rsidRPr="003C5B20">
        <w:rPr>
          <w:color w:val="000000" w:themeColor="text1"/>
          <w:lang w:val="en-GB"/>
        </w:rPr>
        <w:t xml:space="preserve"> in relation to whether College sites are open or closed in response to severe weather or environmental incidents or other emergencies.</w:t>
      </w:r>
    </w:p>
    <w:p w14:paraId="6216C916" w14:textId="77777777" w:rsidR="00CA521E" w:rsidRPr="003C5B20" w:rsidRDefault="00CA521E" w:rsidP="00CA521E">
      <w:pPr>
        <w:spacing w:line="274" w:lineRule="exact"/>
        <w:ind w:left="616" w:right="246"/>
        <w:jc w:val="both"/>
        <w:rPr>
          <w:b/>
          <w:color w:val="000000" w:themeColor="text1"/>
          <w:lang w:val="en-GB"/>
        </w:rPr>
      </w:pPr>
    </w:p>
    <w:p w14:paraId="1AD897F2" w14:textId="77777777" w:rsidR="003C5B20" w:rsidRPr="003C5B20" w:rsidRDefault="00CA521E" w:rsidP="003C5B20">
      <w:pPr>
        <w:pStyle w:val="Heading2"/>
        <w:ind w:left="1143"/>
        <w:rPr>
          <w:rFonts w:ascii="Arial" w:hAnsi="Arial" w:cs="Arial"/>
          <w:b/>
          <w:bCs/>
          <w:color w:val="000000" w:themeColor="text1"/>
          <w:sz w:val="22"/>
          <w:szCs w:val="22"/>
          <w:lang w:val="en-GB"/>
        </w:rPr>
      </w:pPr>
      <w:r w:rsidRPr="003C5B20">
        <w:rPr>
          <w:rFonts w:ascii="Arial" w:hAnsi="Arial" w:cs="Arial"/>
          <w:b/>
          <w:bCs/>
          <w:color w:val="000000" w:themeColor="text1"/>
          <w:sz w:val="22"/>
          <w:szCs w:val="22"/>
          <w:lang w:val="en-GB"/>
        </w:rPr>
        <w:t>Director of Estates</w:t>
      </w:r>
    </w:p>
    <w:p w14:paraId="1F2D316D" w14:textId="33C4AAC8"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Assess the situation with the Vice Principals prior to opening the College:</w:t>
      </w:r>
    </w:p>
    <w:p w14:paraId="23CDF3AC" w14:textId="6EED718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In the event of over-night severe weather or environmental </w:t>
      </w:r>
      <w:r w:rsidR="003C5B20" w:rsidRPr="003C5B20">
        <w:rPr>
          <w:rFonts w:ascii="Arial" w:hAnsi="Arial" w:cs="Arial"/>
          <w:color w:val="000000" w:themeColor="text1"/>
          <w:sz w:val="22"/>
          <w:szCs w:val="22"/>
          <w:lang w:val="en-GB"/>
        </w:rPr>
        <w:t>incident on</w:t>
      </w:r>
      <w:r w:rsidRPr="003C5B20">
        <w:rPr>
          <w:rFonts w:ascii="Arial" w:hAnsi="Arial" w:cs="Arial"/>
          <w:color w:val="000000" w:themeColor="text1"/>
          <w:sz w:val="22"/>
          <w:szCs w:val="22"/>
          <w:lang w:val="en-GB"/>
        </w:rPr>
        <w:t xml:space="preserve"> a weekday, liaise with CCTV Control room and </w:t>
      </w:r>
      <w:r w:rsidR="00232431" w:rsidRPr="003C5B20">
        <w:rPr>
          <w:rFonts w:ascii="Arial" w:hAnsi="Arial" w:cs="Arial"/>
          <w:color w:val="000000" w:themeColor="text1"/>
          <w:sz w:val="22"/>
          <w:szCs w:val="22"/>
          <w:lang w:val="en-GB"/>
        </w:rPr>
        <w:t>Principal</w:t>
      </w:r>
      <w:r w:rsidRPr="003C5B20">
        <w:rPr>
          <w:rFonts w:ascii="Arial" w:hAnsi="Arial" w:cs="Arial"/>
          <w:color w:val="000000" w:themeColor="text1"/>
          <w:sz w:val="22"/>
          <w:szCs w:val="22"/>
          <w:lang w:val="en-GB"/>
        </w:rPr>
        <w:t xml:space="preserve"> or Vice Principals and discuss the situation </w:t>
      </w:r>
      <w:r w:rsidR="00232431" w:rsidRPr="003C5B20">
        <w:rPr>
          <w:rFonts w:ascii="Arial" w:hAnsi="Arial" w:cs="Arial"/>
          <w:color w:val="000000" w:themeColor="text1"/>
          <w:sz w:val="22"/>
          <w:szCs w:val="22"/>
          <w:lang w:val="en-GB"/>
        </w:rPr>
        <w:t>with by</w:t>
      </w:r>
      <w:r w:rsidRPr="003C5B20">
        <w:rPr>
          <w:rFonts w:ascii="Arial" w:hAnsi="Arial" w:cs="Arial"/>
          <w:color w:val="000000" w:themeColor="text1"/>
          <w:sz w:val="22"/>
          <w:szCs w:val="22"/>
          <w:lang w:val="en-GB"/>
        </w:rPr>
        <w:t xml:space="preserve"> 06:30hrs, prior to opening the College.</w:t>
      </w:r>
    </w:p>
    <w:p w14:paraId="2F09D57E" w14:textId="18441088"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In the event of weekend snow fall, liaise with CCTV </w:t>
      </w:r>
      <w:r w:rsidR="003C5B20" w:rsidRPr="003C5B20">
        <w:rPr>
          <w:rFonts w:ascii="Arial" w:hAnsi="Arial" w:cs="Arial"/>
          <w:color w:val="000000" w:themeColor="text1"/>
          <w:sz w:val="22"/>
          <w:szCs w:val="22"/>
          <w:lang w:val="en-GB"/>
        </w:rPr>
        <w:t>Control Room</w:t>
      </w:r>
      <w:r w:rsidRPr="003C5B20">
        <w:rPr>
          <w:rFonts w:ascii="Arial" w:hAnsi="Arial" w:cs="Arial"/>
          <w:color w:val="000000" w:themeColor="text1"/>
          <w:sz w:val="22"/>
          <w:szCs w:val="22"/>
          <w:lang w:val="en-GB"/>
        </w:rPr>
        <w:t xml:space="preserve">, Principal or Vice Principals and discuss the </w:t>
      </w:r>
      <w:r w:rsidR="00232431" w:rsidRPr="003C5B20">
        <w:rPr>
          <w:rFonts w:ascii="Arial" w:hAnsi="Arial" w:cs="Arial"/>
          <w:color w:val="000000" w:themeColor="text1"/>
          <w:sz w:val="22"/>
          <w:szCs w:val="22"/>
          <w:lang w:val="en-GB"/>
        </w:rPr>
        <w:t>situation by</w:t>
      </w:r>
      <w:r w:rsidRPr="003C5B20">
        <w:rPr>
          <w:rFonts w:ascii="Arial" w:hAnsi="Arial" w:cs="Arial"/>
          <w:color w:val="000000" w:themeColor="text1"/>
          <w:sz w:val="22"/>
          <w:szCs w:val="22"/>
          <w:lang w:val="en-GB"/>
        </w:rPr>
        <w:t xml:space="preserve"> 15:30hrs with regards to opening the College the following day.</w:t>
      </w:r>
    </w:p>
    <w:p w14:paraId="27500B9B" w14:textId="71BF9C38"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If Colleges have </w:t>
      </w:r>
      <w:r w:rsidR="00232431" w:rsidRPr="003C5B20">
        <w:rPr>
          <w:rFonts w:ascii="Arial" w:hAnsi="Arial" w:cs="Arial"/>
          <w:color w:val="000000" w:themeColor="text1"/>
          <w:sz w:val="22"/>
          <w:szCs w:val="22"/>
          <w:lang w:val="en-GB"/>
        </w:rPr>
        <w:t>closed participate</w:t>
      </w:r>
      <w:r w:rsidRPr="003C5B20">
        <w:rPr>
          <w:rFonts w:ascii="Arial" w:hAnsi="Arial" w:cs="Arial"/>
          <w:color w:val="000000" w:themeColor="text1"/>
          <w:sz w:val="22"/>
          <w:szCs w:val="22"/>
          <w:lang w:val="en-GB"/>
        </w:rPr>
        <w:t xml:space="preserve"> in a Conference call with the Principal, Vice </w:t>
      </w:r>
      <w:r w:rsidR="00232431" w:rsidRPr="003C5B20">
        <w:rPr>
          <w:rFonts w:ascii="Arial" w:hAnsi="Arial" w:cs="Arial"/>
          <w:color w:val="000000" w:themeColor="text1"/>
          <w:sz w:val="22"/>
          <w:szCs w:val="22"/>
          <w:lang w:val="en-GB"/>
        </w:rPr>
        <w:t>Principals</w:t>
      </w:r>
      <w:r w:rsidRPr="003C5B20">
        <w:rPr>
          <w:rFonts w:ascii="Arial" w:hAnsi="Arial" w:cs="Arial"/>
          <w:color w:val="000000" w:themeColor="text1"/>
          <w:sz w:val="22"/>
          <w:szCs w:val="22"/>
          <w:lang w:val="en-GB"/>
        </w:rPr>
        <w:t xml:space="preserve"> and Director - Marketing and Communications at 15:30hrs to decide whether to open the following day.</w:t>
      </w:r>
    </w:p>
    <w:p w14:paraId="44DA0210"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If the closure to students is imminent, through the Director - Marketing and Communications, contact radio stations and update College information on the College website.</w:t>
      </w:r>
    </w:p>
    <w:p w14:paraId="7A8E07F6" w14:textId="348481E3"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Advise/instruct Estates </w:t>
      </w:r>
      <w:r w:rsidR="00232431" w:rsidRPr="003C5B20">
        <w:rPr>
          <w:rFonts w:ascii="Arial" w:hAnsi="Arial" w:cs="Arial"/>
          <w:color w:val="000000" w:themeColor="text1"/>
          <w:sz w:val="22"/>
          <w:szCs w:val="22"/>
          <w:lang w:val="en-GB"/>
        </w:rPr>
        <w:t xml:space="preserve">and </w:t>
      </w:r>
      <w:r w:rsidR="003C5B20" w:rsidRPr="003C5B20">
        <w:rPr>
          <w:rFonts w:ascii="Arial" w:hAnsi="Arial" w:cs="Arial"/>
          <w:color w:val="000000" w:themeColor="text1"/>
          <w:sz w:val="22"/>
          <w:szCs w:val="22"/>
          <w:lang w:val="en-GB"/>
        </w:rPr>
        <w:t>Campus Safety</w:t>
      </w:r>
      <w:r w:rsidRPr="003C5B20">
        <w:rPr>
          <w:rFonts w:ascii="Arial" w:hAnsi="Arial" w:cs="Arial"/>
          <w:color w:val="000000" w:themeColor="text1"/>
          <w:sz w:val="22"/>
          <w:szCs w:val="22"/>
          <w:lang w:val="en-GB"/>
        </w:rPr>
        <w:t xml:space="preserve"> teams.</w:t>
      </w:r>
    </w:p>
    <w:p w14:paraId="35D454A4"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Arrange for any snow clearance and gritting, using external assistance if necessary</w:t>
      </w:r>
    </w:p>
    <w:p w14:paraId="2DBFDD30"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Arrange for the clearing and cleaning of any environmental incidents</w:t>
      </w:r>
    </w:p>
    <w:p w14:paraId="34954A76" w14:textId="28591D25"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Arrange with relevant contractors require</w:t>
      </w:r>
      <w:r w:rsidR="003C5B20" w:rsidRPr="003C5B20">
        <w:rPr>
          <w:rFonts w:ascii="Arial" w:hAnsi="Arial" w:cs="Arial"/>
          <w:color w:val="000000" w:themeColor="text1"/>
          <w:sz w:val="22"/>
          <w:szCs w:val="22"/>
          <w:lang w:val="en-GB"/>
        </w:rPr>
        <w:t>d</w:t>
      </w:r>
    </w:p>
    <w:p w14:paraId="44EBEB6F" w14:textId="77777777" w:rsidR="003C5B20" w:rsidRPr="003C5B20" w:rsidRDefault="003C5B20" w:rsidP="003C5B20">
      <w:pPr>
        <w:ind w:left="567"/>
        <w:rPr>
          <w:color w:val="000000" w:themeColor="text1"/>
          <w:lang w:val="en-GB"/>
        </w:rPr>
      </w:pPr>
    </w:p>
    <w:p w14:paraId="343CF3F2" w14:textId="77777777" w:rsidR="00CA521E" w:rsidRPr="003C5B20" w:rsidRDefault="00CA521E" w:rsidP="003C5B20">
      <w:pPr>
        <w:pStyle w:val="Heading2"/>
        <w:ind w:left="1143"/>
        <w:rPr>
          <w:rFonts w:ascii="Arial" w:hAnsi="Arial" w:cs="Arial"/>
          <w:b/>
          <w:bCs/>
          <w:color w:val="000000" w:themeColor="text1"/>
          <w:sz w:val="22"/>
          <w:szCs w:val="22"/>
          <w:lang w:val="en-GB"/>
        </w:rPr>
      </w:pPr>
      <w:r w:rsidRPr="003C5B20">
        <w:rPr>
          <w:rFonts w:ascii="Arial" w:hAnsi="Arial" w:cs="Arial"/>
          <w:b/>
          <w:bCs/>
          <w:color w:val="000000" w:themeColor="text1"/>
          <w:sz w:val="22"/>
          <w:szCs w:val="22"/>
          <w:lang w:val="en-GB"/>
        </w:rPr>
        <w:t>Estates Site Managers – Attend site as appropriate and:</w:t>
      </w:r>
    </w:p>
    <w:p w14:paraId="21674E6D"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Carry out relevant risk assessments.</w:t>
      </w:r>
    </w:p>
    <w:p w14:paraId="13387854"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Assess if it is safe for the Estates staff to grit/clear pathways and car parks.</w:t>
      </w:r>
    </w:p>
    <w:p w14:paraId="786CE1FD"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Ensure that staff are working in pairs/teams to ensure safety.</w:t>
      </w:r>
    </w:p>
    <w:p w14:paraId="04269EF3" w14:textId="5B0D1964"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Provide appropriate equipment to clear snow, ice, water of </w:t>
      </w:r>
      <w:r w:rsidR="00C33FB5" w:rsidRPr="003C5B20">
        <w:rPr>
          <w:rFonts w:ascii="Arial" w:hAnsi="Arial" w:cs="Arial"/>
          <w:color w:val="000000" w:themeColor="text1"/>
          <w:sz w:val="22"/>
          <w:szCs w:val="22"/>
          <w:lang w:val="en-GB"/>
        </w:rPr>
        <w:t>debris</w:t>
      </w:r>
      <w:r w:rsidRPr="003C5B20">
        <w:rPr>
          <w:rFonts w:ascii="Arial" w:hAnsi="Arial" w:cs="Arial"/>
          <w:color w:val="000000" w:themeColor="text1"/>
          <w:sz w:val="22"/>
          <w:szCs w:val="22"/>
          <w:lang w:val="en-GB"/>
        </w:rPr>
        <w:t xml:space="preserve"> as relevant.</w:t>
      </w:r>
    </w:p>
    <w:p w14:paraId="58AC8374" w14:textId="11ECE4FC"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Provide relevant information, </w:t>
      </w:r>
      <w:r w:rsidR="00C33FB5" w:rsidRPr="003C5B20">
        <w:rPr>
          <w:rFonts w:ascii="Arial" w:hAnsi="Arial" w:cs="Arial"/>
          <w:color w:val="000000" w:themeColor="text1"/>
          <w:sz w:val="22"/>
          <w:szCs w:val="22"/>
          <w:lang w:val="en-GB"/>
        </w:rPr>
        <w:t>instructions,</w:t>
      </w:r>
      <w:r w:rsidRPr="003C5B20">
        <w:rPr>
          <w:rFonts w:ascii="Arial" w:hAnsi="Arial" w:cs="Arial"/>
          <w:color w:val="000000" w:themeColor="text1"/>
          <w:sz w:val="22"/>
          <w:szCs w:val="22"/>
          <w:lang w:val="en-GB"/>
        </w:rPr>
        <w:t xml:space="preserve"> and training to Estates staff regarding the Procedure / tasks required.</w:t>
      </w:r>
    </w:p>
    <w:p w14:paraId="6D3BD54D"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Provide personal protective equipment (PPE) as required.</w:t>
      </w:r>
    </w:p>
    <w:p w14:paraId="2B72D4D9" w14:textId="3B726EA2"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Monitor the weather conditions &amp; gritting processes etc. to ensure safet</w:t>
      </w:r>
      <w:r w:rsidR="003C5B20" w:rsidRPr="003C5B20">
        <w:rPr>
          <w:rFonts w:ascii="Arial" w:hAnsi="Arial" w:cs="Arial"/>
          <w:color w:val="000000" w:themeColor="text1"/>
          <w:sz w:val="22"/>
          <w:szCs w:val="22"/>
          <w:lang w:val="en-GB"/>
        </w:rPr>
        <w:t>y</w:t>
      </w:r>
    </w:p>
    <w:p w14:paraId="30BAE0C8" w14:textId="77777777" w:rsidR="003C5B20" w:rsidRPr="003C5B20" w:rsidRDefault="003C5B20" w:rsidP="003C5B20">
      <w:pPr>
        <w:ind w:left="567"/>
        <w:rPr>
          <w:color w:val="000000" w:themeColor="text1"/>
          <w:lang w:val="en-GB"/>
        </w:rPr>
      </w:pPr>
    </w:p>
    <w:p w14:paraId="00AF08F3" w14:textId="3C70C6FE" w:rsidR="00CA521E" w:rsidRPr="003C5B20" w:rsidRDefault="00CA521E" w:rsidP="003C5B20">
      <w:pPr>
        <w:pStyle w:val="Heading2"/>
        <w:ind w:left="1143"/>
        <w:rPr>
          <w:rFonts w:ascii="Arial" w:hAnsi="Arial" w:cs="Arial"/>
          <w:b/>
          <w:bCs/>
          <w:color w:val="000000" w:themeColor="text1"/>
          <w:sz w:val="22"/>
          <w:szCs w:val="22"/>
          <w:lang w:val="en-GB"/>
        </w:rPr>
      </w:pPr>
      <w:r w:rsidRPr="003C5B20">
        <w:rPr>
          <w:rFonts w:ascii="Arial" w:hAnsi="Arial" w:cs="Arial"/>
          <w:b/>
          <w:bCs/>
          <w:color w:val="000000" w:themeColor="text1"/>
          <w:sz w:val="22"/>
          <w:szCs w:val="22"/>
          <w:lang w:val="en-GB"/>
        </w:rPr>
        <w:t xml:space="preserve">Estates &amp; </w:t>
      </w:r>
      <w:r w:rsidR="003C5B20" w:rsidRPr="003C5B20">
        <w:rPr>
          <w:rFonts w:ascii="Arial" w:hAnsi="Arial" w:cs="Arial"/>
          <w:b/>
          <w:bCs/>
          <w:color w:val="000000" w:themeColor="text1"/>
          <w:sz w:val="22"/>
          <w:szCs w:val="22"/>
          <w:lang w:val="en-GB"/>
        </w:rPr>
        <w:t>Campus Safety</w:t>
      </w:r>
      <w:r w:rsidRPr="003C5B20">
        <w:rPr>
          <w:rFonts w:ascii="Arial" w:hAnsi="Arial" w:cs="Arial"/>
          <w:b/>
          <w:bCs/>
          <w:color w:val="000000" w:themeColor="text1"/>
          <w:sz w:val="22"/>
          <w:szCs w:val="22"/>
          <w:lang w:val="en-GB"/>
        </w:rPr>
        <w:t xml:space="preserve"> team</w:t>
      </w:r>
    </w:p>
    <w:p w14:paraId="55F705AD"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Carry out tasks only if it is safe to do so.</w:t>
      </w:r>
    </w:p>
    <w:p w14:paraId="00A1AEEB" w14:textId="77777777"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Use PPE provided according to instruction and relevant safe systems of work.</w:t>
      </w:r>
    </w:p>
    <w:p w14:paraId="55C02FFB" w14:textId="205EF2DF"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Use equipment provided safely according to information, </w:t>
      </w:r>
      <w:r w:rsidR="003C5B20" w:rsidRPr="003C5B20">
        <w:rPr>
          <w:rFonts w:ascii="Arial" w:hAnsi="Arial" w:cs="Arial"/>
          <w:color w:val="000000" w:themeColor="text1"/>
          <w:sz w:val="22"/>
          <w:szCs w:val="22"/>
          <w:lang w:val="en-GB"/>
        </w:rPr>
        <w:t>instructions,</w:t>
      </w:r>
      <w:r w:rsidRPr="003C5B20">
        <w:rPr>
          <w:rFonts w:ascii="Arial" w:hAnsi="Arial" w:cs="Arial"/>
          <w:color w:val="000000" w:themeColor="text1"/>
          <w:sz w:val="22"/>
          <w:szCs w:val="22"/>
          <w:lang w:val="en-GB"/>
        </w:rPr>
        <w:t xml:space="preserve"> and training.</w:t>
      </w:r>
    </w:p>
    <w:p w14:paraId="48FD9C62" w14:textId="0C675BB4" w:rsidR="00CA521E" w:rsidRPr="003C5B20" w:rsidRDefault="00CA521E"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 xml:space="preserve">Report any issues, </w:t>
      </w:r>
      <w:r w:rsidR="003C5B20" w:rsidRPr="003C5B20">
        <w:rPr>
          <w:rFonts w:ascii="Arial" w:hAnsi="Arial" w:cs="Arial"/>
          <w:color w:val="000000" w:themeColor="text1"/>
          <w:sz w:val="22"/>
          <w:szCs w:val="22"/>
          <w:lang w:val="en-GB"/>
        </w:rPr>
        <w:t>accidents,</w:t>
      </w:r>
      <w:r w:rsidRPr="003C5B20">
        <w:rPr>
          <w:rFonts w:ascii="Arial" w:hAnsi="Arial" w:cs="Arial"/>
          <w:color w:val="000000" w:themeColor="text1"/>
          <w:sz w:val="22"/>
          <w:szCs w:val="22"/>
          <w:lang w:val="en-GB"/>
        </w:rPr>
        <w:t xml:space="preserve"> or incidents to </w:t>
      </w:r>
      <w:r w:rsidR="003C5B20" w:rsidRPr="003C5B20">
        <w:rPr>
          <w:rFonts w:ascii="Arial" w:hAnsi="Arial" w:cs="Arial"/>
          <w:color w:val="000000" w:themeColor="text1"/>
          <w:sz w:val="22"/>
          <w:szCs w:val="22"/>
          <w:lang w:val="en-GB"/>
        </w:rPr>
        <w:t>their</w:t>
      </w:r>
      <w:r w:rsidRPr="003C5B20">
        <w:rPr>
          <w:rFonts w:ascii="Arial" w:hAnsi="Arial" w:cs="Arial"/>
          <w:color w:val="000000" w:themeColor="text1"/>
          <w:sz w:val="22"/>
          <w:szCs w:val="22"/>
          <w:lang w:val="en-GB"/>
        </w:rPr>
        <w:t xml:space="preserve"> line manager</w:t>
      </w:r>
    </w:p>
    <w:p w14:paraId="06AA2C64" w14:textId="77777777" w:rsidR="003C5B20" w:rsidRPr="003C5B20" w:rsidRDefault="003C5B20" w:rsidP="003C5B20">
      <w:pPr>
        <w:ind w:left="567"/>
        <w:rPr>
          <w:color w:val="000000" w:themeColor="text1"/>
          <w:lang w:val="en-GB"/>
        </w:rPr>
      </w:pPr>
    </w:p>
    <w:p w14:paraId="27A58BAF" w14:textId="77777777" w:rsidR="003C5B20" w:rsidRPr="003C5B20" w:rsidRDefault="003C5B20" w:rsidP="003C5B20">
      <w:pPr>
        <w:pStyle w:val="Heading2"/>
        <w:ind w:left="1143"/>
        <w:rPr>
          <w:rFonts w:ascii="Arial" w:hAnsi="Arial" w:cs="Arial"/>
          <w:b/>
          <w:bCs/>
          <w:color w:val="000000" w:themeColor="text1"/>
          <w:sz w:val="22"/>
          <w:szCs w:val="22"/>
          <w:lang w:val="en-GB"/>
        </w:rPr>
      </w:pPr>
      <w:r w:rsidRPr="003C5B20">
        <w:rPr>
          <w:rFonts w:ascii="Arial" w:hAnsi="Arial" w:cs="Arial"/>
          <w:b/>
          <w:bCs/>
          <w:color w:val="000000" w:themeColor="text1"/>
          <w:sz w:val="22"/>
          <w:szCs w:val="22"/>
          <w:lang w:val="en-GB"/>
        </w:rPr>
        <w:t xml:space="preserve">Health &amp; Safety Manager </w:t>
      </w:r>
    </w:p>
    <w:p w14:paraId="4E67252E" w14:textId="77777777" w:rsidR="003C5B20" w:rsidRPr="003C5B20" w:rsidRDefault="003C5B20"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Advice and guidance.</w:t>
      </w:r>
    </w:p>
    <w:p w14:paraId="4F5E44D9" w14:textId="004E1423" w:rsidR="003C5B20" w:rsidRPr="003C5B20" w:rsidRDefault="003C5B20" w:rsidP="003C5B20">
      <w:pPr>
        <w:pStyle w:val="Heading2"/>
        <w:numPr>
          <w:ilvl w:val="0"/>
          <w:numId w:val="22"/>
        </w:numPr>
        <w:ind w:left="1560"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Review and update the Procedure as and when</w:t>
      </w:r>
      <w:r w:rsidRPr="003C5B20">
        <w:rPr>
          <w:rFonts w:ascii="Arial" w:hAnsi="Arial" w:cs="Arial"/>
          <w:color w:val="000000" w:themeColor="text1"/>
          <w:spacing w:val="-23"/>
          <w:sz w:val="22"/>
          <w:szCs w:val="22"/>
          <w:lang w:val="en-GB"/>
        </w:rPr>
        <w:t xml:space="preserve"> </w:t>
      </w:r>
      <w:r w:rsidRPr="003C5B20">
        <w:rPr>
          <w:rFonts w:ascii="Arial" w:hAnsi="Arial" w:cs="Arial"/>
          <w:color w:val="000000" w:themeColor="text1"/>
          <w:sz w:val="22"/>
          <w:szCs w:val="22"/>
          <w:lang w:val="en-GB"/>
        </w:rPr>
        <w:t>necessary.</w:t>
      </w:r>
    </w:p>
    <w:p w14:paraId="1D60DA5B" w14:textId="347D8116" w:rsidR="003C5B20" w:rsidRDefault="003C5B20">
      <w:pPr>
        <w:rPr>
          <w:color w:val="000000" w:themeColor="text1"/>
          <w:lang w:val="en-GB"/>
        </w:rPr>
      </w:pPr>
      <w:r>
        <w:rPr>
          <w:color w:val="000000" w:themeColor="text1"/>
          <w:lang w:val="en-GB"/>
        </w:rPr>
        <w:br w:type="page"/>
      </w:r>
    </w:p>
    <w:p w14:paraId="4D9B0EA0" w14:textId="7371C800" w:rsidR="00CA521E" w:rsidRPr="003C5B20" w:rsidRDefault="00CA521E" w:rsidP="00D129EC">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Useful contact numbers</w:t>
      </w:r>
    </w:p>
    <w:tbl>
      <w:tblPr>
        <w:tblpPr w:leftFromText="180" w:rightFromText="180" w:vertAnchor="text" w:horzAnchor="margin" w:tblpXSpec="center" w:tblpY="301"/>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14"/>
        <w:gridCol w:w="2551"/>
        <w:gridCol w:w="1843"/>
        <w:gridCol w:w="1843"/>
      </w:tblGrid>
      <w:tr w:rsidR="003C5B20" w:rsidRPr="003C5B20" w14:paraId="0D43B7ED" w14:textId="77777777" w:rsidTr="0049689B">
        <w:trPr>
          <w:trHeight w:val="397"/>
        </w:trPr>
        <w:tc>
          <w:tcPr>
            <w:tcW w:w="3114" w:type="dxa"/>
            <w:shd w:val="clear" w:color="auto" w:fill="A6A6A6" w:themeFill="background1" w:themeFillShade="A6"/>
            <w:vAlign w:val="center"/>
          </w:tcPr>
          <w:p w14:paraId="221525B3" w14:textId="77777777" w:rsidR="00232431" w:rsidRPr="003C5B20" w:rsidRDefault="00232431" w:rsidP="0049689B">
            <w:pPr>
              <w:pStyle w:val="TableParagraph"/>
              <w:spacing w:line="272" w:lineRule="exact"/>
              <w:rPr>
                <w:b/>
                <w:bCs/>
                <w:color w:val="000000" w:themeColor="text1"/>
              </w:rPr>
            </w:pPr>
          </w:p>
        </w:tc>
        <w:tc>
          <w:tcPr>
            <w:tcW w:w="2551" w:type="dxa"/>
            <w:shd w:val="clear" w:color="auto" w:fill="A6A6A6" w:themeFill="background1" w:themeFillShade="A6"/>
          </w:tcPr>
          <w:p w14:paraId="2053FCFA" w14:textId="77777777" w:rsidR="00232431" w:rsidRPr="003C5B20" w:rsidRDefault="00232431" w:rsidP="0049689B">
            <w:pPr>
              <w:pStyle w:val="TableParagraph"/>
              <w:spacing w:line="272" w:lineRule="exact"/>
              <w:ind w:left="105"/>
              <w:rPr>
                <w:b/>
                <w:color w:val="000000" w:themeColor="text1"/>
              </w:rPr>
            </w:pPr>
          </w:p>
        </w:tc>
        <w:tc>
          <w:tcPr>
            <w:tcW w:w="1843" w:type="dxa"/>
            <w:vAlign w:val="center"/>
          </w:tcPr>
          <w:p w14:paraId="511CB818" w14:textId="77777777" w:rsidR="00232431" w:rsidRPr="003C5B20" w:rsidRDefault="00232431" w:rsidP="0049689B">
            <w:pPr>
              <w:pStyle w:val="TableParagraph"/>
              <w:spacing w:line="272" w:lineRule="exact"/>
              <w:rPr>
                <w:b/>
                <w:color w:val="000000" w:themeColor="text1"/>
              </w:rPr>
            </w:pPr>
            <w:r w:rsidRPr="003C5B20">
              <w:rPr>
                <w:b/>
                <w:color w:val="000000" w:themeColor="text1"/>
              </w:rPr>
              <w:t>Contact No</w:t>
            </w:r>
          </w:p>
        </w:tc>
        <w:tc>
          <w:tcPr>
            <w:tcW w:w="1843" w:type="dxa"/>
          </w:tcPr>
          <w:p w14:paraId="55CF502D" w14:textId="77777777" w:rsidR="00232431" w:rsidRPr="003C5B20" w:rsidRDefault="00232431" w:rsidP="0049689B">
            <w:pPr>
              <w:pStyle w:val="TableParagraph"/>
              <w:spacing w:line="272" w:lineRule="exact"/>
              <w:rPr>
                <w:b/>
                <w:color w:val="000000" w:themeColor="text1"/>
              </w:rPr>
            </w:pPr>
            <w:r w:rsidRPr="003C5B20">
              <w:rPr>
                <w:b/>
                <w:color w:val="000000" w:themeColor="text1"/>
              </w:rPr>
              <w:t>Contact No</w:t>
            </w:r>
          </w:p>
        </w:tc>
      </w:tr>
      <w:tr w:rsidR="003C5B20" w:rsidRPr="003C5B20" w14:paraId="274B35B0" w14:textId="77777777" w:rsidTr="0049689B">
        <w:trPr>
          <w:trHeight w:val="397"/>
        </w:trPr>
        <w:tc>
          <w:tcPr>
            <w:tcW w:w="3114" w:type="dxa"/>
            <w:tcBorders>
              <w:bottom w:val="single" w:sz="4" w:space="0" w:color="000000" w:themeColor="text1"/>
            </w:tcBorders>
            <w:vAlign w:val="center"/>
          </w:tcPr>
          <w:p w14:paraId="79F3AFF3" w14:textId="77777777" w:rsidR="00232431" w:rsidRPr="003C5B20" w:rsidRDefault="00232431" w:rsidP="00053E6A">
            <w:pPr>
              <w:pStyle w:val="TableParagraph"/>
              <w:spacing w:line="272" w:lineRule="exact"/>
              <w:ind w:left="0"/>
              <w:rPr>
                <w:color w:val="000000" w:themeColor="text1"/>
              </w:rPr>
            </w:pPr>
            <w:r w:rsidRPr="003C5B20">
              <w:rPr>
                <w:color w:val="000000" w:themeColor="text1"/>
              </w:rPr>
              <w:t>Vice Principal - MB</w:t>
            </w:r>
          </w:p>
        </w:tc>
        <w:tc>
          <w:tcPr>
            <w:tcW w:w="2551" w:type="dxa"/>
            <w:vAlign w:val="center"/>
          </w:tcPr>
          <w:p w14:paraId="14B1E79B" w14:textId="77777777" w:rsidR="00232431" w:rsidRPr="003C5B20" w:rsidRDefault="00232431" w:rsidP="0049689B">
            <w:pPr>
              <w:pStyle w:val="TableParagraph"/>
              <w:spacing w:line="272" w:lineRule="exact"/>
              <w:ind w:left="105"/>
              <w:rPr>
                <w:color w:val="000000" w:themeColor="text1"/>
              </w:rPr>
            </w:pPr>
            <w:r w:rsidRPr="003C5B20">
              <w:rPr>
                <w:color w:val="000000" w:themeColor="text1"/>
              </w:rPr>
              <w:t>Jan Myatt</w:t>
            </w:r>
          </w:p>
        </w:tc>
        <w:tc>
          <w:tcPr>
            <w:tcW w:w="1843" w:type="dxa"/>
            <w:vAlign w:val="center"/>
          </w:tcPr>
          <w:p w14:paraId="080ECF32" w14:textId="77777777" w:rsidR="00232431" w:rsidRPr="003C5B20" w:rsidRDefault="00232431" w:rsidP="0049689B">
            <w:pPr>
              <w:pStyle w:val="TableParagraph"/>
              <w:spacing w:line="272" w:lineRule="exact"/>
              <w:rPr>
                <w:color w:val="000000" w:themeColor="text1"/>
              </w:rPr>
            </w:pPr>
            <w:r w:rsidRPr="003C5B20">
              <w:rPr>
                <w:color w:val="000000" w:themeColor="text1"/>
              </w:rPr>
              <w:t>0771 240 6470</w:t>
            </w:r>
          </w:p>
        </w:tc>
        <w:tc>
          <w:tcPr>
            <w:tcW w:w="1843" w:type="dxa"/>
            <w:shd w:val="clear" w:color="auto" w:fill="A6A6A6" w:themeFill="background1" w:themeFillShade="A6"/>
          </w:tcPr>
          <w:p w14:paraId="3B2F793F" w14:textId="77777777" w:rsidR="00232431" w:rsidRPr="003C5B20" w:rsidRDefault="00232431" w:rsidP="0049689B">
            <w:pPr>
              <w:pStyle w:val="TableParagraph"/>
              <w:spacing w:line="272" w:lineRule="exact"/>
              <w:rPr>
                <w:color w:val="000000" w:themeColor="text1"/>
              </w:rPr>
            </w:pPr>
          </w:p>
        </w:tc>
      </w:tr>
      <w:tr w:rsidR="003C5B20" w:rsidRPr="003C5B20" w14:paraId="25B786BD" w14:textId="77777777" w:rsidTr="0049689B">
        <w:trPr>
          <w:trHeight w:val="397"/>
        </w:trPr>
        <w:tc>
          <w:tcPr>
            <w:tcW w:w="3114" w:type="dxa"/>
            <w:tcBorders>
              <w:bottom w:val="single" w:sz="4" w:space="0" w:color="auto"/>
            </w:tcBorders>
            <w:shd w:val="clear" w:color="auto" w:fill="FFFFFF" w:themeFill="background1"/>
            <w:vAlign w:val="center"/>
          </w:tcPr>
          <w:p w14:paraId="0B576593" w14:textId="77777777" w:rsidR="00232431" w:rsidRPr="003C5B20" w:rsidRDefault="00232431" w:rsidP="00053E6A">
            <w:pPr>
              <w:pStyle w:val="TableParagraph"/>
              <w:spacing w:line="274" w:lineRule="exact"/>
              <w:ind w:left="0"/>
              <w:rPr>
                <w:color w:val="000000" w:themeColor="text1"/>
              </w:rPr>
            </w:pPr>
            <w:r w:rsidRPr="003C5B20">
              <w:rPr>
                <w:color w:val="000000" w:themeColor="text1"/>
              </w:rPr>
              <w:t>Vice Principal - JW</w:t>
            </w:r>
          </w:p>
        </w:tc>
        <w:tc>
          <w:tcPr>
            <w:tcW w:w="2551" w:type="dxa"/>
            <w:vAlign w:val="center"/>
          </w:tcPr>
          <w:p w14:paraId="32E07A91" w14:textId="2651C3DC" w:rsidR="00232431" w:rsidRPr="003C5B20" w:rsidRDefault="00446E2F" w:rsidP="0049689B">
            <w:pPr>
              <w:pStyle w:val="TableParagraph"/>
              <w:spacing w:line="274" w:lineRule="exact"/>
              <w:ind w:left="105"/>
              <w:rPr>
                <w:color w:val="000000" w:themeColor="text1"/>
              </w:rPr>
            </w:pPr>
            <w:r w:rsidRPr="003C5B20">
              <w:rPr>
                <w:color w:val="000000" w:themeColor="text1"/>
              </w:rPr>
              <w:t xml:space="preserve">Randeep Sami </w:t>
            </w:r>
          </w:p>
        </w:tc>
        <w:tc>
          <w:tcPr>
            <w:tcW w:w="1843" w:type="dxa"/>
            <w:vAlign w:val="center"/>
          </w:tcPr>
          <w:p w14:paraId="68CACF0F" w14:textId="794BE3CC" w:rsidR="00232431" w:rsidRPr="003C5B20" w:rsidRDefault="00053E6A" w:rsidP="00053E6A">
            <w:pPr>
              <w:pStyle w:val="TableParagraph"/>
              <w:spacing w:line="272" w:lineRule="exact"/>
              <w:rPr>
                <w:color w:val="000000" w:themeColor="text1"/>
              </w:rPr>
            </w:pPr>
            <w:r w:rsidRPr="003C5B20">
              <w:rPr>
                <w:color w:val="000000" w:themeColor="text1"/>
              </w:rPr>
              <w:t>0781</w:t>
            </w:r>
            <w:r w:rsidR="000B7E0B" w:rsidRPr="003C5B20">
              <w:rPr>
                <w:color w:val="000000" w:themeColor="text1"/>
              </w:rPr>
              <w:t xml:space="preserve"> </w:t>
            </w:r>
            <w:r w:rsidRPr="003C5B20">
              <w:rPr>
                <w:color w:val="000000" w:themeColor="text1"/>
              </w:rPr>
              <w:t>429</w:t>
            </w:r>
            <w:r w:rsidR="000B7E0B" w:rsidRPr="003C5B20">
              <w:rPr>
                <w:color w:val="000000" w:themeColor="text1"/>
              </w:rPr>
              <w:t xml:space="preserve"> </w:t>
            </w:r>
            <w:r w:rsidRPr="003C5B20">
              <w:rPr>
                <w:color w:val="000000" w:themeColor="text1"/>
              </w:rPr>
              <w:t>9827</w:t>
            </w:r>
          </w:p>
        </w:tc>
        <w:tc>
          <w:tcPr>
            <w:tcW w:w="1843" w:type="dxa"/>
            <w:shd w:val="clear" w:color="auto" w:fill="A6A6A6" w:themeFill="background1" w:themeFillShade="A6"/>
          </w:tcPr>
          <w:p w14:paraId="4776701B" w14:textId="77777777" w:rsidR="00232431" w:rsidRPr="003C5B20" w:rsidRDefault="00232431" w:rsidP="0049689B">
            <w:pPr>
              <w:pStyle w:val="TableParagraph"/>
              <w:spacing w:line="274" w:lineRule="exact"/>
              <w:rPr>
                <w:color w:val="000000" w:themeColor="text1"/>
              </w:rPr>
            </w:pPr>
          </w:p>
        </w:tc>
      </w:tr>
      <w:tr w:rsidR="003C5B20" w:rsidRPr="003C5B20" w14:paraId="2F8D654E" w14:textId="77777777" w:rsidTr="0049689B">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8CCB7" w14:textId="77777777" w:rsidR="00232431" w:rsidRPr="003C5B20" w:rsidRDefault="00232431" w:rsidP="0049689B">
            <w:pPr>
              <w:pStyle w:val="TableParagraph"/>
              <w:spacing w:line="272" w:lineRule="exact"/>
              <w:ind w:left="0"/>
              <w:rPr>
                <w:color w:val="000000" w:themeColor="text1"/>
              </w:rPr>
            </w:pPr>
            <w:r w:rsidRPr="003C5B20">
              <w:rPr>
                <w:color w:val="000000" w:themeColor="text1"/>
              </w:rPr>
              <w:t>Vice Principal - SC</w:t>
            </w:r>
          </w:p>
        </w:tc>
        <w:tc>
          <w:tcPr>
            <w:tcW w:w="2551" w:type="dxa"/>
            <w:tcBorders>
              <w:left w:val="single" w:sz="4" w:space="0" w:color="auto"/>
            </w:tcBorders>
            <w:vAlign w:val="center"/>
          </w:tcPr>
          <w:p w14:paraId="289249F8" w14:textId="77777777" w:rsidR="00232431" w:rsidRPr="003C5B20" w:rsidRDefault="00232431" w:rsidP="0049689B">
            <w:pPr>
              <w:pStyle w:val="TableParagraph"/>
              <w:ind w:left="105" w:right="774"/>
              <w:rPr>
                <w:color w:val="000000" w:themeColor="text1"/>
              </w:rPr>
            </w:pPr>
            <w:r w:rsidRPr="003C5B20">
              <w:rPr>
                <w:color w:val="000000" w:themeColor="text1"/>
              </w:rPr>
              <w:t>Anna Jackson</w:t>
            </w:r>
          </w:p>
        </w:tc>
        <w:tc>
          <w:tcPr>
            <w:tcW w:w="1843" w:type="dxa"/>
            <w:vAlign w:val="center"/>
          </w:tcPr>
          <w:p w14:paraId="0F2C7F7F" w14:textId="77777777" w:rsidR="00232431" w:rsidRPr="003C5B20" w:rsidRDefault="00232431" w:rsidP="0049689B">
            <w:pPr>
              <w:pStyle w:val="TableParagraph"/>
              <w:spacing w:line="272" w:lineRule="exact"/>
              <w:rPr>
                <w:color w:val="000000" w:themeColor="text1"/>
              </w:rPr>
            </w:pPr>
            <w:r w:rsidRPr="003C5B20">
              <w:rPr>
                <w:color w:val="000000" w:themeColor="text1"/>
              </w:rPr>
              <w:t>0772 669 3426</w:t>
            </w:r>
          </w:p>
        </w:tc>
        <w:tc>
          <w:tcPr>
            <w:tcW w:w="1843" w:type="dxa"/>
            <w:shd w:val="clear" w:color="auto" w:fill="A6A6A6" w:themeFill="background1" w:themeFillShade="A6"/>
          </w:tcPr>
          <w:p w14:paraId="3923DACB" w14:textId="77777777" w:rsidR="00232431" w:rsidRPr="003C5B20" w:rsidRDefault="00232431" w:rsidP="0049689B">
            <w:pPr>
              <w:pStyle w:val="TableParagraph"/>
              <w:spacing w:line="272" w:lineRule="exact"/>
              <w:rPr>
                <w:color w:val="000000" w:themeColor="text1"/>
              </w:rPr>
            </w:pPr>
          </w:p>
        </w:tc>
      </w:tr>
      <w:tr w:rsidR="003C5B20" w:rsidRPr="003C5B20" w14:paraId="23A20DB4" w14:textId="77777777" w:rsidTr="0049689B">
        <w:trPr>
          <w:trHeight w:val="397"/>
        </w:trPr>
        <w:tc>
          <w:tcPr>
            <w:tcW w:w="3114" w:type="dxa"/>
            <w:tcBorders>
              <w:top w:val="single" w:sz="4" w:space="0" w:color="auto"/>
            </w:tcBorders>
            <w:vAlign w:val="center"/>
          </w:tcPr>
          <w:p w14:paraId="5E7426B8" w14:textId="77777777" w:rsidR="00232431" w:rsidRPr="003C5B20" w:rsidRDefault="00232431" w:rsidP="0049689B">
            <w:pPr>
              <w:pStyle w:val="TableParagraph"/>
              <w:spacing w:line="272" w:lineRule="exact"/>
              <w:ind w:left="0"/>
              <w:rPr>
                <w:color w:val="000000" w:themeColor="text1"/>
              </w:rPr>
            </w:pPr>
            <w:r w:rsidRPr="003C5B20">
              <w:rPr>
                <w:color w:val="000000" w:themeColor="text1"/>
              </w:rPr>
              <w:t>Director of Estates</w:t>
            </w:r>
          </w:p>
        </w:tc>
        <w:tc>
          <w:tcPr>
            <w:tcW w:w="2551" w:type="dxa"/>
            <w:vAlign w:val="center"/>
          </w:tcPr>
          <w:p w14:paraId="28FE4254" w14:textId="77777777" w:rsidR="00232431" w:rsidRPr="003C5B20" w:rsidRDefault="00232431" w:rsidP="0049689B">
            <w:pPr>
              <w:pStyle w:val="TableParagraph"/>
              <w:ind w:left="105" w:right="774"/>
              <w:rPr>
                <w:color w:val="000000" w:themeColor="text1"/>
              </w:rPr>
            </w:pPr>
            <w:r w:rsidRPr="003C5B20">
              <w:rPr>
                <w:color w:val="000000" w:themeColor="text1"/>
              </w:rPr>
              <w:t>Andy Crowter</w:t>
            </w:r>
          </w:p>
        </w:tc>
        <w:tc>
          <w:tcPr>
            <w:tcW w:w="1843" w:type="dxa"/>
            <w:vAlign w:val="center"/>
          </w:tcPr>
          <w:p w14:paraId="3D43500E" w14:textId="211F8827" w:rsidR="00232431" w:rsidRPr="003C5B20" w:rsidRDefault="00232431" w:rsidP="0049689B">
            <w:pPr>
              <w:pStyle w:val="TableParagraph"/>
              <w:spacing w:line="272" w:lineRule="exact"/>
              <w:rPr>
                <w:color w:val="000000" w:themeColor="text1"/>
              </w:rPr>
            </w:pPr>
            <w:r w:rsidRPr="003C5B20">
              <w:rPr>
                <w:color w:val="000000" w:themeColor="text1"/>
              </w:rPr>
              <w:t>0771 240</w:t>
            </w:r>
            <w:r w:rsidR="0045519C" w:rsidRPr="003C5B20">
              <w:rPr>
                <w:color w:val="000000" w:themeColor="text1"/>
              </w:rPr>
              <w:t xml:space="preserve"> </w:t>
            </w:r>
            <w:r w:rsidRPr="003C5B20">
              <w:rPr>
                <w:color w:val="000000" w:themeColor="text1"/>
              </w:rPr>
              <w:t>7011</w:t>
            </w:r>
          </w:p>
        </w:tc>
        <w:tc>
          <w:tcPr>
            <w:tcW w:w="1843" w:type="dxa"/>
          </w:tcPr>
          <w:p w14:paraId="5A63041F" w14:textId="77777777" w:rsidR="00232431" w:rsidRPr="003C5B20" w:rsidRDefault="00232431" w:rsidP="0049689B">
            <w:pPr>
              <w:pStyle w:val="TableParagraph"/>
              <w:spacing w:line="272" w:lineRule="exact"/>
              <w:rPr>
                <w:color w:val="000000" w:themeColor="text1"/>
              </w:rPr>
            </w:pPr>
            <w:r w:rsidRPr="003C5B20">
              <w:rPr>
                <w:color w:val="000000" w:themeColor="text1"/>
              </w:rPr>
              <w:t>07852 880081</w:t>
            </w:r>
          </w:p>
        </w:tc>
      </w:tr>
      <w:tr w:rsidR="003C5B20" w:rsidRPr="003C5B20" w14:paraId="044BE3DE" w14:textId="77777777" w:rsidTr="0049689B">
        <w:trPr>
          <w:trHeight w:val="397"/>
        </w:trPr>
        <w:tc>
          <w:tcPr>
            <w:tcW w:w="3114" w:type="dxa"/>
            <w:vAlign w:val="center"/>
          </w:tcPr>
          <w:p w14:paraId="1AF47036" w14:textId="7D7591A6" w:rsidR="00232431" w:rsidRPr="003C5B20" w:rsidRDefault="00232431" w:rsidP="0049689B">
            <w:pPr>
              <w:pStyle w:val="TableParagraph"/>
              <w:spacing w:line="272" w:lineRule="exact"/>
              <w:ind w:left="0"/>
              <w:rPr>
                <w:color w:val="000000" w:themeColor="text1"/>
              </w:rPr>
            </w:pPr>
            <w:r w:rsidRPr="003C5B20">
              <w:rPr>
                <w:color w:val="000000" w:themeColor="text1"/>
              </w:rPr>
              <w:t xml:space="preserve">Head of Estates &amp; </w:t>
            </w:r>
            <w:r w:rsidR="003C5B20" w:rsidRPr="003C5B20">
              <w:rPr>
                <w:color w:val="000000" w:themeColor="text1"/>
              </w:rPr>
              <w:t>Campus Safety</w:t>
            </w:r>
          </w:p>
        </w:tc>
        <w:tc>
          <w:tcPr>
            <w:tcW w:w="2551" w:type="dxa"/>
            <w:vAlign w:val="center"/>
          </w:tcPr>
          <w:p w14:paraId="2E81757A" w14:textId="77777777" w:rsidR="00232431" w:rsidRPr="003C5B20" w:rsidRDefault="00232431" w:rsidP="0049689B">
            <w:pPr>
              <w:pStyle w:val="TableParagraph"/>
              <w:ind w:left="105" w:right="774"/>
              <w:rPr>
                <w:color w:val="000000" w:themeColor="text1"/>
              </w:rPr>
            </w:pPr>
            <w:r w:rsidRPr="003C5B20">
              <w:rPr>
                <w:color w:val="000000" w:themeColor="text1"/>
              </w:rPr>
              <w:t>Mat Nicholson</w:t>
            </w:r>
          </w:p>
        </w:tc>
        <w:tc>
          <w:tcPr>
            <w:tcW w:w="1843" w:type="dxa"/>
            <w:vAlign w:val="center"/>
          </w:tcPr>
          <w:p w14:paraId="37848317" w14:textId="271CECA0" w:rsidR="00232431" w:rsidRPr="003C5B20" w:rsidRDefault="00232431" w:rsidP="0049689B">
            <w:pPr>
              <w:pStyle w:val="TableParagraph"/>
              <w:spacing w:line="272" w:lineRule="exact"/>
              <w:rPr>
                <w:color w:val="000000" w:themeColor="text1"/>
              </w:rPr>
            </w:pPr>
            <w:r w:rsidRPr="003C5B20">
              <w:rPr>
                <w:color w:val="000000" w:themeColor="text1"/>
              </w:rPr>
              <w:t>0798</w:t>
            </w:r>
            <w:r w:rsidR="000B7E0B" w:rsidRPr="003C5B20">
              <w:rPr>
                <w:color w:val="000000" w:themeColor="text1"/>
              </w:rPr>
              <w:t xml:space="preserve"> </w:t>
            </w:r>
            <w:r w:rsidRPr="003C5B20">
              <w:rPr>
                <w:color w:val="000000" w:themeColor="text1"/>
              </w:rPr>
              <w:t>597</w:t>
            </w:r>
            <w:r w:rsidR="000B7E0B" w:rsidRPr="003C5B20">
              <w:rPr>
                <w:color w:val="000000" w:themeColor="text1"/>
              </w:rPr>
              <w:t xml:space="preserve"> </w:t>
            </w:r>
            <w:r w:rsidRPr="003C5B20">
              <w:rPr>
                <w:color w:val="000000" w:themeColor="text1"/>
              </w:rPr>
              <w:t>5194</w:t>
            </w:r>
          </w:p>
        </w:tc>
        <w:tc>
          <w:tcPr>
            <w:tcW w:w="1843" w:type="dxa"/>
            <w:shd w:val="clear" w:color="auto" w:fill="A6A6A6" w:themeFill="background1" w:themeFillShade="A6"/>
          </w:tcPr>
          <w:p w14:paraId="71A5E4EA" w14:textId="77777777" w:rsidR="00232431" w:rsidRPr="003C5B20" w:rsidRDefault="00232431" w:rsidP="0049689B">
            <w:pPr>
              <w:pStyle w:val="TableParagraph"/>
              <w:spacing w:line="272" w:lineRule="exact"/>
              <w:rPr>
                <w:color w:val="000000" w:themeColor="text1"/>
              </w:rPr>
            </w:pPr>
          </w:p>
        </w:tc>
      </w:tr>
      <w:tr w:rsidR="003C5B20" w:rsidRPr="003C5B20" w14:paraId="0416F30E" w14:textId="77777777" w:rsidTr="0049689B">
        <w:trPr>
          <w:trHeight w:val="397"/>
        </w:trPr>
        <w:tc>
          <w:tcPr>
            <w:tcW w:w="3114" w:type="dxa"/>
            <w:vAlign w:val="center"/>
          </w:tcPr>
          <w:p w14:paraId="6E715CB0" w14:textId="77777777" w:rsidR="00232431" w:rsidRPr="003C5B20" w:rsidRDefault="00232431" w:rsidP="0049689B">
            <w:pPr>
              <w:pStyle w:val="TableParagraph"/>
              <w:spacing w:line="272" w:lineRule="exact"/>
              <w:ind w:left="0"/>
              <w:rPr>
                <w:color w:val="000000" w:themeColor="text1"/>
              </w:rPr>
            </w:pPr>
            <w:r w:rsidRPr="003C5B20">
              <w:rPr>
                <w:color w:val="000000" w:themeColor="text1"/>
              </w:rPr>
              <w:t>Estates Site Manager - MB</w:t>
            </w:r>
          </w:p>
        </w:tc>
        <w:tc>
          <w:tcPr>
            <w:tcW w:w="2551" w:type="dxa"/>
            <w:vAlign w:val="center"/>
          </w:tcPr>
          <w:p w14:paraId="0DFDD01D" w14:textId="77777777" w:rsidR="00232431" w:rsidRPr="003C5B20" w:rsidRDefault="00232431" w:rsidP="0049689B">
            <w:pPr>
              <w:pStyle w:val="TableParagraph"/>
              <w:ind w:left="105" w:right="774"/>
              <w:rPr>
                <w:color w:val="000000" w:themeColor="text1"/>
              </w:rPr>
            </w:pPr>
            <w:r w:rsidRPr="003C5B20">
              <w:rPr>
                <w:color w:val="000000" w:themeColor="text1"/>
              </w:rPr>
              <w:t>Dave Shand</w:t>
            </w:r>
          </w:p>
        </w:tc>
        <w:tc>
          <w:tcPr>
            <w:tcW w:w="1843" w:type="dxa"/>
            <w:vAlign w:val="center"/>
          </w:tcPr>
          <w:p w14:paraId="5D25ABE5" w14:textId="5BE805C6" w:rsidR="00232431" w:rsidRPr="003C5B20" w:rsidRDefault="00232431" w:rsidP="0049689B">
            <w:pPr>
              <w:pStyle w:val="TableParagraph"/>
              <w:spacing w:line="272" w:lineRule="exact"/>
              <w:rPr>
                <w:color w:val="000000" w:themeColor="text1"/>
              </w:rPr>
            </w:pPr>
            <w:r w:rsidRPr="003C5B20">
              <w:rPr>
                <w:color w:val="000000" w:themeColor="text1"/>
              </w:rPr>
              <w:t>0772</w:t>
            </w:r>
            <w:r w:rsidR="000B7E0B" w:rsidRPr="003C5B20">
              <w:rPr>
                <w:color w:val="000000" w:themeColor="text1"/>
              </w:rPr>
              <w:t xml:space="preserve"> </w:t>
            </w:r>
            <w:r w:rsidRPr="003C5B20">
              <w:rPr>
                <w:color w:val="000000" w:themeColor="text1"/>
              </w:rPr>
              <w:t>669</w:t>
            </w:r>
            <w:r w:rsidR="000B7E0B" w:rsidRPr="003C5B20">
              <w:rPr>
                <w:color w:val="000000" w:themeColor="text1"/>
              </w:rPr>
              <w:t xml:space="preserve"> </w:t>
            </w:r>
            <w:r w:rsidRPr="003C5B20">
              <w:rPr>
                <w:color w:val="000000" w:themeColor="text1"/>
              </w:rPr>
              <w:t>3591</w:t>
            </w:r>
          </w:p>
        </w:tc>
        <w:tc>
          <w:tcPr>
            <w:tcW w:w="1843" w:type="dxa"/>
            <w:shd w:val="clear" w:color="auto" w:fill="A6A6A6" w:themeFill="background1" w:themeFillShade="A6"/>
          </w:tcPr>
          <w:p w14:paraId="09405559" w14:textId="77777777" w:rsidR="00232431" w:rsidRPr="003C5B20" w:rsidRDefault="00232431" w:rsidP="0049689B">
            <w:pPr>
              <w:pStyle w:val="TableParagraph"/>
              <w:spacing w:line="272" w:lineRule="exact"/>
              <w:rPr>
                <w:color w:val="000000" w:themeColor="text1"/>
              </w:rPr>
            </w:pPr>
          </w:p>
        </w:tc>
      </w:tr>
      <w:tr w:rsidR="003C5B20" w:rsidRPr="003C5B20" w14:paraId="2CEC8464" w14:textId="77777777" w:rsidTr="0049689B">
        <w:trPr>
          <w:trHeight w:val="397"/>
        </w:trPr>
        <w:tc>
          <w:tcPr>
            <w:tcW w:w="3114" w:type="dxa"/>
            <w:vAlign w:val="center"/>
          </w:tcPr>
          <w:p w14:paraId="7F770AA4" w14:textId="5A87FB90" w:rsidR="00232431" w:rsidRPr="003C5B20" w:rsidRDefault="00232431" w:rsidP="0049689B">
            <w:pPr>
              <w:pStyle w:val="TableParagraph"/>
              <w:spacing w:line="272" w:lineRule="exact"/>
              <w:ind w:left="0"/>
              <w:rPr>
                <w:color w:val="000000" w:themeColor="text1"/>
              </w:rPr>
            </w:pPr>
            <w:r w:rsidRPr="003C5B20">
              <w:rPr>
                <w:color w:val="000000" w:themeColor="text1"/>
              </w:rPr>
              <w:t xml:space="preserve">Estates Site </w:t>
            </w:r>
            <w:r w:rsidR="0045519C" w:rsidRPr="003C5B20">
              <w:rPr>
                <w:color w:val="000000" w:themeColor="text1"/>
              </w:rPr>
              <w:t>Supervisor</w:t>
            </w:r>
            <w:r w:rsidRPr="003C5B20">
              <w:rPr>
                <w:color w:val="000000" w:themeColor="text1"/>
              </w:rPr>
              <w:t xml:space="preserve"> - JW</w:t>
            </w:r>
          </w:p>
        </w:tc>
        <w:tc>
          <w:tcPr>
            <w:tcW w:w="2551" w:type="dxa"/>
            <w:vAlign w:val="center"/>
          </w:tcPr>
          <w:p w14:paraId="14E03C61" w14:textId="308C24D3" w:rsidR="00232431" w:rsidRPr="003C5B20" w:rsidRDefault="0045519C" w:rsidP="0049689B">
            <w:pPr>
              <w:pStyle w:val="TableParagraph"/>
              <w:ind w:left="105" w:right="774"/>
              <w:rPr>
                <w:color w:val="000000" w:themeColor="text1"/>
              </w:rPr>
            </w:pPr>
            <w:r w:rsidRPr="003C5B20">
              <w:rPr>
                <w:color w:val="000000" w:themeColor="text1"/>
              </w:rPr>
              <w:t>Dan Nicholson</w:t>
            </w:r>
          </w:p>
        </w:tc>
        <w:tc>
          <w:tcPr>
            <w:tcW w:w="1843" w:type="dxa"/>
            <w:vAlign w:val="center"/>
          </w:tcPr>
          <w:p w14:paraId="79790005" w14:textId="67881AA5" w:rsidR="00232431" w:rsidRPr="003C5B20" w:rsidRDefault="000B7E0B" w:rsidP="0049689B">
            <w:pPr>
              <w:pStyle w:val="TableParagraph"/>
              <w:spacing w:line="272" w:lineRule="exact"/>
              <w:rPr>
                <w:color w:val="000000" w:themeColor="text1"/>
              </w:rPr>
            </w:pPr>
            <w:r w:rsidRPr="003C5B20">
              <w:rPr>
                <w:color w:val="000000" w:themeColor="text1"/>
              </w:rPr>
              <w:t>0792 646 7519</w:t>
            </w:r>
          </w:p>
        </w:tc>
        <w:tc>
          <w:tcPr>
            <w:tcW w:w="1843" w:type="dxa"/>
            <w:shd w:val="clear" w:color="auto" w:fill="A6A6A6" w:themeFill="background1" w:themeFillShade="A6"/>
          </w:tcPr>
          <w:p w14:paraId="3202B528" w14:textId="77777777" w:rsidR="00232431" w:rsidRPr="003C5B20" w:rsidRDefault="00232431" w:rsidP="0049689B">
            <w:pPr>
              <w:pStyle w:val="TableParagraph"/>
              <w:spacing w:line="272" w:lineRule="exact"/>
              <w:rPr>
                <w:color w:val="000000" w:themeColor="text1"/>
              </w:rPr>
            </w:pPr>
          </w:p>
        </w:tc>
      </w:tr>
      <w:tr w:rsidR="003C5B20" w:rsidRPr="003C5B20" w14:paraId="62C08826" w14:textId="77777777" w:rsidTr="0049689B">
        <w:trPr>
          <w:trHeight w:val="397"/>
        </w:trPr>
        <w:tc>
          <w:tcPr>
            <w:tcW w:w="3114" w:type="dxa"/>
            <w:vAlign w:val="center"/>
          </w:tcPr>
          <w:p w14:paraId="089FC766" w14:textId="77777777" w:rsidR="00232431" w:rsidRPr="003C5B20" w:rsidRDefault="00232431" w:rsidP="0049689B">
            <w:pPr>
              <w:pStyle w:val="TableParagraph"/>
              <w:spacing w:line="272" w:lineRule="exact"/>
              <w:ind w:left="0"/>
              <w:rPr>
                <w:color w:val="000000" w:themeColor="text1"/>
              </w:rPr>
            </w:pPr>
            <w:r w:rsidRPr="003C5B20">
              <w:rPr>
                <w:color w:val="000000" w:themeColor="text1"/>
              </w:rPr>
              <w:t>Estates Site Manager - SC</w:t>
            </w:r>
          </w:p>
        </w:tc>
        <w:tc>
          <w:tcPr>
            <w:tcW w:w="2551" w:type="dxa"/>
            <w:vAlign w:val="center"/>
          </w:tcPr>
          <w:p w14:paraId="74B14A13" w14:textId="77777777" w:rsidR="00232431" w:rsidRPr="003C5B20" w:rsidRDefault="00232431" w:rsidP="0049689B">
            <w:pPr>
              <w:pStyle w:val="TableParagraph"/>
              <w:ind w:left="105" w:right="774"/>
              <w:rPr>
                <w:color w:val="000000" w:themeColor="text1"/>
              </w:rPr>
            </w:pPr>
            <w:r w:rsidRPr="003C5B20">
              <w:rPr>
                <w:color w:val="000000" w:themeColor="text1"/>
              </w:rPr>
              <w:t>Phil Hanford</w:t>
            </w:r>
          </w:p>
        </w:tc>
        <w:tc>
          <w:tcPr>
            <w:tcW w:w="1843" w:type="dxa"/>
            <w:vAlign w:val="center"/>
          </w:tcPr>
          <w:p w14:paraId="5073B9AE" w14:textId="01EC67FD" w:rsidR="00232431" w:rsidRPr="003C5B20" w:rsidRDefault="00232431" w:rsidP="0049689B">
            <w:pPr>
              <w:pStyle w:val="TableParagraph"/>
              <w:spacing w:line="272" w:lineRule="exact"/>
              <w:rPr>
                <w:color w:val="000000" w:themeColor="text1"/>
              </w:rPr>
            </w:pPr>
            <w:r w:rsidRPr="003C5B20">
              <w:rPr>
                <w:color w:val="000000" w:themeColor="text1"/>
              </w:rPr>
              <w:t>0798</w:t>
            </w:r>
            <w:r w:rsidR="000B7E0B" w:rsidRPr="003C5B20">
              <w:rPr>
                <w:color w:val="000000" w:themeColor="text1"/>
              </w:rPr>
              <w:t xml:space="preserve"> </w:t>
            </w:r>
            <w:r w:rsidRPr="003C5B20">
              <w:rPr>
                <w:color w:val="000000" w:themeColor="text1"/>
              </w:rPr>
              <w:t>597</w:t>
            </w:r>
            <w:r w:rsidR="000B7E0B" w:rsidRPr="003C5B20">
              <w:rPr>
                <w:color w:val="000000" w:themeColor="text1"/>
              </w:rPr>
              <w:t xml:space="preserve"> </w:t>
            </w:r>
            <w:r w:rsidRPr="003C5B20">
              <w:rPr>
                <w:color w:val="000000" w:themeColor="text1"/>
              </w:rPr>
              <w:t>4910</w:t>
            </w:r>
          </w:p>
        </w:tc>
        <w:tc>
          <w:tcPr>
            <w:tcW w:w="1843" w:type="dxa"/>
            <w:shd w:val="clear" w:color="auto" w:fill="A6A6A6" w:themeFill="background1" w:themeFillShade="A6"/>
          </w:tcPr>
          <w:p w14:paraId="02A72EF1" w14:textId="77777777" w:rsidR="00232431" w:rsidRPr="003C5B20" w:rsidRDefault="00232431" w:rsidP="0049689B">
            <w:pPr>
              <w:pStyle w:val="TableParagraph"/>
              <w:spacing w:line="272" w:lineRule="exact"/>
              <w:rPr>
                <w:color w:val="000000" w:themeColor="text1"/>
              </w:rPr>
            </w:pPr>
          </w:p>
        </w:tc>
      </w:tr>
      <w:tr w:rsidR="003C5B20" w:rsidRPr="003C5B20" w14:paraId="6D063454" w14:textId="77777777" w:rsidTr="0049689B">
        <w:trPr>
          <w:trHeight w:val="397"/>
        </w:trPr>
        <w:tc>
          <w:tcPr>
            <w:tcW w:w="3114" w:type="dxa"/>
            <w:vAlign w:val="center"/>
          </w:tcPr>
          <w:p w14:paraId="0F340748" w14:textId="14DD3633" w:rsidR="00232431" w:rsidRPr="003C5B20" w:rsidRDefault="003C5B20" w:rsidP="0049689B">
            <w:pPr>
              <w:pStyle w:val="TableParagraph"/>
              <w:spacing w:line="272" w:lineRule="exact"/>
              <w:ind w:left="0"/>
              <w:rPr>
                <w:color w:val="000000" w:themeColor="text1"/>
              </w:rPr>
            </w:pPr>
            <w:r w:rsidRPr="003C5B20">
              <w:rPr>
                <w:color w:val="000000" w:themeColor="text1"/>
              </w:rPr>
              <w:t>Campus Safety</w:t>
            </w:r>
            <w:r w:rsidR="00232431" w:rsidRPr="003C5B20">
              <w:rPr>
                <w:color w:val="000000" w:themeColor="text1"/>
              </w:rPr>
              <w:t xml:space="preserve"> Supervisor</w:t>
            </w:r>
          </w:p>
        </w:tc>
        <w:tc>
          <w:tcPr>
            <w:tcW w:w="2551" w:type="dxa"/>
            <w:vAlign w:val="center"/>
          </w:tcPr>
          <w:p w14:paraId="5A0807BB" w14:textId="77777777" w:rsidR="00232431" w:rsidRPr="003C5B20" w:rsidRDefault="00232431" w:rsidP="0049689B">
            <w:pPr>
              <w:pStyle w:val="TableParagraph"/>
              <w:ind w:left="105" w:right="774"/>
              <w:rPr>
                <w:color w:val="000000" w:themeColor="text1"/>
              </w:rPr>
            </w:pPr>
            <w:r w:rsidRPr="003C5B20">
              <w:rPr>
                <w:color w:val="000000" w:themeColor="text1"/>
              </w:rPr>
              <w:t>John Bate</w:t>
            </w:r>
          </w:p>
        </w:tc>
        <w:tc>
          <w:tcPr>
            <w:tcW w:w="1843" w:type="dxa"/>
            <w:vAlign w:val="center"/>
          </w:tcPr>
          <w:p w14:paraId="011D8214" w14:textId="467FA331" w:rsidR="00232431" w:rsidRPr="003C5B20" w:rsidRDefault="00232431" w:rsidP="0049689B">
            <w:pPr>
              <w:pStyle w:val="TableParagraph"/>
              <w:spacing w:line="272" w:lineRule="exact"/>
              <w:rPr>
                <w:color w:val="000000" w:themeColor="text1"/>
              </w:rPr>
            </w:pPr>
            <w:r w:rsidRPr="003C5B20">
              <w:rPr>
                <w:color w:val="000000" w:themeColor="text1"/>
              </w:rPr>
              <w:t>0754</w:t>
            </w:r>
            <w:r w:rsidR="000B7E0B" w:rsidRPr="003C5B20">
              <w:rPr>
                <w:color w:val="000000" w:themeColor="text1"/>
              </w:rPr>
              <w:t xml:space="preserve"> </w:t>
            </w:r>
            <w:r w:rsidRPr="003C5B20">
              <w:rPr>
                <w:color w:val="000000" w:themeColor="text1"/>
              </w:rPr>
              <w:t>510</w:t>
            </w:r>
            <w:r w:rsidR="000B7E0B" w:rsidRPr="003C5B20">
              <w:rPr>
                <w:color w:val="000000" w:themeColor="text1"/>
              </w:rPr>
              <w:t xml:space="preserve"> </w:t>
            </w:r>
            <w:r w:rsidRPr="003C5B20">
              <w:rPr>
                <w:color w:val="000000" w:themeColor="text1"/>
              </w:rPr>
              <w:t>0115</w:t>
            </w:r>
          </w:p>
        </w:tc>
        <w:tc>
          <w:tcPr>
            <w:tcW w:w="1843" w:type="dxa"/>
            <w:shd w:val="clear" w:color="auto" w:fill="A6A6A6" w:themeFill="background1" w:themeFillShade="A6"/>
          </w:tcPr>
          <w:p w14:paraId="6413F761" w14:textId="77777777" w:rsidR="00232431" w:rsidRPr="003C5B20" w:rsidRDefault="00232431" w:rsidP="0049689B">
            <w:pPr>
              <w:pStyle w:val="TableParagraph"/>
              <w:spacing w:line="272" w:lineRule="exact"/>
              <w:rPr>
                <w:color w:val="000000" w:themeColor="text1"/>
              </w:rPr>
            </w:pPr>
          </w:p>
        </w:tc>
      </w:tr>
      <w:tr w:rsidR="003C5B20" w:rsidRPr="003C5B20" w14:paraId="4478D431" w14:textId="77777777" w:rsidTr="0049689B">
        <w:trPr>
          <w:trHeight w:val="397"/>
        </w:trPr>
        <w:tc>
          <w:tcPr>
            <w:tcW w:w="3114" w:type="dxa"/>
            <w:vAlign w:val="center"/>
          </w:tcPr>
          <w:p w14:paraId="22127BFE" w14:textId="77777777" w:rsidR="00232431" w:rsidRPr="003C5B20" w:rsidRDefault="00232431" w:rsidP="0049689B">
            <w:pPr>
              <w:pStyle w:val="TableParagraph"/>
              <w:spacing w:line="272" w:lineRule="exact"/>
              <w:ind w:left="0"/>
              <w:rPr>
                <w:color w:val="000000" w:themeColor="text1"/>
              </w:rPr>
            </w:pPr>
            <w:r w:rsidRPr="003C5B20">
              <w:rPr>
                <w:color w:val="000000" w:themeColor="text1"/>
              </w:rPr>
              <w:t>CCTV Control Room</w:t>
            </w:r>
          </w:p>
        </w:tc>
        <w:tc>
          <w:tcPr>
            <w:tcW w:w="2551" w:type="dxa"/>
            <w:shd w:val="clear" w:color="auto" w:fill="A6A6A6" w:themeFill="background1" w:themeFillShade="A6"/>
            <w:vAlign w:val="center"/>
          </w:tcPr>
          <w:p w14:paraId="3A2B9451" w14:textId="77777777" w:rsidR="00232431" w:rsidRPr="003C5B20" w:rsidRDefault="00232431" w:rsidP="0049689B">
            <w:pPr>
              <w:pStyle w:val="TableParagraph"/>
              <w:ind w:left="105" w:right="774"/>
              <w:rPr>
                <w:color w:val="000000" w:themeColor="text1"/>
              </w:rPr>
            </w:pPr>
          </w:p>
        </w:tc>
        <w:tc>
          <w:tcPr>
            <w:tcW w:w="1843" w:type="dxa"/>
            <w:vAlign w:val="center"/>
          </w:tcPr>
          <w:p w14:paraId="34E5C77C" w14:textId="77777777" w:rsidR="00232431" w:rsidRPr="003C5B20" w:rsidRDefault="00232431" w:rsidP="0049689B">
            <w:pPr>
              <w:pStyle w:val="TableParagraph"/>
              <w:spacing w:line="272" w:lineRule="exact"/>
              <w:rPr>
                <w:color w:val="000000" w:themeColor="text1"/>
              </w:rPr>
            </w:pPr>
            <w:r w:rsidRPr="003C5B20">
              <w:rPr>
                <w:color w:val="000000" w:themeColor="text1"/>
              </w:rPr>
              <w:t>0121 503 8577</w:t>
            </w:r>
          </w:p>
        </w:tc>
        <w:tc>
          <w:tcPr>
            <w:tcW w:w="1843" w:type="dxa"/>
          </w:tcPr>
          <w:p w14:paraId="6E22B4A3" w14:textId="77777777" w:rsidR="00232431" w:rsidRPr="003C5B20" w:rsidRDefault="00232431" w:rsidP="0049689B">
            <w:pPr>
              <w:pStyle w:val="TableParagraph"/>
              <w:spacing w:line="272" w:lineRule="exact"/>
              <w:rPr>
                <w:color w:val="000000" w:themeColor="text1"/>
              </w:rPr>
            </w:pPr>
            <w:r w:rsidRPr="003C5B20">
              <w:rPr>
                <w:color w:val="000000" w:themeColor="text1"/>
              </w:rPr>
              <w:t>07526 177512</w:t>
            </w:r>
          </w:p>
        </w:tc>
      </w:tr>
      <w:tr w:rsidR="003C5B20" w:rsidRPr="003C5B20" w14:paraId="73821499" w14:textId="77777777" w:rsidTr="0049689B">
        <w:trPr>
          <w:trHeight w:val="397"/>
        </w:trPr>
        <w:tc>
          <w:tcPr>
            <w:tcW w:w="3114" w:type="dxa"/>
            <w:vAlign w:val="center"/>
          </w:tcPr>
          <w:p w14:paraId="6A7122C1" w14:textId="77777777" w:rsidR="00232431" w:rsidRPr="003C5B20" w:rsidRDefault="00232431" w:rsidP="0049689B">
            <w:pPr>
              <w:pStyle w:val="TableParagraph"/>
              <w:spacing w:line="272" w:lineRule="exact"/>
              <w:ind w:left="0"/>
              <w:rPr>
                <w:color w:val="000000" w:themeColor="text1"/>
              </w:rPr>
            </w:pPr>
            <w:r w:rsidRPr="003C5B20">
              <w:rPr>
                <w:color w:val="000000" w:themeColor="text1"/>
              </w:rPr>
              <w:t>H&amp;S Manager</w:t>
            </w:r>
          </w:p>
        </w:tc>
        <w:tc>
          <w:tcPr>
            <w:tcW w:w="2551" w:type="dxa"/>
            <w:vAlign w:val="center"/>
          </w:tcPr>
          <w:p w14:paraId="114F46D8" w14:textId="77777777" w:rsidR="00232431" w:rsidRPr="003C5B20" w:rsidRDefault="00232431" w:rsidP="0049689B">
            <w:pPr>
              <w:pStyle w:val="TableParagraph"/>
              <w:ind w:left="105" w:right="774"/>
              <w:rPr>
                <w:color w:val="000000" w:themeColor="text1"/>
              </w:rPr>
            </w:pPr>
            <w:r w:rsidRPr="003C5B20">
              <w:rPr>
                <w:color w:val="000000" w:themeColor="text1"/>
              </w:rPr>
              <w:t>Steven Liggins</w:t>
            </w:r>
          </w:p>
        </w:tc>
        <w:tc>
          <w:tcPr>
            <w:tcW w:w="1843" w:type="dxa"/>
            <w:vAlign w:val="center"/>
          </w:tcPr>
          <w:p w14:paraId="295D8232" w14:textId="226097FC" w:rsidR="00232431" w:rsidRPr="003C5B20" w:rsidRDefault="00446E2F" w:rsidP="0049689B">
            <w:pPr>
              <w:pStyle w:val="TableParagraph"/>
              <w:spacing w:line="272" w:lineRule="exact"/>
              <w:rPr>
                <w:color w:val="000000" w:themeColor="text1"/>
              </w:rPr>
            </w:pPr>
            <w:r w:rsidRPr="003C5B20">
              <w:rPr>
                <w:color w:val="000000" w:themeColor="text1"/>
              </w:rPr>
              <w:t>0784</w:t>
            </w:r>
            <w:r w:rsidR="000B7E0B" w:rsidRPr="003C5B20">
              <w:rPr>
                <w:color w:val="000000" w:themeColor="text1"/>
              </w:rPr>
              <w:t xml:space="preserve"> </w:t>
            </w:r>
            <w:r w:rsidRPr="003C5B20">
              <w:rPr>
                <w:color w:val="000000" w:themeColor="text1"/>
              </w:rPr>
              <w:t>939</w:t>
            </w:r>
            <w:r w:rsidR="000B7E0B" w:rsidRPr="003C5B20">
              <w:rPr>
                <w:color w:val="000000" w:themeColor="text1"/>
              </w:rPr>
              <w:t xml:space="preserve"> </w:t>
            </w:r>
            <w:r w:rsidRPr="003C5B20">
              <w:rPr>
                <w:color w:val="000000" w:themeColor="text1"/>
              </w:rPr>
              <w:t>8020</w:t>
            </w:r>
          </w:p>
        </w:tc>
        <w:tc>
          <w:tcPr>
            <w:tcW w:w="1843" w:type="dxa"/>
          </w:tcPr>
          <w:p w14:paraId="035874B6" w14:textId="77777777" w:rsidR="00232431" w:rsidRPr="003C5B20" w:rsidRDefault="00232431" w:rsidP="0049689B">
            <w:pPr>
              <w:pStyle w:val="TableParagraph"/>
              <w:spacing w:line="272" w:lineRule="exact"/>
              <w:rPr>
                <w:color w:val="000000" w:themeColor="text1"/>
              </w:rPr>
            </w:pPr>
          </w:p>
        </w:tc>
      </w:tr>
      <w:tr w:rsidR="003C5B20" w:rsidRPr="003C5B20" w14:paraId="268BFE19" w14:textId="77777777" w:rsidTr="0049689B">
        <w:trPr>
          <w:trHeight w:val="397"/>
        </w:trPr>
        <w:tc>
          <w:tcPr>
            <w:tcW w:w="3114" w:type="dxa"/>
            <w:vAlign w:val="center"/>
          </w:tcPr>
          <w:p w14:paraId="605D3168" w14:textId="77777777" w:rsidR="00232431" w:rsidRPr="003C5B20" w:rsidRDefault="00232431" w:rsidP="0049689B">
            <w:pPr>
              <w:pStyle w:val="TableParagraph"/>
              <w:spacing w:line="272" w:lineRule="exact"/>
              <w:ind w:left="0"/>
              <w:rPr>
                <w:color w:val="000000" w:themeColor="text1"/>
              </w:rPr>
            </w:pPr>
          </w:p>
        </w:tc>
        <w:tc>
          <w:tcPr>
            <w:tcW w:w="2551" w:type="dxa"/>
            <w:vAlign w:val="center"/>
          </w:tcPr>
          <w:p w14:paraId="723D5E7C" w14:textId="77777777" w:rsidR="00232431" w:rsidRPr="003C5B20" w:rsidRDefault="00232431" w:rsidP="0049689B">
            <w:pPr>
              <w:pStyle w:val="TableParagraph"/>
              <w:ind w:left="105" w:right="774"/>
              <w:rPr>
                <w:color w:val="000000" w:themeColor="text1"/>
              </w:rPr>
            </w:pPr>
          </w:p>
        </w:tc>
        <w:tc>
          <w:tcPr>
            <w:tcW w:w="1843" w:type="dxa"/>
            <w:vAlign w:val="center"/>
          </w:tcPr>
          <w:p w14:paraId="375EB6FB" w14:textId="77777777" w:rsidR="00232431" w:rsidRPr="003C5B20" w:rsidRDefault="00232431" w:rsidP="0049689B">
            <w:pPr>
              <w:pStyle w:val="TableParagraph"/>
              <w:spacing w:line="272" w:lineRule="exact"/>
              <w:rPr>
                <w:color w:val="000000" w:themeColor="text1"/>
              </w:rPr>
            </w:pPr>
          </w:p>
        </w:tc>
        <w:tc>
          <w:tcPr>
            <w:tcW w:w="1843" w:type="dxa"/>
          </w:tcPr>
          <w:p w14:paraId="479E7F71" w14:textId="77777777" w:rsidR="00232431" w:rsidRPr="003C5B20" w:rsidRDefault="00232431" w:rsidP="0049689B">
            <w:pPr>
              <w:pStyle w:val="TableParagraph"/>
              <w:spacing w:line="272" w:lineRule="exact"/>
              <w:rPr>
                <w:color w:val="000000" w:themeColor="text1"/>
              </w:rPr>
            </w:pPr>
          </w:p>
        </w:tc>
      </w:tr>
    </w:tbl>
    <w:p w14:paraId="2191A84D" w14:textId="77777777" w:rsidR="00CA521E" w:rsidRPr="003C5B20" w:rsidRDefault="00CA521E" w:rsidP="003C5B20">
      <w:pPr>
        <w:pStyle w:val="Heading1"/>
        <w:numPr>
          <w:ilvl w:val="0"/>
          <w:numId w:val="0"/>
        </w:numPr>
        <w:spacing w:before="113"/>
        <w:jc w:val="both"/>
        <w:rPr>
          <w:color w:val="000000" w:themeColor="text1"/>
          <w:sz w:val="22"/>
          <w:szCs w:val="22"/>
          <w:lang w:val="en-GB"/>
        </w:rPr>
      </w:pPr>
    </w:p>
    <w:p w14:paraId="4AE6E428" w14:textId="77777777" w:rsidR="00CA521E" w:rsidRPr="003C5B20" w:rsidRDefault="00CA521E" w:rsidP="00D129EC">
      <w:pPr>
        <w:pStyle w:val="Heading1"/>
        <w:numPr>
          <w:ilvl w:val="0"/>
          <w:numId w:val="0"/>
        </w:numPr>
        <w:spacing w:before="113"/>
        <w:ind w:left="113"/>
        <w:jc w:val="both"/>
        <w:rPr>
          <w:color w:val="000000" w:themeColor="text1"/>
          <w:sz w:val="22"/>
          <w:szCs w:val="22"/>
          <w:lang w:val="en-GB"/>
        </w:rPr>
      </w:pPr>
    </w:p>
    <w:p w14:paraId="6B699379" w14:textId="77777777" w:rsidR="00446280" w:rsidRPr="003C5B20" w:rsidRDefault="00446280" w:rsidP="0088402E">
      <w:pPr>
        <w:pStyle w:val="BodyText"/>
        <w:spacing w:before="10"/>
        <w:jc w:val="both"/>
        <w:rPr>
          <w:b/>
          <w:color w:val="000000" w:themeColor="text1"/>
          <w:sz w:val="22"/>
          <w:szCs w:val="22"/>
          <w:lang w:val="en-GB"/>
        </w:rPr>
      </w:pPr>
    </w:p>
    <w:p w14:paraId="608A1EA6" w14:textId="77777777" w:rsidR="00232431" w:rsidRPr="003C5B20" w:rsidRDefault="00232431" w:rsidP="003C5B20">
      <w:pPr>
        <w:pStyle w:val="Heading1"/>
        <w:numPr>
          <w:ilvl w:val="0"/>
          <w:numId w:val="0"/>
        </w:numPr>
        <w:ind w:left="1039"/>
        <w:jc w:val="both"/>
        <w:rPr>
          <w:color w:val="000000" w:themeColor="text1"/>
          <w:sz w:val="22"/>
          <w:szCs w:val="22"/>
          <w:lang w:val="en-GB"/>
        </w:rPr>
      </w:pPr>
    </w:p>
    <w:p w14:paraId="55E3409E"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57F2CDC3"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7E4A7383"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393311E9"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5B3D35FD"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665CAD28"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1F65A2CD"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5C29ADBC"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47FDE8F8"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7A06B1CA" w14:textId="77777777" w:rsidR="003C5B20" w:rsidRPr="003C5B20" w:rsidRDefault="003C5B20" w:rsidP="003C5B20">
      <w:pPr>
        <w:pStyle w:val="Heading1"/>
        <w:numPr>
          <w:ilvl w:val="0"/>
          <w:numId w:val="0"/>
        </w:numPr>
        <w:ind w:left="1039"/>
        <w:jc w:val="both"/>
        <w:rPr>
          <w:color w:val="000000" w:themeColor="text1"/>
          <w:sz w:val="22"/>
          <w:szCs w:val="22"/>
          <w:lang w:val="en-GB"/>
        </w:rPr>
      </w:pPr>
    </w:p>
    <w:p w14:paraId="0E41D657" w14:textId="6C31A6A3" w:rsidR="00446280" w:rsidRPr="003C5B20" w:rsidRDefault="246A22B4" w:rsidP="003C5B20">
      <w:pPr>
        <w:pStyle w:val="Heading1"/>
        <w:spacing w:before="113"/>
        <w:ind w:left="616" w:hanging="474"/>
        <w:jc w:val="both"/>
        <w:rPr>
          <w:color w:val="000000" w:themeColor="text1"/>
          <w:sz w:val="22"/>
          <w:szCs w:val="22"/>
          <w:lang w:val="en-GB"/>
        </w:rPr>
      </w:pPr>
      <w:r w:rsidRPr="003C5B20">
        <w:rPr>
          <w:color w:val="000000" w:themeColor="text1"/>
          <w:sz w:val="22"/>
          <w:szCs w:val="22"/>
          <w:lang w:val="en-GB"/>
        </w:rPr>
        <w:t>Other related policies and codes of practices</w:t>
      </w:r>
    </w:p>
    <w:p w14:paraId="51B1E520" w14:textId="0F2872AC" w:rsidR="00446280" w:rsidRPr="003C5B20" w:rsidRDefault="65ECEBB2" w:rsidP="003C5B20">
      <w:pPr>
        <w:pStyle w:val="Heading2"/>
        <w:numPr>
          <w:ilvl w:val="0"/>
          <w:numId w:val="22"/>
        </w:numPr>
        <w:ind w:left="993"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Health &amp; Safety Policy and Procedure</w:t>
      </w:r>
    </w:p>
    <w:p w14:paraId="6A9441D0" w14:textId="37A248B3" w:rsidR="00446280" w:rsidRPr="003C5B20" w:rsidRDefault="00831292" w:rsidP="003C5B20">
      <w:pPr>
        <w:pStyle w:val="Heading2"/>
        <w:numPr>
          <w:ilvl w:val="0"/>
          <w:numId w:val="22"/>
        </w:numPr>
        <w:ind w:left="993" w:hanging="426"/>
        <w:rPr>
          <w:rFonts w:ascii="Arial" w:hAnsi="Arial" w:cs="Arial"/>
          <w:color w:val="000000" w:themeColor="text1"/>
          <w:sz w:val="22"/>
          <w:szCs w:val="22"/>
          <w:lang w:val="en-GB"/>
        </w:rPr>
      </w:pPr>
      <w:r w:rsidRPr="003C5B20">
        <w:rPr>
          <w:rFonts w:ascii="Arial" w:hAnsi="Arial" w:cs="Arial"/>
          <w:color w:val="000000" w:themeColor="text1"/>
          <w:sz w:val="22"/>
          <w:szCs w:val="22"/>
          <w:lang w:val="en-GB"/>
        </w:rPr>
        <w:t>Crisis Management Plan</w:t>
      </w:r>
    </w:p>
    <w:p w14:paraId="3C89D549" w14:textId="0275CEA4" w:rsidR="00351AB4" w:rsidRPr="003C5B20" w:rsidRDefault="00351AB4" w:rsidP="00351AB4">
      <w:pPr>
        <w:tabs>
          <w:tab w:val="left" w:pos="1260"/>
          <w:tab w:val="left" w:pos="1261"/>
        </w:tabs>
        <w:spacing w:line="293" w:lineRule="exact"/>
        <w:jc w:val="both"/>
        <w:rPr>
          <w:color w:val="000000" w:themeColor="text1"/>
          <w:lang w:val="en-GB"/>
        </w:rPr>
      </w:pPr>
    </w:p>
    <w:p w14:paraId="69F71133" w14:textId="378CED6F" w:rsidR="00351AB4" w:rsidRPr="003C5B20" w:rsidRDefault="00351AB4">
      <w:pPr>
        <w:rPr>
          <w:color w:val="000000" w:themeColor="text1"/>
          <w:lang w:val="en-GB"/>
        </w:rPr>
      </w:pPr>
    </w:p>
    <w:p w14:paraId="5B95CD12" w14:textId="77777777" w:rsidR="00446280" w:rsidRPr="003C5B20" w:rsidRDefault="00446280" w:rsidP="0088402E">
      <w:pPr>
        <w:pStyle w:val="BodyText"/>
        <w:spacing w:before="6"/>
        <w:ind w:left="142"/>
        <w:jc w:val="both"/>
        <w:rPr>
          <w:color w:val="000000" w:themeColor="text1"/>
          <w:sz w:val="22"/>
          <w:szCs w:val="22"/>
          <w:lang w:val="en-GB"/>
        </w:rPr>
      </w:pPr>
    </w:p>
    <w:sectPr w:rsidR="00446280" w:rsidRPr="003C5B20">
      <w:footerReference w:type="default" r:id="rId14"/>
      <w:pgSz w:w="11910" w:h="16840"/>
      <w:pgMar w:top="1420" w:right="480" w:bottom="1200" w:left="8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EF426" w14:textId="77777777" w:rsidR="0049689B" w:rsidRDefault="0049689B">
      <w:r>
        <w:separator/>
      </w:r>
    </w:p>
  </w:endnote>
  <w:endnote w:type="continuationSeparator" w:id="0">
    <w:p w14:paraId="5A3E4A87" w14:textId="77777777" w:rsidR="0049689B" w:rsidRDefault="0049689B">
      <w:r>
        <w:continuationSeparator/>
      </w:r>
    </w:p>
  </w:endnote>
  <w:endnote w:type="continuationNotice" w:id="1">
    <w:p w14:paraId="6CF72ACC" w14:textId="77777777" w:rsidR="0049689B" w:rsidRDefault="0049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4523640"/>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8E60C61" w14:textId="77777777" w:rsidR="00D57398" w:rsidRPr="0088402E" w:rsidRDefault="00D57398" w:rsidP="00351AB4">
            <w:pPr>
              <w:pStyle w:val="Footer"/>
              <w:ind w:right="152"/>
              <w:jc w:val="right"/>
              <w:rPr>
                <w:sz w:val="20"/>
                <w:szCs w:val="20"/>
              </w:rPr>
            </w:pPr>
            <w:r w:rsidRPr="0088402E">
              <w:rPr>
                <w:sz w:val="20"/>
                <w:szCs w:val="20"/>
              </w:rPr>
              <w:t xml:space="preserve">Page </w:t>
            </w:r>
            <w:r w:rsidRPr="0088402E">
              <w:rPr>
                <w:b/>
                <w:bCs/>
                <w:noProof/>
                <w:sz w:val="20"/>
                <w:szCs w:val="20"/>
              </w:rPr>
              <w:fldChar w:fldCharType="begin"/>
            </w:r>
            <w:r w:rsidRPr="0088402E">
              <w:rPr>
                <w:b/>
                <w:bCs/>
                <w:noProof/>
                <w:sz w:val="20"/>
                <w:szCs w:val="20"/>
              </w:rPr>
              <w:instrText xml:space="preserve"> PAGE </w:instrText>
            </w:r>
            <w:r w:rsidRPr="0088402E">
              <w:rPr>
                <w:b/>
                <w:bCs/>
                <w:noProof/>
                <w:sz w:val="20"/>
                <w:szCs w:val="20"/>
              </w:rPr>
              <w:fldChar w:fldCharType="separate"/>
            </w:r>
            <w:r w:rsidR="00BE5CB9">
              <w:rPr>
                <w:b/>
                <w:bCs/>
                <w:noProof/>
                <w:sz w:val="20"/>
                <w:szCs w:val="20"/>
              </w:rPr>
              <w:t>8</w:t>
            </w:r>
            <w:r w:rsidRPr="0088402E">
              <w:rPr>
                <w:b/>
                <w:bCs/>
                <w:noProof/>
                <w:sz w:val="20"/>
                <w:szCs w:val="20"/>
              </w:rPr>
              <w:fldChar w:fldCharType="end"/>
            </w:r>
            <w:r w:rsidRPr="0088402E">
              <w:rPr>
                <w:sz w:val="20"/>
                <w:szCs w:val="20"/>
              </w:rPr>
              <w:t xml:space="preserve"> of </w:t>
            </w:r>
            <w:r w:rsidRPr="0088402E">
              <w:rPr>
                <w:b/>
                <w:bCs/>
                <w:noProof/>
                <w:sz w:val="20"/>
                <w:szCs w:val="20"/>
              </w:rPr>
              <w:fldChar w:fldCharType="begin"/>
            </w:r>
            <w:r w:rsidRPr="0088402E">
              <w:rPr>
                <w:b/>
                <w:bCs/>
                <w:noProof/>
                <w:sz w:val="20"/>
                <w:szCs w:val="20"/>
              </w:rPr>
              <w:instrText xml:space="preserve"> NUMPAGES  </w:instrText>
            </w:r>
            <w:r w:rsidRPr="0088402E">
              <w:rPr>
                <w:b/>
                <w:bCs/>
                <w:noProof/>
                <w:sz w:val="20"/>
                <w:szCs w:val="20"/>
              </w:rPr>
              <w:fldChar w:fldCharType="separate"/>
            </w:r>
            <w:r w:rsidR="00BE5CB9">
              <w:rPr>
                <w:b/>
                <w:bCs/>
                <w:noProof/>
                <w:sz w:val="20"/>
                <w:szCs w:val="20"/>
              </w:rPr>
              <w:t>9</w:t>
            </w:r>
            <w:r w:rsidRPr="0088402E">
              <w:rPr>
                <w:b/>
                <w:bCs/>
                <w:noProof/>
                <w:sz w:val="20"/>
                <w:szCs w:val="20"/>
              </w:rPr>
              <w:fldChar w:fldCharType="end"/>
            </w:r>
          </w:p>
        </w:sdtContent>
      </w:sdt>
    </w:sdtContent>
  </w:sdt>
  <w:p w14:paraId="5220BBB2" w14:textId="77777777" w:rsidR="00D57398" w:rsidRDefault="00D573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3C6BD" w14:textId="77777777" w:rsidR="0049689B" w:rsidRDefault="0049689B">
      <w:r>
        <w:separator/>
      </w:r>
    </w:p>
  </w:footnote>
  <w:footnote w:type="continuationSeparator" w:id="0">
    <w:p w14:paraId="49907343" w14:textId="77777777" w:rsidR="0049689B" w:rsidRDefault="0049689B">
      <w:r>
        <w:continuationSeparator/>
      </w:r>
    </w:p>
  </w:footnote>
  <w:footnote w:type="continuationNotice" w:id="1">
    <w:p w14:paraId="0E5CA091" w14:textId="77777777" w:rsidR="0049689B" w:rsidRDefault="004968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72B"/>
    <w:multiLevelType w:val="multilevel"/>
    <w:tmpl w:val="75D29072"/>
    <w:lvl w:ilvl="0">
      <w:start w:val="1"/>
      <w:numFmt w:val="decimal"/>
      <w:lvlText w:val="%1"/>
      <w:lvlJc w:val="left"/>
      <w:pPr>
        <w:ind w:left="432" w:hanging="432"/>
      </w:pPr>
      <w:rPr>
        <w:rFonts w:hint="default"/>
        <w:b/>
        <w:bCs/>
        <w:w w:val="99"/>
        <w:sz w:val="24"/>
        <w:szCs w:val="24"/>
      </w:rPr>
    </w:lvl>
    <w:lvl w:ilvl="1">
      <w:start w:val="1"/>
      <w:numFmt w:val="bullet"/>
      <w:lvlText w:val=""/>
      <w:lvlJc w:val="left"/>
      <w:pPr>
        <w:ind w:left="576" w:hanging="576"/>
      </w:pPr>
      <w:rPr>
        <w:rFonts w:ascii="Symbol" w:hAnsi="Symbol" w:hint="default"/>
        <w:w w:val="100"/>
        <w:sz w:val="24"/>
        <w:szCs w:val="24"/>
      </w:rPr>
    </w:lvl>
    <w:lvl w:ilvl="2">
      <w:start w:val="1"/>
      <w:numFmt w:val="decimal"/>
      <w:lvlText w:val="%1.%2.%3"/>
      <w:lvlJc w:val="left"/>
      <w:pPr>
        <w:ind w:left="720" w:hanging="720"/>
      </w:pPr>
      <w:rPr>
        <w:rFonts w:hint="default"/>
        <w:w w:val="1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1E7767"/>
    <w:multiLevelType w:val="multilevel"/>
    <w:tmpl w:val="172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E6E1D"/>
    <w:multiLevelType w:val="hybridMultilevel"/>
    <w:tmpl w:val="52EA5448"/>
    <w:lvl w:ilvl="0" w:tplc="0809000F">
      <w:start w:val="1"/>
      <w:numFmt w:val="decimal"/>
      <w:lvlText w:val="%1."/>
      <w:lvlJc w:val="lef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3" w15:restartNumberingAfterBreak="0">
    <w:nsid w:val="056804A2"/>
    <w:multiLevelType w:val="hybridMultilevel"/>
    <w:tmpl w:val="B0EC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52A63"/>
    <w:multiLevelType w:val="hybridMultilevel"/>
    <w:tmpl w:val="B6847048"/>
    <w:lvl w:ilvl="0" w:tplc="F47A9EE6">
      <w:numFmt w:val="bullet"/>
      <w:lvlText w:val=""/>
      <w:lvlJc w:val="left"/>
      <w:pPr>
        <w:ind w:left="463" w:hanging="361"/>
      </w:pPr>
      <w:rPr>
        <w:rFonts w:ascii="Symbol" w:eastAsia="Symbol" w:hAnsi="Symbol" w:cs="Symbol" w:hint="default"/>
        <w:w w:val="100"/>
        <w:sz w:val="24"/>
        <w:szCs w:val="24"/>
      </w:rPr>
    </w:lvl>
    <w:lvl w:ilvl="1" w:tplc="8A4C0196">
      <w:numFmt w:val="bullet"/>
      <w:lvlText w:val="•"/>
      <w:lvlJc w:val="left"/>
      <w:pPr>
        <w:ind w:left="753" w:hanging="361"/>
      </w:pPr>
      <w:rPr>
        <w:rFonts w:hint="default"/>
      </w:rPr>
    </w:lvl>
    <w:lvl w:ilvl="2" w:tplc="4CF61026">
      <w:numFmt w:val="bullet"/>
      <w:lvlText w:val="•"/>
      <w:lvlJc w:val="left"/>
      <w:pPr>
        <w:ind w:left="1046" w:hanging="361"/>
      </w:pPr>
      <w:rPr>
        <w:rFonts w:hint="default"/>
      </w:rPr>
    </w:lvl>
    <w:lvl w:ilvl="3" w:tplc="D5D255CC">
      <w:numFmt w:val="bullet"/>
      <w:lvlText w:val="•"/>
      <w:lvlJc w:val="left"/>
      <w:pPr>
        <w:ind w:left="1340" w:hanging="361"/>
      </w:pPr>
      <w:rPr>
        <w:rFonts w:hint="default"/>
      </w:rPr>
    </w:lvl>
    <w:lvl w:ilvl="4" w:tplc="E32824A0">
      <w:numFmt w:val="bullet"/>
      <w:lvlText w:val="•"/>
      <w:lvlJc w:val="left"/>
      <w:pPr>
        <w:ind w:left="1633" w:hanging="361"/>
      </w:pPr>
      <w:rPr>
        <w:rFonts w:hint="default"/>
      </w:rPr>
    </w:lvl>
    <w:lvl w:ilvl="5" w:tplc="6580757A">
      <w:numFmt w:val="bullet"/>
      <w:lvlText w:val="•"/>
      <w:lvlJc w:val="left"/>
      <w:pPr>
        <w:ind w:left="1927" w:hanging="361"/>
      </w:pPr>
      <w:rPr>
        <w:rFonts w:hint="default"/>
      </w:rPr>
    </w:lvl>
    <w:lvl w:ilvl="6" w:tplc="6E0A1224">
      <w:numFmt w:val="bullet"/>
      <w:lvlText w:val="•"/>
      <w:lvlJc w:val="left"/>
      <w:pPr>
        <w:ind w:left="2220" w:hanging="361"/>
      </w:pPr>
      <w:rPr>
        <w:rFonts w:hint="default"/>
      </w:rPr>
    </w:lvl>
    <w:lvl w:ilvl="7" w:tplc="5A3ABB88">
      <w:numFmt w:val="bullet"/>
      <w:lvlText w:val="•"/>
      <w:lvlJc w:val="left"/>
      <w:pPr>
        <w:ind w:left="2514" w:hanging="361"/>
      </w:pPr>
      <w:rPr>
        <w:rFonts w:hint="default"/>
      </w:rPr>
    </w:lvl>
    <w:lvl w:ilvl="8" w:tplc="C64E3DF0">
      <w:numFmt w:val="bullet"/>
      <w:lvlText w:val="•"/>
      <w:lvlJc w:val="left"/>
      <w:pPr>
        <w:ind w:left="2807" w:hanging="361"/>
      </w:pPr>
      <w:rPr>
        <w:rFonts w:hint="default"/>
      </w:rPr>
    </w:lvl>
  </w:abstractNum>
  <w:abstractNum w:abstractNumId="5" w15:restartNumberingAfterBreak="0">
    <w:nsid w:val="2424399C"/>
    <w:multiLevelType w:val="multilevel"/>
    <w:tmpl w:val="7976175E"/>
    <w:lvl w:ilvl="0">
      <w:start w:val="1"/>
      <w:numFmt w:val="decimal"/>
      <w:pStyle w:val="Heading1"/>
      <w:lvlText w:val="%1"/>
      <w:lvlJc w:val="left"/>
      <w:pPr>
        <w:ind w:left="432" w:hanging="432"/>
      </w:pPr>
      <w:rPr>
        <w:rFonts w:hint="default"/>
        <w:b/>
        <w:bCs/>
        <w:w w:val="99"/>
        <w:sz w:val="24"/>
        <w:szCs w:val="24"/>
      </w:rPr>
    </w:lvl>
    <w:lvl w:ilvl="1">
      <w:start w:val="1"/>
      <w:numFmt w:val="decimal"/>
      <w:pStyle w:val="Heading2"/>
      <w:lvlText w:val="%1.%2"/>
      <w:lvlJc w:val="left"/>
      <w:pPr>
        <w:ind w:left="576" w:hanging="576"/>
      </w:pPr>
      <w:rPr>
        <w:rFonts w:hint="default"/>
        <w:w w:val="100"/>
        <w:sz w:val="22"/>
        <w:szCs w:val="22"/>
      </w:rPr>
    </w:lvl>
    <w:lvl w:ilvl="2">
      <w:start w:val="1"/>
      <w:numFmt w:val="decimal"/>
      <w:pStyle w:val="Heading3"/>
      <w:lvlText w:val="%1.%2.%3"/>
      <w:lvlJc w:val="left"/>
      <w:pPr>
        <w:ind w:left="720" w:hanging="720"/>
      </w:pPr>
      <w:rPr>
        <w:rFonts w:hint="default"/>
        <w:w w:val="10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4C25F15"/>
    <w:multiLevelType w:val="hybridMultilevel"/>
    <w:tmpl w:val="C1A8ED20"/>
    <w:lvl w:ilvl="0" w:tplc="86D03B72">
      <w:numFmt w:val="bullet"/>
      <w:lvlText w:val=""/>
      <w:lvlJc w:val="left"/>
      <w:pPr>
        <w:ind w:left="922" w:hanging="360"/>
      </w:pPr>
      <w:rPr>
        <w:rFonts w:ascii="Symbol" w:eastAsia="Symbol" w:hAnsi="Symbol" w:cs="Symbol" w:hint="default"/>
        <w:w w:val="100"/>
        <w:sz w:val="24"/>
        <w:szCs w:val="24"/>
      </w:rPr>
    </w:lvl>
    <w:lvl w:ilvl="1" w:tplc="FC5017C4">
      <w:numFmt w:val="bullet"/>
      <w:lvlText w:val="•"/>
      <w:lvlJc w:val="left"/>
      <w:pPr>
        <w:ind w:left="1796" w:hanging="360"/>
      </w:pPr>
      <w:rPr>
        <w:rFonts w:hint="default"/>
      </w:rPr>
    </w:lvl>
    <w:lvl w:ilvl="2" w:tplc="0FEC37DA">
      <w:numFmt w:val="bullet"/>
      <w:lvlText w:val="•"/>
      <w:lvlJc w:val="left"/>
      <w:pPr>
        <w:ind w:left="2673" w:hanging="360"/>
      </w:pPr>
      <w:rPr>
        <w:rFonts w:hint="default"/>
      </w:rPr>
    </w:lvl>
    <w:lvl w:ilvl="3" w:tplc="35103106">
      <w:numFmt w:val="bullet"/>
      <w:lvlText w:val="•"/>
      <w:lvlJc w:val="left"/>
      <w:pPr>
        <w:ind w:left="3549" w:hanging="360"/>
      </w:pPr>
      <w:rPr>
        <w:rFonts w:hint="default"/>
      </w:rPr>
    </w:lvl>
    <w:lvl w:ilvl="4" w:tplc="0CB86812">
      <w:numFmt w:val="bullet"/>
      <w:lvlText w:val="•"/>
      <w:lvlJc w:val="left"/>
      <w:pPr>
        <w:ind w:left="4426" w:hanging="360"/>
      </w:pPr>
      <w:rPr>
        <w:rFonts w:hint="default"/>
      </w:rPr>
    </w:lvl>
    <w:lvl w:ilvl="5" w:tplc="0F9E847E">
      <w:numFmt w:val="bullet"/>
      <w:lvlText w:val="•"/>
      <w:lvlJc w:val="left"/>
      <w:pPr>
        <w:ind w:left="5303" w:hanging="360"/>
      </w:pPr>
      <w:rPr>
        <w:rFonts w:hint="default"/>
      </w:rPr>
    </w:lvl>
    <w:lvl w:ilvl="6" w:tplc="3DFA302A">
      <w:numFmt w:val="bullet"/>
      <w:lvlText w:val="•"/>
      <w:lvlJc w:val="left"/>
      <w:pPr>
        <w:ind w:left="6179" w:hanging="360"/>
      </w:pPr>
      <w:rPr>
        <w:rFonts w:hint="default"/>
      </w:rPr>
    </w:lvl>
    <w:lvl w:ilvl="7" w:tplc="19A04DAC">
      <w:numFmt w:val="bullet"/>
      <w:lvlText w:val="•"/>
      <w:lvlJc w:val="left"/>
      <w:pPr>
        <w:ind w:left="7056" w:hanging="360"/>
      </w:pPr>
      <w:rPr>
        <w:rFonts w:hint="default"/>
      </w:rPr>
    </w:lvl>
    <w:lvl w:ilvl="8" w:tplc="4D44A9CA">
      <w:numFmt w:val="bullet"/>
      <w:lvlText w:val="•"/>
      <w:lvlJc w:val="left"/>
      <w:pPr>
        <w:ind w:left="7933" w:hanging="360"/>
      </w:pPr>
      <w:rPr>
        <w:rFonts w:hint="default"/>
      </w:rPr>
    </w:lvl>
  </w:abstractNum>
  <w:abstractNum w:abstractNumId="7" w15:restartNumberingAfterBreak="0">
    <w:nsid w:val="26530690"/>
    <w:multiLevelType w:val="hybridMultilevel"/>
    <w:tmpl w:val="00925CE0"/>
    <w:lvl w:ilvl="0" w:tplc="78361BFE">
      <w:numFmt w:val="bullet"/>
      <w:lvlText w:val=""/>
      <w:lvlJc w:val="left"/>
      <w:pPr>
        <w:ind w:left="463" w:hanging="361"/>
      </w:pPr>
      <w:rPr>
        <w:rFonts w:ascii="Symbol" w:eastAsia="Symbol" w:hAnsi="Symbol" w:cs="Symbol" w:hint="default"/>
        <w:w w:val="100"/>
        <w:sz w:val="24"/>
        <w:szCs w:val="24"/>
      </w:rPr>
    </w:lvl>
    <w:lvl w:ilvl="1" w:tplc="20386124">
      <w:numFmt w:val="bullet"/>
      <w:lvlText w:val="•"/>
      <w:lvlJc w:val="left"/>
      <w:pPr>
        <w:ind w:left="753" w:hanging="361"/>
      </w:pPr>
      <w:rPr>
        <w:rFonts w:hint="default"/>
      </w:rPr>
    </w:lvl>
    <w:lvl w:ilvl="2" w:tplc="16621BFE">
      <w:numFmt w:val="bullet"/>
      <w:lvlText w:val="•"/>
      <w:lvlJc w:val="left"/>
      <w:pPr>
        <w:ind w:left="1046" w:hanging="361"/>
      </w:pPr>
      <w:rPr>
        <w:rFonts w:hint="default"/>
      </w:rPr>
    </w:lvl>
    <w:lvl w:ilvl="3" w:tplc="399222A0">
      <w:numFmt w:val="bullet"/>
      <w:lvlText w:val="•"/>
      <w:lvlJc w:val="left"/>
      <w:pPr>
        <w:ind w:left="1340" w:hanging="361"/>
      </w:pPr>
      <w:rPr>
        <w:rFonts w:hint="default"/>
      </w:rPr>
    </w:lvl>
    <w:lvl w:ilvl="4" w:tplc="A77494BA">
      <w:numFmt w:val="bullet"/>
      <w:lvlText w:val="•"/>
      <w:lvlJc w:val="left"/>
      <w:pPr>
        <w:ind w:left="1633" w:hanging="361"/>
      </w:pPr>
      <w:rPr>
        <w:rFonts w:hint="default"/>
      </w:rPr>
    </w:lvl>
    <w:lvl w:ilvl="5" w:tplc="19729412">
      <w:numFmt w:val="bullet"/>
      <w:lvlText w:val="•"/>
      <w:lvlJc w:val="left"/>
      <w:pPr>
        <w:ind w:left="1927" w:hanging="361"/>
      </w:pPr>
      <w:rPr>
        <w:rFonts w:hint="default"/>
      </w:rPr>
    </w:lvl>
    <w:lvl w:ilvl="6" w:tplc="F1EEE73A">
      <w:numFmt w:val="bullet"/>
      <w:lvlText w:val="•"/>
      <w:lvlJc w:val="left"/>
      <w:pPr>
        <w:ind w:left="2220" w:hanging="361"/>
      </w:pPr>
      <w:rPr>
        <w:rFonts w:hint="default"/>
      </w:rPr>
    </w:lvl>
    <w:lvl w:ilvl="7" w:tplc="470ADB96">
      <w:numFmt w:val="bullet"/>
      <w:lvlText w:val="•"/>
      <w:lvlJc w:val="left"/>
      <w:pPr>
        <w:ind w:left="2514" w:hanging="361"/>
      </w:pPr>
      <w:rPr>
        <w:rFonts w:hint="default"/>
      </w:rPr>
    </w:lvl>
    <w:lvl w:ilvl="8" w:tplc="AB683E58">
      <w:numFmt w:val="bullet"/>
      <w:lvlText w:val="•"/>
      <w:lvlJc w:val="left"/>
      <w:pPr>
        <w:ind w:left="2807" w:hanging="361"/>
      </w:pPr>
      <w:rPr>
        <w:rFonts w:hint="default"/>
      </w:rPr>
    </w:lvl>
  </w:abstractNum>
  <w:abstractNum w:abstractNumId="8" w15:restartNumberingAfterBreak="0">
    <w:nsid w:val="29B37566"/>
    <w:multiLevelType w:val="multilevel"/>
    <w:tmpl w:val="75D29072"/>
    <w:lvl w:ilvl="0">
      <w:start w:val="1"/>
      <w:numFmt w:val="decimal"/>
      <w:lvlText w:val="%1"/>
      <w:lvlJc w:val="left"/>
      <w:pPr>
        <w:ind w:left="432" w:hanging="432"/>
      </w:pPr>
      <w:rPr>
        <w:rFonts w:hint="default"/>
        <w:b/>
        <w:bCs/>
        <w:w w:val="99"/>
        <w:sz w:val="24"/>
        <w:szCs w:val="24"/>
      </w:rPr>
    </w:lvl>
    <w:lvl w:ilvl="1">
      <w:start w:val="1"/>
      <w:numFmt w:val="bullet"/>
      <w:lvlText w:val=""/>
      <w:lvlJc w:val="left"/>
      <w:pPr>
        <w:ind w:left="576" w:hanging="576"/>
      </w:pPr>
      <w:rPr>
        <w:rFonts w:ascii="Symbol" w:hAnsi="Symbol" w:hint="default"/>
        <w:w w:val="100"/>
        <w:sz w:val="24"/>
        <w:szCs w:val="24"/>
      </w:rPr>
    </w:lvl>
    <w:lvl w:ilvl="2">
      <w:start w:val="1"/>
      <w:numFmt w:val="decimal"/>
      <w:lvlText w:val="%1.%2.%3"/>
      <w:lvlJc w:val="left"/>
      <w:pPr>
        <w:ind w:left="720" w:hanging="720"/>
      </w:pPr>
      <w:rPr>
        <w:rFonts w:hint="default"/>
        <w:w w:val="1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E85670"/>
    <w:multiLevelType w:val="hybridMultilevel"/>
    <w:tmpl w:val="BFE2B690"/>
    <w:lvl w:ilvl="0" w:tplc="39F84B5E">
      <w:numFmt w:val="bullet"/>
      <w:lvlText w:val=""/>
      <w:lvlJc w:val="left"/>
      <w:pPr>
        <w:ind w:left="463" w:hanging="361"/>
      </w:pPr>
      <w:rPr>
        <w:rFonts w:ascii="Symbol" w:eastAsia="Symbol" w:hAnsi="Symbol" w:cs="Symbol" w:hint="default"/>
        <w:w w:val="100"/>
        <w:sz w:val="24"/>
        <w:szCs w:val="24"/>
      </w:rPr>
    </w:lvl>
    <w:lvl w:ilvl="1" w:tplc="DFF2D5B2">
      <w:numFmt w:val="bullet"/>
      <w:lvlText w:val="•"/>
      <w:lvlJc w:val="left"/>
      <w:pPr>
        <w:ind w:left="753" w:hanging="361"/>
      </w:pPr>
      <w:rPr>
        <w:rFonts w:hint="default"/>
      </w:rPr>
    </w:lvl>
    <w:lvl w:ilvl="2" w:tplc="A1F2418E">
      <w:numFmt w:val="bullet"/>
      <w:lvlText w:val="•"/>
      <w:lvlJc w:val="left"/>
      <w:pPr>
        <w:ind w:left="1046" w:hanging="361"/>
      </w:pPr>
      <w:rPr>
        <w:rFonts w:hint="default"/>
      </w:rPr>
    </w:lvl>
    <w:lvl w:ilvl="3" w:tplc="590A436A">
      <w:numFmt w:val="bullet"/>
      <w:lvlText w:val="•"/>
      <w:lvlJc w:val="left"/>
      <w:pPr>
        <w:ind w:left="1340" w:hanging="361"/>
      </w:pPr>
      <w:rPr>
        <w:rFonts w:hint="default"/>
      </w:rPr>
    </w:lvl>
    <w:lvl w:ilvl="4" w:tplc="BFB41610">
      <w:numFmt w:val="bullet"/>
      <w:lvlText w:val="•"/>
      <w:lvlJc w:val="left"/>
      <w:pPr>
        <w:ind w:left="1633" w:hanging="361"/>
      </w:pPr>
      <w:rPr>
        <w:rFonts w:hint="default"/>
      </w:rPr>
    </w:lvl>
    <w:lvl w:ilvl="5" w:tplc="B69C1326">
      <w:numFmt w:val="bullet"/>
      <w:lvlText w:val="•"/>
      <w:lvlJc w:val="left"/>
      <w:pPr>
        <w:ind w:left="1927" w:hanging="361"/>
      </w:pPr>
      <w:rPr>
        <w:rFonts w:hint="default"/>
      </w:rPr>
    </w:lvl>
    <w:lvl w:ilvl="6" w:tplc="E4B0E4BC">
      <w:numFmt w:val="bullet"/>
      <w:lvlText w:val="•"/>
      <w:lvlJc w:val="left"/>
      <w:pPr>
        <w:ind w:left="2220" w:hanging="361"/>
      </w:pPr>
      <w:rPr>
        <w:rFonts w:hint="default"/>
      </w:rPr>
    </w:lvl>
    <w:lvl w:ilvl="7" w:tplc="7BA83C3A">
      <w:numFmt w:val="bullet"/>
      <w:lvlText w:val="•"/>
      <w:lvlJc w:val="left"/>
      <w:pPr>
        <w:ind w:left="2514" w:hanging="361"/>
      </w:pPr>
      <w:rPr>
        <w:rFonts w:hint="default"/>
      </w:rPr>
    </w:lvl>
    <w:lvl w:ilvl="8" w:tplc="D70C8852">
      <w:numFmt w:val="bullet"/>
      <w:lvlText w:val="•"/>
      <w:lvlJc w:val="left"/>
      <w:pPr>
        <w:ind w:left="2807" w:hanging="361"/>
      </w:pPr>
      <w:rPr>
        <w:rFonts w:hint="default"/>
      </w:rPr>
    </w:lvl>
  </w:abstractNum>
  <w:abstractNum w:abstractNumId="10" w15:restartNumberingAfterBreak="0">
    <w:nsid w:val="31E14FA1"/>
    <w:multiLevelType w:val="hybridMultilevel"/>
    <w:tmpl w:val="42B2117E"/>
    <w:lvl w:ilvl="0" w:tplc="50D0BC9A">
      <w:numFmt w:val="bullet"/>
      <w:lvlText w:val=""/>
      <w:lvlJc w:val="left"/>
      <w:pPr>
        <w:ind w:left="463" w:hanging="360"/>
      </w:pPr>
      <w:rPr>
        <w:rFonts w:ascii="Symbol" w:eastAsia="Symbol" w:hAnsi="Symbol" w:cs="Symbol" w:hint="default"/>
        <w:w w:val="100"/>
        <w:sz w:val="24"/>
        <w:szCs w:val="24"/>
      </w:rPr>
    </w:lvl>
    <w:lvl w:ilvl="1" w:tplc="EAE84F5E">
      <w:numFmt w:val="bullet"/>
      <w:lvlText w:val=""/>
      <w:lvlJc w:val="left"/>
      <w:pPr>
        <w:ind w:left="499" w:hanging="284"/>
      </w:pPr>
      <w:rPr>
        <w:rFonts w:ascii="Symbol" w:eastAsia="Symbol" w:hAnsi="Symbol" w:cs="Symbol" w:hint="default"/>
        <w:w w:val="100"/>
        <w:sz w:val="24"/>
        <w:szCs w:val="24"/>
      </w:rPr>
    </w:lvl>
    <w:lvl w:ilvl="2" w:tplc="5DFC02AA">
      <w:numFmt w:val="bullet"/>
      <w:lvlText w:val="•"/>
      <w:lvlJc w:val="left"/>
      <w:pPr>
        <w:ind w:left="1215" w:hanging="284"/>
      </w:pPr>
      <w:rPr>
        <w:rFonts w:hint="default"/>
      </w:rPr>
    </w:lvl>
    <w:lvl w:ilvl="3" w:tplc="A3AA3DB0">
      <w:numFmt w:val="bullet"/>
      <w:lvlText w:val="•"/>
      <w:lvlJc w:val="left"/>
      <w:pPr>
        <w:ind w:left="1930" w:hanging="284"/>
      </w:pPr>
      <w:rPr>
        <w:rFonts w:hint="default"/>
      </w:rPr>
    </w:lvl>
    <w:lvl w:ilvl="4" w:tplc="FA201FCA">
      <w:numFmt w:val="bullet"/>
      <w:lvlText w:val="•"/>
      <w:lvlJc w:val="left"/>
      <w:pPr>
        <w:ind w:left="2646" w:hanging="284"/>
      </w:pPr>
      <w:rPr>
        <w:rFonts w:hint="default"/>
      </w:rPr>
    </w:lvl>
    <w:lvl w:ilvl="5" w:tplc="EA86D952">
      <w:numFmt w:val="bullet"/>
      <w:lvlText w:val="•"/>
      <w:lvlJc w:val="left"/>
      <w:pPr>
        <w:ind w:left="3361" w:hanging="284"/>
      </w:pPr>
      <w:rPr>
        <w:rFonts w:hint="default"/>
      </w:rPr>
    </w:lvl>
    <w:lvl w:ilvl="6" w:tplc="A2CE664C">
      <w:numFmt w:val="bullet"/>
      <w:lvlText w:val="•"/>
      <w:lvlJc w:val="left"/>
      <w:pPr>
        <w:ind w:left="4077" w:hanging="284"/>
      </w:pPr>
      <w:rPr>
        <w:rFonts w:hint="default"/>
      </w:rPr>
    </w:lvl>
    <w:lvl w:ilvl="7" w:tplc="FA5051BE">
      <w:numFmt w:val="bullet"/>
      <w:lvlText w:val="•"/>
      <w:lvlJc w:val="left"/>
      <w:pPr>
        <w:ind w:left="4792" w:hanging="284"/>
      </w:pPr>
      <w:rPr>
        <w:rFonts w:hint="default"/>
      </w:rPr>
    </w:lvl>
    <w:lvl w:ilvl="8" w:tplc="479822C8">
      <w:numFmt w:val="bullet"/>
      <w:lvlText w:val="•"/>
      <w:lvlJc w:val="left"/>
      <w:pPr>
        <w:ind w:left="5508" w:hanging="284"/>
      </w:pPr>
      <w:rPr>
        <w:rFonts w:hint="default"/>
      </w:rPr>
    </w:lvl>
  </w:abstractNum>
  <w:abstractNum w:abstractNumId="11" w15:restartNumberingAfterBreak="0">
    <w:nsid w:val="3B0F62D0"/>
    <w:multiLevelType w:val="hybridMultilevel"/>
    <w:tmpl w:val="2CB0C1A8"/>
    <w:lvl w:ilvl="0" w:tplc="F15C12B8">
      <w:numFmt w:val="bullet"/>
      <w:lvlText w:val=""/>
      <w:lvlJc w:val="left"/>
      <w:pPr>
        <w:ind w:left="499" w:hanging="284"/>
      </w:pPr>
      <w:rPr>
        <w:rFonts w:ascii="Symbol" w:eastAsia="Symbol" w:hAnsi="Symbol" w:cs="Symbol" w:hint="default"/>
        <w:w w:val="100"/>
        <w:sz w:val="24"/>
        <w:szCs w:val="24"/>
      </w:rPr>
    </w:lvl>
    <w:lvl w:ilvl="1" w:tplc="78D6169C">
      <w:numFmt w:val="bullet"/>
      <w:lvlText w:val="•"/>
      <w:lvlJc w:val="left"/>
      <w:pPr>
        <w:ind w:left="789" w:hanging="284"/>
      </w:pPr>
      <w:rPr>
        <w:rFonts w:hint="default"/>
      </w:rPr>
    </w:lvl>
    <w:lvl w:ilvl="2" w:tplc="D26AB8D6">
      <w:numFmt w:val="bullet"/>
      <w:lvlText w:val="•"/>
      <w:lvlJc w:val="left"/>
      <w:pPr>
        <w:ind w:left="1078" w:hanging="284"/>
      </w:pPr>
      <w:rPr>
        <w:rFonts w:hint="default"/>
      </w:rPr>
    </w:lvl>
    <w:lvl w:ilvl="3" w:tplc="5EC082B2">
      <w:numFmt w:val="bullet"/>
      <w:lvlText w:val="•"/>
      <w:lvlJc w:val="left"/>
      <w:pPr>
        <w:ind w:left="1368" w:hanging="284"/>
      </w:pPr>
      <w:rPr>
        <w:rFonts w:hint="default"/>
      </w:rPr>
    </w:lvl>
    <w:lvl w:ilvl="4" w:tplc="5400E4DA">
      <w:numFmt w:val="bullet"/>
      <w:lvlText w:val="•"/>
      <w:lvlJc w:val="left"/>
      <w:pPr>
        <w:ind w:left="1657" w:hanging="284"/>
      </w:pPr>
      <w:rPr>
        <w:rFonts w:hint="default"/>
      </w:rPr>
    </w:lvl>
    <w:lvl w:ilvl="5" w:tplc="31224616">
      <w:numFmt w:val="bullet"/>
      <w:lvlText w:val="•"/>
      <w:lvlJc w:val="left"/>
      <w:pPr>
        <w:ind w:left="1947" w:hanging="284"/>
      </w:pPr>
      <w:rPr>
        <w:rFonts w:hint="default"/>
      </w:rPr>
    </w:lvl>
    <w:lvl w:ilvl="6" w:tplc="0EF635E6">
      <w:numFmt w:val="bullet"/>
      <w:lvlText w:val="•"/>
      <w:lvlJc w:val="left"/>
      <w:pPr>
        <w:ind w:left="2236" w:hanging="284"/>
      </w:pPr>
      <w:rPr>
        <w:rFonts w:hint="default"/>
      </w:rPr>
    </w:lvl>
    <w:lvl w:ilvl="7" w:tplc="18E8CD86">
      <w:numFmt w:val="bullet"/>
      <w:lvlText w:val="•"/>
      <w:lvlJc w:val="left"/>
      <w:pPr>
        <w:ind w:left="2526" w:hanging="284"/>
      </w:pPr>
      <w:rPr>
        <w:rFonts w:hint="default"/>
      </w:rPr>
    </w:lvl>
    <w:lvl w:ilvl="8" w:tplc="1F6CF0B8">
      <w:numFmt w:val="bullet"/>
      <w:lvlText w:val="•"/>
      <w:lvlJc w:val="left"/>
      <w:pPr>
        <w:ind w:left="2815" w:hanging="284"/>
      </w:pPr>
      <w:rPr>
        <w:rFonts w:hint="default"/>
      </w:rPr>
    </w:lvl>
  </w:abstractNum>
  <w:abstractNum w:abstractNumId="12" w15:restartNumberingAfterBreak="0">
    <w:nsid w:val="3F166497"/>
    <w:multiLevelType w:val="hybridMultilevel"/>
    <w:tmpl w:val="92E4B0BA"/>
    <w:lvl w:ilvl="0" w:tplc="7940332C">
      <w:numFmt w:val="bullet"/>
      <w:lvlText w:val="o"/>
      <w:lvlJc w:val="left"/>
      <w:pPr>
        <w:ind w:left="1536" w:hanging="360"/>
      </w:pPr>
      <w:rPr>
        <w:rFonts w:ascii="Courier New" w:eastAsia="Courier New" w:hAnsi="Courier New" w:cs="Courier New" w:hint="default"/>
        <w:w w:val="99"/>
        <w:sz w:val="20"/>
        <w:szCs w:val="20"/>
      </w:rPr>
    </w:lvl>
    <w:lvl w:ilvl="1" w:tplc="9462108C">
      <w:numFmt w:val="bullet"/>
      <w:lvlText w:val="•"/>
      <w:lvlJc w:val="left"/>
      <w:pPr>
        <w:ind w:left="2444" w:hanging="360"/>
      </w:pPr>
      <w:rPr>
        <w:rFonts w:hint="default"/>
      </w:rPr>
    </w:lvl>
    <w:lvl w:ilvl="2" w:tplc="0D42ECB0">
      <w:numFmt w:val="bullet"/>
      <w:lvlText w:val="•"/>
      <w:lvlJc w:val="left"/>
      <w:pPr>
        <w:ind w:left="3349" w:hanging="360"/>
      </w:pPr>
      <w:rPr>
        <w:rFonts w:hint="default"/>
      </w:rPr>
    </w:lvl>
    <w:lvl w:ilvl="3" w:tplc="9A8A1CC2">
      <w:numFmt w:val="bullet"/>
      <w:lvlText w:val="•"/>
      <w:lvlJc w:val="left"/>
      <w:pPr>
        <w:ind w:left="4253" w:hanging="360"/>
      </w:pPr>
      <w:rPr>
        <w:rFonts w:hint="default"/>
      </w:rPr>
    </w:lvl>
    <w:lvl w:ilvl="4" w:tplc="8138D8C6">
      <w:numFmt w:val="bullet"/>
      <w:lvlText w:val="•"/>
      <w:lvlJc w:val="left"/>
      <w:pPr>
        <w:ind w:left="5158" w:hanging="360"/>
      </w:pPr>
      <w:rPr>
        <w:rFonts w:hint="default"/>
      </w:rPr>
    </w:lvl>
    <w:lvl w:ilvl="5" w:tplc="9E26917A">
      <w:numFmt w:val="bullet"/>
      <w:lvlText w:val="•"/>
      <w:lvlJc w:val="left"/>
      <w:pPr>
        <w:ind w:left="6063" w:hanging="360"/>
      </w:pPr>
      <w:rPr>
        <w:rFonts w:hint="default"/>
      </w:rPr>
    </w:lvl>
    <w:lvl w:ilvl="6" w:tplc="794246F4">
      <w:numFmt w:val="bullet"/>
      <w:lvlText w:val="•"/>
      <w:lvlJc w:val="left"/>
      <w:pPr>
        <w:ind w:left="6967" w:hanging="360"/>
      </w:pPr>
      <w:rPr>
        <w:rFonts w:hint="default"/>
      </w:rPr>
    </w:lvl>
    <w:lvl w:ilvl="7" w:tplc="78FCB8B4">
      <w:numFmt w:val="bullet"/>
      <w:lvlText w:val="•"/>
      <w:lvlJc w:val="left"/>
      <w:pPr>
        <w:ind w:left="7872" w:hanging="360"/>
      </w:pPr>
      <w:rPr>
        <w:rFonts w:hint="default"/>
      </w:rPr>
    </w:lvl>
    <w:lvl w:ilvl="8" w:tplc="7DA48F12">
      <w:numFmt w:val="bullet"/>
      <w:lvlText w:val="•"/>
      <w:lvlJc w:val="left"/>
      <w:pPr>
        <w:ind w:left="8777" w:hanging="360"/>
      </w:pPr>
      <w:rPr>
        <w:rFonts w:hint="default"/>
      </w:rPr>
    </w:lvl>
  </w:abstractNum>
  <w:abstractNum w:abstractNumId="13" w15:restartNumberingAfterBreak="0">
    <w:nsid w:val="40EF5133"/>
    <w:multiLevelType w:val="hybridMultilevel"/>
    <w:tmpl w:val="C74E9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25CD1"/>
    <w:multiLevelType w:val="hybridMultilevel"/>
    <w:tmpl w:val="0CDA740E"/>
    <w:lvl w:ilvl="0" w:tplc="B0984BB2">
      <w:numFmt w:val="bullet"/>
      <w:lvlText w:val=""/>
      <w:lvlJc w:val="left"/>
      <w:pPr>
        <w:ind w:left="499" w:hanging="284"/>
      </w:pPr>
      <w:rPr>
        <w:rFonts w:ascii="Symbol" w:eastAsia="Symbol" w:hAnsi="Symbol" w:cs="Symbol" w:hint="default"/>
        <w:w w:val="100"/>
        <w:sz w:val="24"/>
        <w:szCs w:val="24"/>
      </w:rPr>
    </w:lvl>
    <w:lvl w:ilvl="1" w:tplc="84DA0420">
      <w:numFmt w:val="bullet"/>
      <w:lvlText w:val="•"/>
      <w:lvlJc w:val="left"/>
      <w:pPr>
        <w:ind w:left="1143" w:hanging="284"/>
      </w:pPr>
      <w:rPr>
        <w:rFonts w:hint="default"/>
      </w:rPr>
    </w:lvl>
    <w:lvl w:ilvl="2" w:tplc="A680F79E">
      <w:numFmt w:val="bullet"/>
      <w:lvlText w:val="•"/>
      <w:lvlJc w:val="left"/>
      <w:pPr>
        <w:ind w:left="1787" w:hanging="284"/>
      </w:pPr>
      <w:rPr>
        <w:rFonts w:hint="default"/>
      </w:rPr>
    </w:lvl>
    <w:lvl w:ilvl="3" w:tplc="01F6ABBC">
      <w:numFmt w:val="bullet"/>
      <w:lvlText w:val="•"/>
      <w:lvlJc w:val="left"/>
      <w:pPr>
        <w:ind w:left="2431" w:hanging="284"/>
      </w:pPr>
      <w:rPr>
        <w:rFonts w:hint="default"/>
      </w:rPr>
    </w:lvl>
    <w:lvl w:ilvl="4" w:tplc="FEB406C2">
      <w:numFmt w:val="bullet"/>
      <w:lvlText w:val="•"/>
      <w:lvlJc w:val="left"/>
      <w:pPr>
        <w:ind w:left="3075" w:hanging="284"/>
      </w:pPr>
      <w:rPr>
        <w:rFonts w:hint="default"/>
      </w:rPr>
    </w:lvl>
    <w:lvl w:ilvl="5" w:tplc="8BBE82EC">
      <w:numFmt w:val="bullet"/>
      <w:lvlText w:val="•"/>
      <w:lvlJc w:val="left"/>
      <w:pPr>
        <w:ind w:left="3719" w:hanging="284"/>
      </w:pPr>
      <w:rPr>
        <w:rFonts w:hint="default"/>
      </w:rPr>
    </w:lvl>
    <w:lvl w:ilvl="6" w:tplc="1952C1E4">
      <w:numFmt w:val="bullet"/>
      <w:lvlText w:val="•"/>
      <w:lvlJc w:val="left"/>
      <w:pPr>
        <w:ind w:left="4363" w:hanging="284"/>
      </w:pPr>
      <w:rPr>
        <w:rFonts w:hint="default"/>
      </w:rPr>
    </w:lvl>
    <w:lvl w:ilvl="7" w:tplc="BA0E2668">
      <w:numFmt w:val="bullet"/>
      <w:lvlText w:val="•"/>
      <w:lvlJc w:val="left"/>
      <w:pPr>
        <w:ind w:left="5007" w:hanging="284"/>
      </w:pPr>
      <w:rPr>
        <w:rFonts w:hint="default"/>
      </w:rPr>
    </w:lvl>
    <w:lvl w:ilvl="8" w:tplc="B0924CDE">
      <w:numFmt w:val="bullet"/>
      <w:lvlText w:val="•"/>
      <w:lvlJc w:val="left"/>
      <w:pPr>
        <w:ind w:left="5651" w:hanging="284"/>
      </w:pPr>
      <w:rPr>
        <w:rFonts w:hint="default"/>
      </w:rPr>
    </w:lvl>
  </w:abstractNum>
  <w:abstractNum w:abstractNumId="15" w15:restartNumberingAfterBreak="0">
    <w:nsid w:val="51F43B40"/>
    <w:multiLevelType w:val="hybridMultilevel"/>
    <w:tmpl w:val="A5E84190"/>
    <w:lvl w:ilvl="0" w:tplc="7E40E194">
      <w:numFmt w:val="bullet"/>
      <w:lvlText w:val=""/>
      <w:lvlJc w:val="left"/>
      <w:pPr>
        <w:ind w:left="463" w:hanging="361"/>
      </w:pPr>
      <w:rPr>
        <w:rFonts w:ascii="Symbol" w:eastAsia="Symbol" w:hAnsi="Symbol" w:cs="Symbol" w:hint="default"/>
        <w:w w:val="100"/>
        <w:sz w:val="24"/>
        <w:szCs w:val="24"/>
      </w:rPr>
    </w:lvl>
    <w:lvl w:ilvl="1" w:tplc="8232470C">
      <w:numFmt w:val="bullet"/>
      <w:lvlText w:val="•"/>
      <w:lvlJc w:val="left"/>
      <w:pPr>
        <w:ind w:left="753" w:hanging="361"/>
      </w:pPr>
      <w:rPr>
        <w:rFonts w:hint="default"/>
      </w:rPr>
    </w:lvl>
    <w:lvl w:ilvl="2" w:tplc="ED64B96A">
      <w:numFmt w:val="bullet"/>
      <w:lvlText w:val="•"/>
      <w:lvlJc w:val="left"/>
      <w:pPr>
        <w:ind w:left="1046" w:hanging="361"/>
      </w:pPr>
      <w:rPr>
        <w:rFonts w:hint="default"/>
      </w:rPr>
    </w:lvl>
    <w:lvl w:ilvl="3" w:tplc="B6C40E40">
      <w:numFmt w:val="bullet"/>
      <w:lvlText w:val="•"/>
      <w:lvlJc w:val="left"/>
      <w:pPr>
        <w:ind w:left="1340" w:hanging="361"/>
      </w:pPr>
      <w:rPr>
        <w:rFonts w:hint="default"/>
      </w:rPr>
    </w:lvl>
    <w:lvl w:ilvl="4" w:tplc="16C034EE">
      <w:numFmt w:val="bullet"/>
      <w:lvlText w:val="•"/>
      <w:lvlJc w:val="left"/>
      <w:pPr>
        <w:ind w:left="1633" w:hanging="361"/>
      </w:pPr>
      <w:rPr>
        <w:rFonts w:hint="default"/>
      </w:rPr>
    </w:lvl>
    <w:lvl w:ilvl="5" w:tplc="FB12A094">
      <w:numFmt w:val="bullet"/>
      <w:lvlText w:val="•"/>
      <w:lvlJc w:val="left"/>
      <w:pPr>
        <w:ind w:left="1927" w:hanging="361"/>
      </w:pPr>
      <w:rPr>
        <w:rFonts w:hint="default"/>
      </w:rPr>
    </w:lvl>
    <w:lvl w:ilvl="6" w:tplc="BE66DF5A">
      <w:numFmt w:val="bullet"/>
      <w:lvlText w:val="•"/>
      <w:lvlJc w:val="left"/>
      <w:pPr>
        <w:ind w:left="2220" w:hanging="361"/>
      </w:pPr>
      <w:rPr>
        <w:rFonts w:hint="default"/>
      </w:rPr>
    </w:lvl>
    <w:lvl w:ilvl="7" w:tplc="23442A08">
      <w:numFmt w:val="bullet"/>
      <w:lvlText w:val="•"/>
      <w:lvlJc w:val="left"/>
      <w:pPr>
        <w:ind w:left="2514" w:hanging="361"/>
      </w:pPr>
      <w:rPr>
        <w:rFonts w:hint="default"/>
      </w:rPr>
    </w:lvl>
    <w:lvl w:ilvl="8" w:tplc="CCE4C358">
      <w:numFmt w:val="bullet"/>
      <w:lvlText w:val="•"/>
      <w:lvlJc w:val="left"/>
      <w:pPr>
        <w:ind w:left="2807" w:hanging="361"/>
      </w:pPr>
      <w:rPr>
        <w:rFonts w:hint="default"/>
      </w:rPr>
    </w:lvl>
  </w:abstractNum>
  <w:abstractNum w:abstractNumId="16" w15:restartNumberingAfterBreak="0">
    <w:nsid w:val="5355390D"/>
    <w:multiLevelType w:val="hybridMultilevel"/>
    <w:tmpl w:val="C9A697CC"/>
    <w:lvl w:ilvl="0" w:tplc="F4C86118">
      <w:numFmt w:val="bullet"/>
      <w:lvlText w:val=""/>
      <w:lvlJc w:val="left"/>
      <w:pPr>
        <w:ind w:left="499" w:hanging="284"/>
      </w:pPr>
      <w:rPr>
        <w:rFonts w:ascii="Symbol" w:eastAsia="Symbol" w:hAnsi="Symbol" w:cs="Symbol" w:hint="default"/>
        <w:w w:val="100"/>
        <w:sz w:val="24"/>
        <w:szCs w:val="24"/>
      </w:rPr>
    </w:lvl>
    <w:lvl w:ilvl="1" w:tplc="48B81438">
      <w:numFmt w:val="bullet"/>
      <w:lvlText w:val="•"/>
      <w:lvlJc w:val="left"/>
      <w:pPr>
        <w:ind w:left="789" w:hanging="284"/>
      </w:pPr>
      <w:rPr>
        <w:rFonts w:hint="default"/>
      </w:rPr>
    </w:lvl>
    <w:lvl w:ilvl="2" w:tplc="13109120">
      <w:numFmt w:val="bullet"/>
      <w:lvlText w:val="•"/>
      <w:lvlJc w:val="left"/>
      <w:pPr>
        <w:ind w:left="1078" w:hanging="284"/>
      </w:pPr>
      <w:rPr>
        <w:rFonts w:hint="default"/>
      </w:rPr>
    </w:lvl>
    <w:lvl w:ilvl="3" w:tplc="1F160834">
      <w:numFmt w:val="bullet"/>
      <w:lvlText w:val="•"/>
      <w:lvlJc w:val="left"/>
      <w:pPr>
        <w:ind w:left="1368" w:hanging="284"/>
      </w:pPr>
      <w:rPr>
        <w:rFonts w:hint="default"/>
      </w:rPr>
    </w:lvl>
    <w:lvl w:ilvl="4" w:tplc="02F60EFA">
      <w:numFmt w:val="bullet"/>
      <w:lvlText w:val="•"/>
      <w:lvlJc w:val="left"/>
      <w:pPr>
        <w:ind w:left="1657" w:hanging="284"/>
      </w:pPr>
      <w:rPr>
        <w:rFonts w:hint="default"/>
      </w:rPr>
    </w:lvl>
    <w:lvl w:ilvl="5" w:tplc="D0C84194">
      <w:numFmt w:val="bullet"/>
      <w:lvlText w:val="•"/>
      <w:lvlJc w:val="left"/>
      <w:pPr>
        <w:ind w:left="1947" w:hanging="284"/>
      </w:pPr>
      <w:rPr>
        <w:rFonts w:hint="default"/>
      </w:rPr>
    </w:lvl>
    <w:lvl w:ilvl="6" w:tplc="3E2EBDE8">
      <w:numFmt w:val="bullet"/>
      <w:lvlText w:val="•"/>
      <w:lvlJc w:val="left"/>
      <w:pPr>
        <w:ind w:left="2236" w:hanging="284"/>
      </w:pPr>
      <w:rPr>
        <w:rFonts w:hint="default"/>
      </w:rPr>
    </w:lvl>
    <w:lvl w:ilvl="7" w:tplc="277E6BDE">
      <w:numFmt w:val="bullet"/>
      <w:lvlText w:val="•"/>
      <w:lvlJc w:val="left"/>
      <w:pPr>
        <w:ind w:left="2526" w:hanging="284"/>
      </w:pPr>
      <w:rPr>
        <w:rFonts w:hint="default"/>
      </w:rPr>
    </w:lvl>
    <w:lvl w:ilvl="8" w:tplc="B87AC476">
      <w:numFmt w:val="bullet"/>
      <w:lvlText w:val="•"/>
      <w:lvlJc w:val="left"/>
      <w:pPr>
        <w:ind w:left="2815" w:hanging="284"/>
      </w:pPr>
      <w:rPr>
        <w:rFonts w:hint="default"/>
      </w:rPr>
    </w:lvl>
  </w:abstractNum>
  <w:abstractNum w:abstractNumId="17" w15:restartNumberingAfterBreak="0">
    <w:nsid w:val="572C76B4"/>
    <w:multiLevelType w:val="multilevel"/>
    <w:tmpl w:val="75D29072"/>
    <w:lvl w:ilvl="0">
      <w:start w:val="1"/>
      <w:numFmt w:val="decimal"/>
      <w:lvlText w:val="%1"/>
      <w:lvlJc w:val="left"/>
      <w:pPr>
        <w:ind w:left="432" w:hanging="432"/>
      </w:pPr>
      <w:rPr>
        <w:rFonts w:hint="default"/>
        <w:b/>
        <w:bCs/>
        <w:w w:val="99"/>
        <w:sz w:val="24"/>
        <w:szCs w:val="24"/>
      </w:rPr>
    </w:lvl>
    <w:lvl w:ilvl="1">
      <w:start w:val="1"/>
      <w:numFmt w:val="bullet"/>
      <w:lvlText w:val=""/>
      <w:lvlJc w:val="left"/>
      <w:pPr>
        <w:ind w:left="576" w:hanging="576"/>
      </w:pPr>
      <w:rPr>
        <w:rFonts w:ascii="Symbol" w:hAnsi="Symbol" w:hint="default"/>
        <w:w w:val="100"/>
        <w:sz w:val="24"/>
        <w:szCs w:val="24"/>
      </w:rPr>
    </w:lvl>
    <w:lvl w:ilvl="2">
      <w:start w:val="1"/>
      <w:numFmt w:val="decimal"/>
      <w:lvlText w:val="%1.%2.%3"/>
      <w:lvlJc w:val="left"/>
      <w:pPr>
        <w:ind w:left="720" w:hanging="720"/>
      </w:pPr>
      <w:rPr>
        <w:rFonts w:hint="default"/>
        <w:w w:val="1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B90735C"/>
    <w:multiLevelType w:val="hybridMultilevel"/>
    <w:tmpl w:val="C6B82B8C"/>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600F7760"/>
    <w:multiLevelType w:val="hybridMultilevel"/>
    <w:tmpl w:val="684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427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9A3E27"/>
    <w:multiLevelType w:val="hybridMultilevel"/>
    <w:tmpl w:val="600C47B0"/>
    <w:lvl w:ilvl="0" w:tplc="90B4EE48">
      <w:numFmt w:val="bullet"/>
      <w:lvlText w:val=""/>
      <w:lvlJc w:val="left"/>
      <w:pPr>
        <w:ind w:left="561" w:hanging="284"/>
      </w:pPr>
      <w:rPr>
        <w:rFonts w:ascii="Symbol" w:eastAsia="Symbol" w:hAnsi="Symbol" w:cs="Symbol" w:hint="default"/>
        <w:w w:val="100"/>
        <w:sz w:val="24"/>
        <w:szCs w:val="24"/>
      </w:rPr>
    </w:lvl>
    <w:lvl w:ilvl="1" w:tplc="EEF0EAE6">
      <w:numFmt w:val="bullet"/>
      <w:lvlText w:val="•"/>
      <w:lvlJc w:val="left"/>
      <w:pPr>
        <w:ind w:left="1197" w:hanging="284"/>
      </w:pPr>
      <w:rPr>
        <w:rFonts w:hint="default"/>
      </w:rPr>
    </w:lvl>
    <w:lvl w:ilvl="2" w:tplc="0068E4B2">
      <w:numFmt w:val="bullet"/>
      <w:lvlText w:val="•"/>
      <w:lvlJc w:val="left"/>
      <w:pPr>
        <w:ind w:left="1835" w:hanging="284"/>
      </w:pPr>
      <w:rPr>
        <w:rFonts w:hint="default"/>
      </w:rPr>
    </w:lvl>
    <w:lvl w:ilvl="3" w:tplc="36ACE554">
      <w:numFmt w:val="bullet"/>
      <w:lvlText w:val="•"/>
      <w:lvlJc w:val="left"/>
      <w:pPr>
        <w:ind w:left="2473" w:hanging="284"/>
      </w:pPr>
      <w:rPr>
        <w:rFonts w:hint="default"/>
      </w:rPr>
    </w:lvl>
    <w:lvl w:ilvl="4" w:tplc="79B0D5CC">
      <w:numFmt w:val="bullet"/>
      <w:lvlText w:val="•"/>
      <w:lvlJc w:val="left"/>
      <w:pPr>
        <w:ind w:left="3111" w:hanging="284"/>
      </w:pPr>
      <w:rPr>
        <w:rFonts w:hint="default"/>
      </w:rPr>
    </w:lvl>
    <w:lvl w:ilvl="5" w:tplc="B156B32A">
      <w:numFmt w:val="bullet"/>
      <w:lvlText w:val="•"/>
      <w:lvlJc w:val="left"/>
      <w:pPr>
        <w:ind w:left="3749" w:hanging="284"/>
      </w:pPr>
      <w:rPr>
        <w:rFonts w:hint="default"/>
      </w:rPr>
    </w:lvl>
    <w:lvl w:ilvl="6" w:tplc="E99E0BEA">
      <w:numFmt w:val="bullet"/>
      <w:lvlText w:val="•"/>
      <w:lvlJc w:val="left"/>
      <w:pPr>
        <w:ind w:left="4387" w:hanging="284"/>
      </w:pPr>
      <w:rPr>
        <w:rFonts w:hint="default"/>
      </w:rPr>
    </w:lvl>
    <w:lvl w:ilvl="7" w:tplc="622EEF74">
      <w:numFmt w:val="bullet"/>
      <w:lvlText w:val="•"/>
      <w:lvlJc w:val="left"/>
      <w:pPr>
        <w:ind w:left="5025" w:hanging="284"/>
      </w:pPr>
      <w:rPr>
        <w:rFonts w:hint="default"/>
      </w:rPr>
    </w:lvl>
    <w:lvl w:ilvl="8" w:tplc="BB36A5AA">
      <w:numFmt w:val="bullet"/>
      <w:lvlText w:val="•"/>
      <w:lvlJc w:val="left"/>
      <w:pPr>
        <w:ind w:left="5663" w:hanging="284"/>
      </w:pPr>
      <w:rPr>
        <w:rFonts w:hint="default"/>
      </w:rPr>
    </w:lvl>
  </w:abstractNum>
  <w:abstractNum w:abstractNumId="22" w15:restartNumberingAfterBreak="0">
    <w:nsid w:val="756A2AD0"/>
    <w:multiLevelType w:val="hybridMultilevel"/>
    <w:tmpl w:val="5FB662B0"/>
    <w:lvl w:ilvl="0" w:tplc="6B96F178">
      <w:numFmt w:val="bullet"/>
      <w:lvlText w:val=""/>
      <w:lvlJc w:val="left"/>
      <w:pPr>
        <w:ind w:left="561" w:hanging="284"/>
      </w:pPr>
      <w:rPr>
        <w:rFonts w:ascii="Symbol" w:eastAsia="Symbol" w:hAnsi="Symbol" w:cs="Symbol" w:hint="default"/>
        <w:w w:val="100"/>
        <w:sz w:val="24"/>
        <w:szCs w:val="24"/>
      </w:rPr>
    </w:lvl>
    <w:lvl w:ilvl="1" w:tplc="282810B8">
      <w:numFmt w:val="bullet"/>
      <w:lvlText w:val="•"/>
      <w:lvlJc w:val="left"/>
      <w:pPr>
        <w:ind w:left="1197" w:hanging="284"/>
      </w:pPr>
      <w:rPr>
        <w:rFonts w:hint="default"/>
      </w:rPr>
    </w:lvl>
    <w:lvl w:ilvl="2" w:tplc="D34EE69A">
      <w:numFmt w:val="bullet"/>
      <w:lvlText w:val="•"/>
      <w:lvlJc w:val="left"/>
      <w:pPr>
        <w:ind w:left="1835" w:hanging="284"/>
      </w:pPr>
      <w:rPr>
        <w:rFonts w:hint="default"/>
      </w:rPr>
    </w:lvl>
    <w:lvl w:ilvl="3" w:tplc="61E648CE">
      <w:numFmt w:val="bullet"/>
      <w:lvlText w:val="•"/>
      <w:lvlJc w:val="left"/>
      <w:pPr>
        <w:ind w:left="2473" w:hanging="284"/>
      </w:pPr>
      <w:rPr>
        <w:rFonts w:hint="default"/>
      </w:rPr>
    </w:lvl>
    <w:lvl w:ilvl="4" w:tplc="5E2AEC14">
      <w:numFmt w:val="bullet"/>
      <w:lvlText w:val="•"/>
      <w:lvlJc w:val="left"/>
      <w:pPr>
        <w:ind w:left="3111" w:hanging="284"/>
      </w:pPr>
      <w:rPr>
        <w:rFonts w:hint="default"/>
      </w:rPr>
    </w:lvl>
    <w:lvl w:ilvl="5" w:tplc="40AEC0D6">
      <w:numFmt w:val="bullet"/>
      <w:lvlText w:val="•"/>
      <w:lvlJc w:val="left"/>
      <w:pPr>
        <w:ind w:left="3749" w:hanging="284"/>
      </w:pPr>
      <w:rPr>
        <w:rFonts w:hint="default"/>
      </w:rPr>
    </w:lvl>
    <w:lvl w:ilvl="6" w:tplc="75E09456">
      <w:numFmt w:val="bullet"/>
      <w:lvlText w:val="•"/>
      <w:lvlJc w:val="left"/>
      <w:pPr>
        <w:ind w:left="4387" w:hanging="284"/>
      </w:pPr>
      <w:rPr>
        <w:rFonts w:hint="default"/>
      </w:rPr>
    </w:lvl>
    <w:lvl w:ilvl="7" w:tplc="32C04E48">
      <w:numFmt w:val="bullet"/>
      <w:lvlText w:val="•"/>
      <w:lvlJc w:val="left"/>
      <w:pPr>
        <w:ind w:left="5025" w:hanging="284"/>
      </w:pPr>
      <w:rPr>
        <w:rFonts w:hint="default"/>
      </w:rPr>
    </w:lvl>
    <w:lvl w:ilvl="8" w:tplc="A2C84B2A">
      <w:numFmt w:val="bullet"/>
      <w:lvlText w:val="•"/>
      <w:lvlJc w:val="left"/>
      <w:pPr>
        <w:ind w:left="5663" w:hanging="284"/>
      </w:pPr>
      <w:rPr>
        <w:rFonts w:hint="default"/>
      </w:rPr>
    </w:lvl>
  </w:abstractNum>
  <w:abstractNum w:abstractNumId="23" w15:restartNumberingAfterBreak="0">
    <w:nsid w:val="77F419D3"/>
    <w:multiLevelType w:val="hybridMultilevel"/>
    <w:tmpl w:val="896C60A4"/>
    <w:lvl w:ilvl="0" w:tplc="FFFFFFFF">
      <w:numFmt w:val="bullet"/>
      <w:lvlText w:val=""/>
      <w:lvlJc w:val="left"/>
      <w:pPr>
        <w:ind w:left="499" w:hanging="284"/>
      </w:pPr>
      <w:rPr>
        <w:rFonts w:ascii="Symbol" w:hAnsi="Symbol" w:hint="default"/>
        <w:w w:val="100"/>
        <w:sz w:val="24"/>
        <w:szCs w:val="24"/>
      </w:rPr>
    </w:lvl>
    <w:lvl w:ilvl="1" w:tplc="5FFA94BA">
      <w:numFmt w:val="bullet"/>
      <w:lvlText w:val="•"/>
      <w:lvlJc w:val="left"/>
      <w:pPr>
        <w:ind w:left="1143" w:hanging="284"/>
      </w:pPr>
      <w:rPr>
        <w:rFonts w:hint="default"/>
      </w:rPr>
    </w:lvl>
    <w:lvl w:ilvl="2" w:tplc="1B0C0AF8">
      <w:numFmt w:val="bullet"/>
      <w:lvlText w:val="•"/>
      <w:lvlJc w:val="left"/>
      <w:pPr>
        <w:ind w:left="1787" w:hanging="284"/>
      </w:pPr>
      <w:rPr>
        <w:rFonts w:hint="default"/>
      </w:rPr>
    </w:lvl>
    <w:lvl w:ilvl="3" w:tplc="23FA97CE">
      <w:numFmt w:val="bullet"/>
      <w:lvlText w:val="•"/>
      <w:lvlJc w:val="left"/>
      <w:pPr>
        <w:ind w:left="2431" w:hanging="284"/>
      </w:pPr>
      <w:rPr>
        <w:rFonts w:hint="default"/>
      </w:rPr>
    </w:lvl>
    <w:lvl w:ilvl="4" w:tplc="4F363B00">
      <w:numFmt w:val="bullet"/>
      <w:lvlText w:val="•"/>
      <w:lvlJc w:val="left"/>
      <w:pPr>
        <w:ind w:left="3075" w:hanging="284"/>
      </w:pPr>
      <w:rPr>
        <w:rFonts w:hint="default"/>
      </w:rPr>
    </w:lvl>
    <w:lvl w:ilvl="5" w:tplc="CE702BB2">
      <w:numFmt w:val="bullet"/>
      <w:lvlText w:val="•"/>
      <w:lvlJc w:val="left"/>
      <w:pPr>
        <w:ind w:left="3719" w:hanging="284"/>
      </w:pPr>
      <w:rPr>
        <w:rFonts w:hint="default"/>
      </w:rPr>
    </w:lvl>
    <w:lvl w:ilvl="6" w:tplc="C8143836">
      <w:numFmt w:val="bullet"/>
      <w:lvlText w:val="•"/>
      <w:lvlJc w:val="left"/>
      <w:pPr>
        <w:ind w:left="4363" w:hanging="284"/>
      </w:pPr>
      <w:rPr>
        <w:rFonts w:hint="default"/>
      </w:rPr>
    </w:lvl>
    <w:lvl w:ilvl="7" w:tplc="E7CC09BC">
      <w:numFmt w:val="bullet"/>
      <w:lvlText w:val="•"/>
      <w:lvlJc w:val="left"/>
      <w:pPr>
        <w:ind w:left="5007" w:hanging="284"/>
      </w:pPr>
      <w:rPr>
        <w:rFonts w:hint="default"/>
      </w:rPr>
    </w:lvl>
    <w:lvl w:ilvl="8" w:tplc="B696418E">
      <w:numFmt w:val="bullet"/>
      <w:lvlText w:val="•"/>
      <w:lvlJc w:val="left"/>
      <w:pPr>
        <w:ind w:left="5651" w:hanging="284"/>
      </w:pPr>
      <w:rPr>
        <w:rFonts w:hint="default"/>
      </w:rPr>
    </w:lvl>
  </w:abstractNum>
  <w:num w:numId="1" w16cid:durableId="1598754749">
    <w:abstractNumId w:val="21"/>
  </w:num>
  <w:num w:numId="2" w16cid:durableId="43792788">
    <w:abstractNumId w:val="22"/>
  </w:num>
  <w:num w:numId="3" w16cid:durableId="849489803">
    <w:abstractNumId w:val="23"/>
  </w:num>
  <w:num w:numId="4" w16cid:durableId="552083839">
    <w:abstractNumId w:val="11"/>
  </w:num>
  <w:num w:numId="5" w16cid:durableId="791094106">
    <w:abstractNumId w:val="9"/>
  </w:num>
  <w:num w:numId="6" w16cid:durableId="1651906756">
    <w:abstractNumId w:val="7"/>
  </w:num>
  <w:num w:numId="7" w16cid:durableId="1092045371">
    <w:abstractNumId w:val="4"/>
  </w:num>
  <w:num w:numId="8" w16cid:durableId="1964917912">
    <w:abstractNumId w:val="15"/>
  </w:num>
  <w:num w:numId="9" w16cid:durableId="1354502580">
    <w:abstractNumId w:val="14"/>
  </w:num>
  <w:num w:numId="10" w16cid:durableId="1429619165">
    <w:abstractNumId w:val="10"/>
  </w:num>
  <w:num w:numId="11" w16cid:durableId="1784492517">
    <w:abstractNumId w:val="16"/>
  </w:num>
  <w:num w:numId="12" w16cid:durableId="1454252493">
    <w:abstractNumId w:val="12"/>
  </w:num>
  <w:num w:numId="13" w16cid:durableId="1900088556">
    <w:abstractNumId w:val="6"/>
  </w:num>
  <w:num w:numId="14" w16cid:durableId="1571650184">
    <w:abstractNumId w:val="5"/>
  </w:num>
  <w:num w:numId="15" w16cid:durableId="53311583">
    <w:abstractNumId w:val="2"/>
  </w:num>
  <w:num w:numId="16" w16cid:durableId="349526760">
    <w:abstractNumId w:val="18"/>
  </w:num>
  <w:num w:numId="17" w16cid:durableId="1008559010">
    <w:abstractNumId w:val="19"/>
  </w:num>
  <w:num w:numId="18" w16cid:durableId="2144885475">
    <w:abstractNumId w:val="3"/>
  </w:num>
  <w:num w:numId="19" w16cid:durableId="14618450">
    <w:abstractNumId w:val="1"/>
  </w:num>
  <w:num w:numId="20" w16cid:durableId="1766535382">
    <w:abstractNumId w:val="20"/>
  </w:num>
  <w:num w:numId="21" w16cid:durableId="1024861624">
    <w:abstractNumId w:val="5"/>
  </w:num>
  <w:num w:numId="22" w16cid:durableId="813913049">
    <w:abstractNumId w:val="13"/>
  </w:num>
  <w:num w:numId="23" w16cid:durableId="1823041471">
    <w:abstractNumId w:val="5"/>
  </w:num>
  <w:num w:numId="24" w16cid:durableId="1193809538">
    <w:abstractNumId w:val="17"/>
  </w:num>
  <w:num w:numId="25" w16cid:durableId="549416160">
    <w:abstractNumId w:val="5"/>
  </w:num>
  <w:num w:numId="26" w16cid:durableId="187719102">
    <w:abstractNumId w:val="5"/>
  </w:num>
  <w:num w:numId="27" w16cid:durableId="321156278">
    <w:abstractNumId w:val="5"/>
  </w:num>
  <w:num w:numId="28" w16cid:durableId="1293638878">
    <w:abstractNumId w:val="8"/>
  </w:num>
  <w:num w:numId="29" w16cid:durableId="1954627905">
    <w:abstractNumId w:val="5"/>
  </w:num>
  <w:num w:numId="30" w16cid:durableId="760225884">
    <w:abstractNumId w:val="5"/>
  </w:num>
  <w:num w:numId="31" w16cid:durableId="852375214">
    <w:abstractNumId w:val="5"/>
  </w:num>
  <w:num w:numId="32" w16cid:durableId="1753621982">
    <w:abstractNumId w:val="5"/>
  </w:num>
  <w:num w:numId="33" w16cid:durableId="1811434409">
    <w:abstractNumId w:val="5"/>
  </w:num>
  <w:num w:numId="34" w16cid:durableId="1509951767">
    <w:abstractNumId w:val="5"/>
  </w:num>
  <w:num w:numId="35" w16cid:durableId="1517039428">
    <w:abstractNumId w:val="5"/>
  </w:num>
  <w:num w:numId="36" w16cid:durableId="296033823">
    <w:abstractNumId w:val="5"/>
  </w:num>
  <w:num w:numId="37" w16cid:durableId="1016227959">
    <w:abstractNumId w:val="0"/>
  </w:num>
  <w:num w:numId="38" w16cid:durableId="2028483087">
    <w:abstractNumId w:val="5"/>
  </w:num>
  <w:num w:numId="39" w16cid:durableId="786044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80"/>
    <w:rsid w:val="0000359A"/>
    <w:rsid w:val="00006FF5"/>
    <w:rsid w:val="0001610D"/>
    <w:rsid w:val="00017C58"/>
    <w:rsid w:val="000514C5"/>
    <w:rsid w:val="00052A9D"/>
    <w:rsid w:val="00053E6A"/>
    <w:rsid w:val="00086D1D"/>
    <w:rsid w:val="000A16ED"/>
    <w:rsid w:val="000A1791"/>
    <w:rsid w:val="000B7E0B"/>
    <w:rsid w:val="000C238C"/>
    <w:rsid w:val="000C766D"/>
    <w:rsid w:val="000F1A37"/>
    <w:rsid w:val="000F7CB1"/>
    <w:rsid w:val="00101373"/>
    <w:rsid w:val="00121A42"/>
    <w:rsid w:val="0012763C"/>
    <w:rsid w:val="0015201F"/>
    <w:rsid w:val="00162366"/>
    <w:rsid w:val="001626BC"/>
    <w:rsid w:val="00176A8D"/>
    <w:rsid w:val="001B315D"/>
    <w:rsid w:val="001C00F5"/>
    <w:rsid w:val="001E22C4"/>
    <w:rsid w:val="002119EC"/>
    <w:rsid w:val="00223608"/>
    <w:rsid w:val="00226329"/>
    <w:rsid w:val="00232431"/>
    <w:rsid w:val="00245843"/>
    <w:rsid w:val="0025146E"/>
    <w:rsid w:val="00262E54"/>
    <w:rsid w:val="002A6A5E"/>
    <w:rsid w:val="002C61B1"/>
    <w:rsid w:val="002E075C"/>
    <w:rsid w:val="002F71C7"/>
    <w:rsid w:val="003000EF"/>
    <w:rsid w:val="0030225B"/>
    <w:rsid w:val="00351AB4"/>
    <w:rsid w:val="00353309"/>
    <w:rsid w:val="00353A02"/>
    <w:rsid w:val="00356C68"/>
    <w:rsid w:val="003738CC"/>
    <w:rsid w:val="00376F85"/>
    <w:rsid w:val="00383861"/>
    <w:rsid w:val="0038695C"/>
    <w:rsid w:val="00397D12"/>
    <w:rsid w:val="003C5B20"/>
    <w:rsid w:val="003F641E"/>
    <w:rsid w:val="00411E9E"/>
    <w:rsid w:val="0042655B"/>
    <w:rsid w:val="00442E60"/>
    <w:rsid w:val="004453F0"/>
    <w:rsid w:val="00446280"/>
    <w:rsid w:val="00446E2F"/>
    <w:rsid w:val="0045519C"/>
    <w:rsid w:val="004716C9"/>
    <w:rsid w:val="00471883"/>
    <w:rsid w:val="00477EEB"/>
    <w:rsid w:val="0049278E"/>
    <w:rsid w:val="0049689B"/>
    <w:rsid w:val="0049750C"/>
    <w:rsid w:val="004A2B8A"/>
    <w:rsid w:val="004A5148"/>
    <w:rsid w:val="004C5A07"/>
    <w:rsid w:val="004D3B4A"/>
    <w:rsid w:val="004E0D65"/>
    <w:rsid w:val="004E2417"/>
    <w:rsid w:val="00500180"/>
    <w:rsid w:val="00500E56"/>
    <w:rsid w:val="00514741"/>
    <w:rsid w:val="005266B2"/>
    <w:rsid w:val="00545F2E"/>
    <w:rsid w:val="00546A8F"/>
    <w:rsid w:val="0055349F"/>
    <w:rsid w:val="00566469"/>
    <w:rsid w:val="00580AD0"/>
    <w:rsid w:val="00581C67"/>
    <w:rsid w:val="0059432C"/>
    <w:rsid w:val="00596462"/>
    <w:rsid w:val="005A2965"/>
    <w:rsid w:val="005A6124"/>
    <w:rsid w:val="005B636A"/>
    <w:rsid w:val="005C68F0"/>
    <w:rsid w:val="005E17FE"/>
    <w:rsid w:val="00601EB9"/>
    <w:rsid w:val="0062233B"/>
    <w:rsid w:val="00625A32"/>
    <w:rsid w:val="0063480B"/>
    <w:rsid w:val="00643F94"/>
    <w:rsid w:val="00673E47"/>
    <w:rsid w:val="0067495B"/>
    <w:rsid w:val="006A4673"/>
    <w:rsid w:val="006C6C29"/>
    <w:rsid w:val="006E01D0"/>
    <w:rsid w:val="006E5058"/>
    <w:rsid w:val="006F72B1"/>
    <w:rsid w:val="00704BBD"/>
    <w:rsid w:val="00750DD2"/>
    <w:rsid w:val="007645CC"/>
    <w:rsid w:val="007829F5"/>
    <w:rsid w:val="00786568"/>
    <w:rsid w:val="00796ABE"/>
    <w:rsid w:val="007A14FA"/>
    <w:rsid w:val="007A3DD9"/>
    <w:rsid w:val="007A7060"/>
    <w:rsid w:val="007B6E0E"/>
    <w:rsid w:val="007C7934"/>
    <w:rsid w:val="007E721C"/>
    <w:rsid w:val="008117CA"/>
    <w:rsid w:val="0081636A"/>
    <w:rsid w:val="00830B17"/>
    <w:rsid w:val="00831292"/>
    <w:rsid w:val="00852978"/>
    <w:rsid w:val="008544EA"/>
    <w:rsid w:val="0088402E"/>
    <w:rsid w:val="00892C9A"/>
    <w:rsid w:val="008B5109"/>
    <w:rsid w:val="008B7EED"/>
    <w:rsid w:val="008C6BEF"/>
    <w:rsid w:val="008D383A"/>
    <w:rsid w:val="008E1BD5"/>
    <w:rsid w:val="008E1DB1"/>
    <w:rsid w:val="008E6EDC"/>
    <w:rsid w:val="008F503C"/>
    <w:rsid w:val="009154CE"/>
    <w:rsid w:val="0094167A"/>
    <w:rsid w:val="00954B7B"/>
    <w:rsid w:val="00961BDE"/>
    <w:rsid w:val="00980180"/>
    <w:rsid w:val="0099223F"/>
    <w:rsid w:val="009A0050"/>
    <w:rsid w:val="009A5126"/>
    <w:rsid w:val="009B05FA"/>
    <w:rsid w:val="009C2A31"/>
    <w:rsid w:val="00A03E6F"/>
    <w:rsid w:val="00A22A0E"/>
    <w:rsid w:val="00A5383D"/>
    <w:rsid w:val="00A56728"/>
    <w:rsid w:val="00A6382D"/>
    <w:rsid w:val="00A83D70"/>
    <w:rsid w:val="00AA2286"/>
    <w:rsid w:val="00AA5CED"/>
    <w:rsid w:val="00AE7FF0"/>
    <w:rsid w:val="00B31A87"/>
    <w:rsid w:val="00B379CE"/>
    <w:rsid w:val="00B422B1"/>
    <w:rsid w:val="00B533A0"/>
    <w:rsid w:val="00B55683"/>
    <w:rsid w:val="00BB275D"/>
    <w:rsid w:val="00BE1159"/>
    <w:rsid w:val="00BE5CB9"/>
    <w:rsid w:val="00C01B4E"/>
    <w:rsid w:val="00C16E36"/>
    <w:rsid w:val="00C33FB5"/>
    <w:rsid w:val="00C45B97"/>
    <w:rsid w:val="00C50DF8"/>
    <w:rsid w:val="00C66C31"/>
    <w:rsid w:val="00C778F6"/>
    <w:rsid w:val="00C818C6"/>
    <w:rsid w:val="00CA521E"/>
    <w:rsid w:val="00CA5D44"/>
    <w:rsid w:val="00CA70EE"/>
    <w:rsid w:val="00CD28E4"/>
    <w:rsid w:val="00CF2BBE"/>
    <w:rsid w:val="00D129EC"/>
    <w:rsid w:val="00D266E6"/>
    <w:rsid w:val="00D321CA"/>
    <w:rsid w:val="00D34BD0"/>
    <w:rsid w:val="00D41A53"/>
    <w:rsid w:val="00D57398"/>
    <w:rsid w:val="00D63515"/>
    <w:rsid w:val="00D6430E"/>
    <w:rsid w:val="00D72001"/>
    <w:rsid w:val="00D72B80"/>
    <w:rsid w:val="00DA1413"/>
    <w:rsid w:val="00DB0B10"/>
    <w:rsid w:val="00DC70C9"/>
    <w:rsid w:val="00DD0ECD"/>
    <w:rsid w:val="00E20B57"/>
    <w:rsid w:val="00E64DEB"/>
    <w:rsid w:val="00E70103"/>
    <w:rsid w:val="00E71611"/>
    <w:rsid w:val="00EA64A0"/>
    <w:rsid w:val="00EC2C07"/>
    <w:rsid w:val="00ED567F"/>
    <w:rsid w:val="00EE2AC0"/>
    <w:rsid w:val="00F13F91"/>
    <w:rsid w:val="00F16EC3"/>
    <w:rsid w:val="00F20684"/>
    <w:rsid w:val="00F6514F"/>
    <w:rsid w:val="00FC1CB1"/>
    <w:rsid w:val="00FC21FA"/>
    <w:rsid w:val="00FD001A"/>
    <w:rsid w:val="0F486E71"/>
    <w:rsid w:val="12383B08"/>
    <w:rsid w:val="129A160E"/>
    <w:rsid w:val="16CABE6B"/>
    <w:rsid w:val="18B0A556"/>
    <w:rsid w:val="1A4B6A15"/>
    <w:rsid w:val="246A22B4"/>
    <w:rsid w:val="26CC4A67"/>
    <w:rsid w:val="26F38A71"/>
    <w:rsid w:val="30570B50"/>
    <w:rsid w:val="3F929AA3"/>
    <w:rsid w:val="4DBCE5FF"/>
    <w:rsid w:val="511BAD28"/>
    <w:rsid w:val="594C5B98"/>
    <w:rsid w:val="65ECEBB2"/>
    <w:rsid w:val="70B8E33F"/>
    <w:rsid w:val="7953219C"/>
    <w:rsid w:val="7969FDF5"/>
    <w:rsid w:val="7AC6F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8004"/>
  <w15:docId w15:val="{AB219F29-0FD9-42C5-8831-9084DA7C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numPr>
        <w:numId w:val="14"/>
      </w:numPr>
      <w:outlineLvl w:val="0"/>
    </w:pPr>
    <w:rPr>
      <w:b/>
      <w:bCs/>
      <w:sz w:val="24"/>
      <w:szCs w:val="24"/>
    </w:rPr>
  </w:style>
  <w:style w:type="paragraph" w:styleId="Heading2">
    <w:name w:val="heading 2"/>
    <w:basedOn w:val="Normal"/>
    <w:next w:val="Normal"/>
    <w:link w:val="Heading2Char"/>
    <w:uiPriority w:val="9"/>
    <w:unhideWhenUsed/>
    <w:qFormat/>
    <w:rsid w:val="00D41A53"/>
    <w:pPr>
      <w:keepNext/>
      <w:keepLines/>
      <w:numPr>
        <w:ilvl w:val="1"/>
        <w:numId w:val="1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21FA"/>
    <w:pPr>
      <w:keepNext/>
      <w:keepLines/>
      <w:numPr>
        <w:ilvl w:val="2"/>
        <w:numId w:val="1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C21FA"/>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21FA"/>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C21FA"/>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21FA"/>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C21FA"/>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21FA"/>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21A42"/>
    <w:rPr>
      <w:rFonts w:ascii="Tahoma" w:hAnsi="Tahoma" w:cs="Tahoma"/>
      <w:sz w:val="16"/>
      <w:szCs w:val="16"/>
    </w:rPr>
  </w:style>
  <w:style w:type="character" w:customStyle="1" w:styleId="BalloonTextChar">
    <w:name w:val="Balloon Text Char"/>
    <w:basedOn w:val="DefaultParagraphFont"/>
    <w:link w:val="BalloonText"/>
    <w:uiPriority w:val="99"/>
    <w:semiHidden/>
    <w:rsid w:val="00121A42"/>
    <w:rPr>
      <w:rFonts w:ascii="Tahoma" w:eastAsia="Arial" w:hAnsi="Tahoma" w:cs="Tahoma"/>
      <w:sz w:val="16"/>
      <w:szCs w:val="16"/>
    </w:rPr>
  </w:style>
  <w:style w:type="character" w:styleId="Strong">
    <w:name w:val="Strong"/>
    <w:basedOn w:val="DefaultParagraphFont"/>
    <w:uiPriority w:val="22"/>
    <w:qFormat/>
    <w:rsid w:val="006E5058"/>
    <w:rPr>
      <w:b/>
      <w:bCs/>
    </w:rPr>
  </w:style>
  <w:style w:type="character" w:styleId="Hyperlink">
    <w:name w:val="Hyperlink"/>
    <w:basedOn w:val="DefaultParagraphFont"/>
    <w:uiPriority w:val="99"/>
    <w:unhideWhenUsed/>
    <w:rsid w:val="004716C9"/>
    <w:rPr>
      <w:color w:val="0000FF" w:themeColor="hyperlink"/>
      <w:u w:val="single"/>
    </w:rPr>
  </w:style>
  <w:style w:type="paragraph" w:styleId="Header">
    <w:name w:val="header"/>
    <w:basedOn w:val="Normal"/>
    <w:link w:val="HeaderChar"/>
    <w:uiPriority w:val="99"/>
    <w:unhideWhenUsed/>
    <w:rsid w:val="00223608"/>
    <w:pPr>
      <w:tabs>
        <w:tab w:val="center" w:pos="4513"/>
        <w:tab w:val="right" w:pos="9026"/>
      </w:tabs>
    </w:pPr>
  </w:style>
  <w:style w:type="character" w:customStyle="1" w:styleId="HeaderChar">
    <w:name w:val="Header Char"/>
    <w:basedOn w:val="DefaultParagraphFont"/>
    <w:link w:val="Header"/>
    <w:uiPriority w:val="99"/>
    <w:rsid w:val="00223608"/>
    <w:rPr>
      <w:rFonts w:ascii="Arial" w:eastAsia="Arial" w:hAnsi="Arial" w:cs="Arial"/>
    </w:rPr>
  </w:style>
  <w:style w:type="paragraph" w:styleId="Footer">
    <w:name w:val="footer"/>
    <w:basedOn w:val="Normal"/>
    <w:link w:val="FooterChar"/>
    <w:uiPriority w:val="99"/>
    <w:unhideWhenUsed/>
    <w:rsid w:val="00223608"/>
    <w:pPr>
      <w:tabs>
        <w:tab w:val="center" w:pos="4513"/>
        <w:tab w:val="right" w:pos="9026"/>
      </w:tabs>
    </w:pPr>
  </w:style>
  <w:style w:type="character" w:customStyle="1" w:styleId="FooterChar">
    <w:name w:val="Footer Char"/>
    <w:basedOn w:val="DefaultParagraphFont"/>
    <w:link w:val="Footer"/>
    <w:uiPriority w:val="99"/>
    <w:rsid w:val="00223608"/>
    <w:rPr>
      <w:rFonts w:ascii="Arial" w:eastAsia="Arial" w:hAnsi="Arial" w:cs="Arial"/>
    </w:rPr>
  </w:style>
  <w:style w:type="character" w:styleId="UnresolvedMention">
    <w:name w:val="Unresolved Mention"/>
    <w:basedOn w:val="DefaultParagraphFont"/>
    <w:uiPriority w:val="99"/>
    <w:semiHidden/>
    <w:unhideWhenUsed/>
    <w:rsid w:val="0067495B"/>
    <w:rPr>
      <w:color w:val="605E5C"/>
      <w:shd w:val="clear" w:color="auto" w:fill="E1DFDD"/>
    </w:rPr>
  </w:style>
  <w:style w:type="character" w:customStyle="1" w:styleId="Heading2Char">
    <w:name w:val="Heading 2 Char"/>
    <w:basedOn w:val="DefaultParagraphFont"/>
    <w:link w:val="Heading2"/>
    <w:uiPriority w:val="9"/>
    <w:rsid w:val="00D41A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21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C21F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C21F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C21F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C21F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C21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21F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96320">
      <w:bodyDiv w:val="1"/>
      <w:marLeft w:val="0"/>
      <w:marRight w:val="0"/>
      <w:marTop w:val="0"/>
      <w:marBottom w:val="0"/>
      <w:divBdr>
        <w:top w:val="none" w:sz="0" w:space="0" w:color="auto"/>
        <w:left w:val="none" w:sz="0" w:space="0" w:color="auto"/>
        <w:bottom w:val="none" w:sz="0" w:space="0" w:color="auto"/>
        <w:right w:val="none" w:sz="0" w:space="0" w:color="auto"/>
      </w:divBdr>
    </w:div>
    <w:div w:id="213931078">
      <w:bodyDiv w:val="1"/>
      <w:marLeft w:val="0"/>
      <w:marRight w:val="0"/>
      <w:marTop w:val="0"/>
      <w:marBottom w:val="0"/>
      <w:divBdr>
        <w:top w:val="none" w:sz="0" w:space="0" w:color="auto"/>
        <w:left w:val="none" w:sz="0" w:space="0" w:color="auto"/>
        <w:bottom w:val="none" w:sz="0" w:space="0" w:color="auto"/>
        <w:right w:val="none" w:sz="0" w:space="0" w:color="auto"/>
      </w:divBdr>
    </w:div>
    <w:div w:id="329602200">
      <w:bodyDiv w:val="1"/>
      <w:marLeft w:val="0"/>
      <w:marRight w:val="0"/>
      <w:marTop w:val="0"/>
      <w:marBottom w:val="0"/>
      <w:divBdr>
        <w:top w:val="none" w:sz="0" w:space="0" w:color="auto"/>
        <w:left w:val="none" w:sz="0" w:space="0" w:color="auto"/>
        <w:bottom w:val="none" w:sz="0" w:space="0" w:color="auto"/>
        <w:right w:val="none" w:sz="0" w:space="0" w:color="auto"/>
      </w:divBdr>
    </w:div>
    <w:div w:id="335885947">
      <w:bodyDiv w:val="1"/>
      <w:marLeft w:val="0"/>
      <w:marRight w:val="0"/>
      <w:marTop w:val="0"/>
      <w:marBottom w:val="0"/>
      <w:divBdr>
        <w:top w:val="none" w:sz="0" w:space="0" w:color="auto"/>
        <w:left w:val="none" w:sz="0" w:space="0" w:color="auto"/>
        <w:bottom w:val="none" w:sz="0" w:space="0" w:color="auto"/>
        <w:right w:val="none" w:sz="0" w:space="0" w:color="auto"/>
      </w:divBdr>
    </w:div>
    <w:div w:id="445078627">
      <w:bodyDiv w:val="1"/>
      <w:marLeft w:val="0"/>
      <w:marRight w:val="0"/>
      <w:marTop w:val="0"/>
      <w:marBottom w:val="0"/>
      <w:divBdr>
        <w:top w:val="none" w:sz="0" w:space="0" w:color="auto"/>
        <w:left w:val="none" w:sz="0" w:space="0" w:color="auto"/>
        <w:bottom w:val="none" w:sz="0" w:space="0" w:color="auto"/>
        <w:right w:val="none" w:sz="0" w:space="0" w:color="auto"/>
      </w:divBdr>
    </w:div>
    <w:div w:id="873731554">
      <w:bodyDiv w:val="1"/>
      <w:marLeft w:val="0"/>
      <w:marRight w:val="0"/>
      <w:marTop w:val="0"/>
      <w:marBottom w:val="0"/>
      <w:divBdr>
        <w:top w:val="none" w:sz="0" w:space="0" w:color="auto"/>
        <w:left w:val="none" w:sz="0" w:space="0" w:color="auto"/>
        <w:bottom w:val="none" w:sz="0" w:space="0" w:color="auto"/>
        <w:right w:val="none" w:sz="0" w:space="0" w:color="auto"/>
      </w:divBdr>
    </w:div>
    <w:div w:id="1206988280">
      <w:bodyDiv w:val="1"/>
      <w:marLeft w:val="0"/>
      <w:marRight w:val="0"/>
      <w:marTop w:val="0"/>
      <w:marBottom w:val="0"/>
      <w:divBdr>
        <w:top w:val="none" w:sz="0" w:space="0" w:color="auto"/>
        <w:left w:val="none" w:sz="0" w:space="0" w:color="auto"/>
        <w:bottom w:val="none" w:sz="0" w:space="0" w:color="auto"/>
        <w:right w:val="none" w:sz="0" w:space="0" w:color="auto"/>
      </w:divBdr>
    </w:div>
    <w:div w:id="1225945990">
      <w:bodyDiv w:val="1"/>
      <w:marLeft w:val="0"/>
      <w:marRight w:val="0"/>
      <w:marTop w:val="0"/>
      <w:marBottom w:val="0"/>
      <w:divBdr>
        <w:top w:val="none" w:sz="0" w:space="0" w:color="auto"/>
        <w:left w:val="none" w:sz="0" w:space="0" w:color="auto"/>
        <w:bottom w:val="none" w:sz="0" w:space="0" w:color="auto"/>
        <w:right w:val="none" w:sz="0" w:space="0" w:color="auto"/>
      </w:divBdr>
    </w:div>
    <w:div w:id="1333681910">
      <w:bodyDiv w:val="1"/>
      <w:marLeft w:val="0"/>
      <w:marRight w:val="0"/>
      <w:marTop w:val="0"/>
      <w:marBottom w:val="0"/>
      <w:divBdr>
        <w:top w:val="none" w:sz="0" w:space="0" w:color="auto"/>
        <w:left w:val="none" w:sz="0" w:space="0" w:color="auto"/>
        <w:bottom w:val="none" w:sz="0" w:space="0" w:color="auto"/>
        <w:right w:val="none" w:sz="0" w:space="0" w:color="auto"/>
      </w:divBdr>
    </w:div>
    <w:div w:id="1420324253">
      <w:bodyDiv w:val="1"/>
      <w:marLeft w:val="0"/>
      <w:marRight w:val="0"/>
      <w:marTop w:val="0"/>
      <w:marBottom w:val="0"/>
      <w:divBdr>
        <w:top w:val="none" w:sz="0" w:space="0" w:color="auto"/>
        <w:left w:val="none" w:sz="0" w:space="0" w:color="auto"/>
        <w:bottom w:val="none" w:sz="0" w:space="0" w:color="auto"/>
        <w:right w:val="none" w:sz="0" w:space="0" w:color="auto"/>
      </w:divBdr>
    </w:div>
    <w:div w:id="1498770856">
      <w:bodyDiv w:val="1"/>
      <w:marLeft w:val="0"/>
      <w:marRight w:val="0"/>
      <w:marTop w:val="0"/>
      <w:marBottom w:val="0"/>
      <w:divBdr>
        <w:top w:val="none" w:sz="0" w:space="0" w:color="auto"/>
        <w:left w:val="none" w:sz="0" w:space="0" w:color="auto"/>
        <w:bottom w:val="none" w:sz="0" w:space="0" w:color="auto"/>
        <w:right w:val="none" w:sz="0" w:space="0" w:color="auto"/>
      </w:divBdr>
    </w:div>
    <w:div w:id="1947958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bcwm@bb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ws@heartfm.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ws@freeradio.wm.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C083EB7A1D44B93B170AC8F423C35" ma:contentTypeVersion="7" ma:contentTypeDescription="Create a new document." ma:contentTypeScope="" ma:versionID="269cb82c37ae63f6633bc92ce3a7299c">
  <xsd:schema xmlns:xsd="http://www.w3.org/2001/XMLSchema" xmlns:xs="http://www.w3.org/2001/XMLSchema" xmlns:p="http://schemas.microsoft.com/office/2006/metadata/properties" xmlns:ns2="11f0a498-bb42-4386-97c3-85171e99682e" xmlns:ns3="ffb0f9a6-1f80-444f-a842-ee5b1f75d17b" targetNamespace="http://schemas.microsoft.com/office/2006/metadata/properties" ma:root="true" ma:fieldsID="ae78d3402c85b29a76dbbfba6db8ab8a" ns2:_="" ns3:_="">
    <xsd:import namespace="11f0a498-bb42-4386-97c3-85171e99682e"/>
    <xsd:import namespace="ffb0f9a6-1f80-444f-a842-ee5b1f75d1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0a498-bb42-4386-97c3-85171e996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0f9a6-1f80-444f-a842-ee5b1f75d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b0f9a6-1f80-444f-a842-ee5b1f75d17b">
      <UserInfo>
        <DisplayName>Simon Eaton</DisplayName>
        <AccountId>580</AccountId>
        <AccountType/>
      </UserInfo>
    </SharedWithUsers>
  </documentManagement>
</p:properties>
</file>

<file path=customXml/itemProps1.xml><?xml version="1.0" encoding="utf-8"?>
<ds:datastoreItem xmlns:ds="http://schemas.openxmlformats.org/officeDocument/2006/customXml" ds:itemID="{2545F72C-CC1C-454A-ABB6-9538B1E56374}">
  <ds:schemaRefs>
    <ds:schemaRef ds:uri="http://schemas.microsoft.com/sharepoint/v3/contenttype/forms"/>
  </ds:schemaRefs>
</ds:datastoreItem>
</file>

<file path=customXml/itemProps2.xml><?xml version="1.0" encoding="utf-8"?>
<ds:datastoreItem xmlns:ds="http://schemas.openxmlformats.org/officeDocument/2006/customXml" ds:itemID="{86D8DE41-BD4C-466B-922D-AFC55F49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0a498-bb42-4386-97c3-85171e99682e"/>
    <ds:schemaRef ds:uri="ffb0f9a6-1f80-444f-a842-ee5b1f75d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15BC2-3C4D-4E14-B23D-B28A9646EBF2}">
  <ds:schemaRefs>
    <ds:schemaRef ds:uri="http://schemas.microsoft.com/office/2006/metadata/properties"/>
    <ds:schemaRef ds:uri="http://schemas.microsoft.com/office/infopath/2007/PartnerControls"/>
    <ds:schemaRef ds:uri="ffb0f9a6-1f80-444f-a842-ee5b1f75d17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1430</Words>
  <Characters>8153</Characters>
  <Application>Microsoft Office Word</Application>
  <DocSecurity>4</DocSecurity>
  <Lines>67</Lines>
  <Paragraphs>19</Paragraphs>
  <ScaleCrop>false</ScaleCrop>
  <Company>Birmingham Metropolitan College</Company>
  <LinksUpToDate>false</LinksUpToDate>
  <CharactersWithSpaces>9564</CharactersWithSpaces>
  <SharedDoc>false</SharedDoc>
  <HLinks>
    <vt:vector size="18" baseType="variant">
      <vt:variant>
        <vt:i4>2687049</vt:i4>
      </vt:variant>
      <vt:variant>
        <vt:i4>6</vt:i4>
      </vt:variant>
      <vt:variant>
        <vt:i4>0</vt:i4>
      </vt:variant>
      <vt:variant>
        <vt:i4>5</vt:i4>
      </vt:variant>
      <vt:variant>
        <vt:lpwstr>mailto:bbcwm@bbc.co.uk</vt:lpwstr>
      </vt:variant>
      <vt:variant>
        <vt:lpwstr/>
      </vt:variant>
      <vt:variant>
        <vt:i4>8257537</vt:i4>
      </vt:variant>
      <vt:variant>
        <vt:i4>3</vt:i4>
      </vt:variant>
      <vt:variant>
        <vt:i4>0</vt:i4>
      </vt:variant>
      <vt:variant>
        <vt:i4>5</vt:i4>
      </vt:variant>
      <vt:variant>
        <vt:lpwstr>mailto:news@heartfm.co.uk</vt:lpwstr>
      </vt:variant>
      <vt:variant>
        <vt:lpwstr/>
      </vt:variant>
      <vt:variant>
        <vt:i4>4259941</vt:i4>
      </vt:variant>
      <vt:variant>
        <vt:i4>0</vt:i4>
      </vt:variant>
      <vt:variant>
        <vt:i4>0</vt:i4>
      </vt:variant>
      <vt:variant>
        <vt:i4>5</vt:i4>
      </vt:variant>
      <vt:variant>
        <vt:lpwstr>mailto:news@freeradio.wm.co.uk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dc:title>
  <dc:subject/>
  <dc:creator>Andrew Crowter</dc:creator>
  <cp:keywords/>
  <cp:lastModifiedBy>Leona Fisher</cp:lastModifiedBy>
  <cp:revision>7</cp:revision>
  <cp:lastPrinted>2020-11-25T20:19:00Z</cp:lastPrinted>
  <dcterms:created xsi:type="dcterms:W3CDTF">2023-10-18T00:56:00Z</dcterms:created>
  <dcterms:modified xsi:type="dcterms:W3CDTF">2023-10-18T00:59:00Z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2010</vt:lpwstr>
  </property>
  <property fmtid="{D5CDD505-2E9C-101B-9397-08002B2CF9AE}" pid="4" name="LastSaved">
    <vt:filetime>2017-12-07T00:00:00Z</vt:filetime>
  </property>
  <property fmtid="{D5CDD505-2E9C-101B-9397-08002B2CF9AE}" pid="5" name="ContentTypeId">
    <vt:lpwstr>0x0101007F3C083EB7A1D44B93B170AC8F423C35</vt:lpwstr>
  </property>
  <property fmtid="{D5CDD505-2E9C-101B-9397-08002B2CF9AE}" pid="6" name="AuthorIds_UIVersion_4096">
    <vt:lpwstr>6</vt:lpwstr>
  </property>
  <property fmtid="{D5CDD505-2E9C-101B-9397-08002B2CF9AE}" pid="7" name="AuthorIds_UIVersion_9728">
    <vt:lpwstr>63</vt:lpwstr>
  </property>
</Properties>
</file>