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01321" w14:textId="1C2CF290" w:rsidR="00B87D40" w:rsidRDefault="00375774" w:rsidP="00375774">
      <w:pPr>
        <w:spacing w:before="81"/>
        <w:ind w:left="220"/>
        <w:jc w:val="right"/>
        <w:rPr>
          <w:b/>
          <w:sz w:val="56"/>
        </w:rPr>
      </w:pPr>
      <w:bookmarkStart w:id="0" w:name="_GoBack"/>
      <w:bookmarkEnd w:id="0"/>
      <w:r>
        <w:rPr>
          <w:noProof/>
        </w:rPr>
        <w:drawing>
          <wp:inline distT="0" distB="0" distL="0" distR="0" wp14:anchorId="78F4DB1A" wp14:editId="4E3FC9C9">
            <wp:extent cx="2495550" cy="121143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495550" cy="1211432"/>
                    </a:xfrm>
                    <a:prstGeom prst="rect">
                      <a:avLst/>
                    </a:prstGeom>
                  </pic:spPr>
                </pic:pic>
              </a:graphicData>
            </a:graphic>
          </wp:inline>
        </w:drawing>
      </w:r>
    </w:p>
    <w:p w14:paraId="74FF3445" w14:textId="77777777" w:rsidR="00B87D40" w:rsidRDefault="00B87D40" w:rsidP="00B87D40">
      <w:pPr>
        <w:spacing w:before="81"/>
        <w:ind w:left="220"/>
        <w:jc w:val="center"/>
        <w:rPr>
          <w:b/>
          <w:sz w:val="56"/>
        </w:rPr>
      </w:pPr>
    </w:p>
    <w:p w14:paraId="4DD134B0" w14:textId="713FA3DF" w:rsidR="00B87D40" w:rsidRDefault="00B87D40" w:rsidP="00375774">
      <w:pPr>
        <w:spacing w:before="81"/>
        <w:rPr>
          <w:b/>
          <w:sz w:val="56"/>
        </w:rPr>
      </w:pPr>
    </w:p>
    <w:p w14:paraId="3BDBEF9A" w14:textId="332D6B07" w:rsidR="00B87D40" w:rsidRPr="00B87D40" w:rsidRDefault="00B87D40" w:rsidP="00B87D40">
      <w:pPr>
        <w:spacing w:before="81"/>
        <w:ind w:left="220"/>
        <w:jc w:val="center"/>
        <w:rPr>
          <w:rFonts w:ascii="Arial" w:hAnsi="Arial" w:cs="Arial"/>
          <w:b/>
          <w:sz w:val="45"/>
        </w:rPr>
      </w:pPr>
      <w:r w:rsidRPr="00B87D40">
        <w:rPr>
          <w:rFonts w:ascii="Arial" w:hAnsi="Arial" w:cs="Arial"/>
          <w:b/>
          <w:sz w:val="56"/>
        </w:rPr>
        <w:t>Careers Advice &amp; Guidance Policy</w:t>
      </w:r>
    </w:p>
    <w:p w14:paraId="7E0BBF3B" w14:textId="23B42702" w:rsidR="00B87D40" w:rsidRDefault="00B87D40" w:rsidP="00B87D40">
      <w:pPr>
        <w:pStyle w:val="BodyText"/>
        <w:rPr>
          <w:b/>
          <w:sz w:val="20"/>
        </w:rPr>
      </w:pPr>
    </w:p>
    <w:p w14:paraId="514932D8" w14:textId="00306E60" w:rsidR="00B87D40" w:rsidRDefault="00B87D40" w:rsidP="00B87D40">
      <w:pPr>
        <w:pStyle w:val="BodyText"/>
        <w:rPr>
          <w:b/>
          <w:sz w:val="20"/>
        </w:rPr>
      </w:pPr>
    </w:p>
    <w:p w14:paraId="5D070D8C" w14:textId="729FA84C" w:rsidR="00B87D40" w:rsidRDefault="00B87D40" w:rsidP="00B87D40">
      <w:pPr>
        <w:pStyle w:val="BodyText"/>
        <w:rPr>
          <w:b/>
          <w:sz w:val="20"/>
        </w:rPr>
      </w:pPr>
    </w:p>
    <w:p w14:paraId="72085E2C" w14:textId="4611B3D9" w:rsidR="00B87D40" w:rsidRDefault="00B87D40" w:rsidP="00B87D40">
      <w:pPr>
        <w:pStyle w:val="BodyText"/>
        <w:rPr>
          <w:b/>
          <w:sz w:val="20"/>
        </w:rPr>
      </w:pPr>
    </w:p>
    <w:p w14:paraId="302D5B08" w14:textId="570A1B85" w:rsidR="00B87D40" w:rsidRDefault="00B87D40" w:rsidP="00B87D40">
      <w:pPr>
        <w:pStyle w:val="BodyText"/>
        <w:rPr>
          <w:b/>
          <w:sz w:val="20"/>
        </w:rPr>
      </w:pPr>
    </w:p>
    <w:p w14:paraId="39CEA072" w14:textId="46EE1B2B" w:rsidR="00B87D40" w:rsidRDefault="00B87D40" w:rsidP="00B87D40">
      <w:pPr>
        <w:pStyle w:val="BodyText"/>
        <w:rPr>
          <w:b/>
          <w:sz w:val="20"/>
        </w:rPr>
      </w:pPr>
    </w:p>
    <w:p w14:paraId="37950DB9" w14:textId="6C3C4886" w:rsidR="00B87D40" w:rsidRDefault="00B87D40" w:rsidP="00B87D40">
      <w:pPr>
        <w:pStyle w:val="BodyText"/>
        <w:rPr>
          <w:b/>
          <w:sz w:val="20"/>
        </w:rPr>
      </w:pPr>
    </w:p>
    <w:p w14:paraId="5FB7201C" w14:textId="0F57AD83" w:rsidR="00B87D40" w:rsidRDefault="00B87D40" w:rsidP="00B87D40">
      <w:pPr>
        <w:pStyle w:val="BodyText"/>
        <w:rPr>
          <w:b/>
          <w:sz w:val="20"/>
        </w:rPr>
      </w:pPr>
    </w:p>
    <w:p w14:paraId="31A83E2D" w14:textId="1E66180C" w:rsidR="00B87D40" w:rsidRDefault="00B87D40" w:rsidP="00B87D40">
      <w:pPr>
        <w:pStyle w:val="BodyText"/>
        <w:rPr>
          <w:b/>
          <w:sz w:val="20"/>
        </w:rPr>
      </w:pPr>
    </w:p>
    <w:p w14:paraId="4DB533B7" w14:textId="706FC23B" w:rsidR="00B87D40" w:rsidRDefault="00B87D40" w:rsidP="00B87D40">
      <w:pPr>
        <w:pStyle w:val="BodyText"/>
        <w:rPr>
          <w:b/>
          <w:sz w:val="20"/>
        </w:rPr>
      </w:pPr>
    </w:p>
    <w:p w14:paraId="0A7B57B5" w14:textId="77777777" w:rsidR="00375774" w:rsidRDefault="00375774" w:rsidP="00B87D40">
      <w:pPr>
        <w:pStyle w:val="BodyText"/>
        <w:rPr>
          <w:b/>
          <w:sz w:val="20"/>
        </w:rPr>
      </w:pPr>
    </w:p>
    <w:p w14:paraId="48DFA1E9" w14:textId="3305F02C" w:rsidR="00B87D40" w:rsidRDefault="00B87D40" w:rsidP="00B87D40">
      <w:pPr>
        <w:pStyle w:val="BodyText"/>
        <w:rPr>
          <w:b/>
          <w:sz w:val="20"/>
        </w:rPr>
      </w:pPr>
    </w:p>
    <w:p w14:paraId="05DB92C4" w14:textId="539A2751" w:rsidR="00375774" w:rsidRDefault="00375774" w:rsidP="00B87D40">
      <w:pPr>
        <w:pStyle w:val="BodyText"/>
        <w:rPr>
          <w:b/>
          <w:sz w:val="20"/>
        </w:rPr>
      </w:pPr>
    </w:p>
    <w:p w14:paraId="5BE33E84" w14:textId="37E243F7" w:rsidR="00375774" w:rsidRDefault="00375774" w:rsidP="00B87D40">
      <w:pPr>
        <w:pStyle w:val="BodyText"/>
        <w:rPr>
          <w:b/>
          <w:sz w:val="20"/>
        </w:rPr>
      </w:pPr>
    </w:p>
    <w:p w14:paraId="7E5637CA" w14:textId="4CA73126" w:rsidR="00375774" w:rsidRDefault="00375774" w:rsidP="00B87D40">
      <w:pPr>
        <w:pStyle w:val="BodyText"/>
        <w:rPr>
          <w:b/>
          <w:sz w:val="20"/>
        </w:rPr>
      </w:pPr>
    </w:p>
    <w:p w14:paraId="451566E1" w14:textId="6118AB0A" w:rsidR="00375774" w:rsidRDefault="00375774" w:rsidP="00B87D40">
      <w:pPr>
        <w:pStyle w:val="BodyText"/>
        <w:rPr>
          <w:b/>
          <w:sz w:val="20"/>
        </w:rPr>
      </w:pPr>
    </w:p>
    <w:p w14:paraId="0A668EA7" w14:textId="1B7B655A" w:rsidR="00375774" w:rsidRDefault="00375774" w:rsidP="00B87D40">
      <w:pPr>
        <w:pStyle w:val="BodyText"/>
        <w:rPr>
          <w:b/>
          <w:sz w:val="20"/>
        </w:rPr>
      </w:pPr>
    </w:p>
    <w:p w14:paraId="67EBE883" w14:textId="77777777" w:rsidR="00375774" w:rsidRDefault="00375774" w:rsidP="00B87D40">
      <w:pPr>
        <w:pStyle w:val="BodyText"/>
        <w:rPr>
          <w:b/>
          <w:sz w:val="20"/>
        </w:rPr>
      </w:pPr>
    </w:p>
    <w:p w14:paraId="7487200F" w14:textId="7EE5CC04" w:rsidR="00B87D40" w:rsidRDefault="00B87D40" w:rsidP="00B87D40">
      <w:pPr>
        <w:pStyle w:val="BodyText"/>
        <w:rPr>
          <w:b/>
          <w:sz w:val="20"/>
        </w:rPr>
      </w:pPr>
    </w:p>
    <w:tbl>
      <w:tblPr>
        <w:tblpPr w:leftFromText="180" w:rightFromText="180" w:vertAnchor="text"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60"/>
        <w:gridCol w:w="3554"/>
      </w:tblGrid>
      <w:tr w:rsidR="00B87D40" w:rsidRPr="00600E80" w14:paraId="50526674" w14:textId="77777777" w:rsidTr="00375774">
        <w:trPr>
          <w:trHeight w:val="340"/>
        </w:trPr>
        <w:tc>
          <w:tcPr>
            <w:tcW w:w="2660" w:type="dxa"/>
            <w:shd w:val="clear" w:color="auto" w:fill="auto"/>
            <w:vAlign w:val="center"/>
          </w:tcPr>
          <w:p w14:paraId="72FAF296" w14:textId="77777777" w:rsidR="00B87D40" w:rsidRPr="00600E80" w:rsidRDefault="00B87D40" w:rsidP="003B0E76">
            <w:pPr>
              <w:spacing w:line="240" w:lineRule="auto"/>
              <w:rPr>
                <w:rFonts w:ascii="Arial" w:hAnsi="Arial" w:cs="Arial"/>
                <w:noProof/>
                <w:lang w:eastAsia="en-GB"/>
              </w:rPr>
            </w:pPr>
            <w:r w:rsidRPr="00600E80">
              <w:rPr>
                <w:rFonts w:ascii="Arial" w:hAnsi="Arial" w:cs="Arial"/>
                <w:noProof/>
                <w:lang w:eastAsia="en-GB"/>
              </w:rPr>
              <w:t>POLICY OWNER:</w:t>
            </w:r>
          </w:p>
        </w:tc>
        <w:tc>
          <w:tcPr>
            <w:tcW w:w="3554" w:type="dxa"/>
            <w:shd w:val="clear" w:color="auto" w:fill="auto"/>
            <w:vAlign w:val="center"/>
          </w:tcPr>
          <w:p w14:paraId="20394680" w14:textId="465C076E" w:rsidR="00B87D40" w:rsidRPr="00600E80" w:rsidRDefault="00375774" w:rsidP="003B0E76">
            <w:pPr>
              <w:spacing w:line="240" w:lineRule="auto"/>
              <w:rPr>
                <w:rFonts w:ascii="Arial" w:hAnsi="Arial" w:cs="Arial"/>
                <w:noProof/>
                <w:lang w:eastAsia="en-GB"/>
              </w:rPr>
            </w:pPr>
            <w:r>
              <w:rPr>
                <w:rFonts w:ascii="Arial" w:hAnsi="Arial" w:cs="Arial"/>
                <w:noProof/>
                <w:lang w:eastAsia="en-GB"/>
              </w:rPr>
              <w:t>Director of Student Experience / Careers Leader</w:t>
            </w:r>
          </w:p>
        </w:tc>
      </w:tr>
      <w:tr w:rsidR="00B87D40" w:rsidRPr="00600E80" w14:paraId="36C01850" w14:textId="77777777" w:rsidTr="00375774">
        <w:trPr>
          <w:trHeight w:val="340"/>
        </w:trPr>
        <w:tc>
          <w:tcPr>
            <w:tcW w:w="2660" w:type="dxa"/>
            <w:shd w:val="clear" w:color="auto" w:fill="auto"/>
            <w:vAlign w:val="center"/>
          </w:tcPr>
          <w:p w14:paraId="043154B3" w14:textId="77777777" w:rsidR="00B87D40" w:rsidRPr="00600E80" w:rsidRDefault="00B87D40" w:rsidP="003B0E76">
            <w:pPr>
              <w:spacing w:line="240" w:lineRule="auto"/>
              <w:rPr>
                <w:rFonts w:ascii="Arial" w:hAnsi="Arial" w:cs="Arial"/>
                <w:noProof/>
                <w:lang w:eastAsia="en-GB"/>
              </w:rPr>
            </w:pPr>
            <w:r w:rsidRPr="00600E80">
              <w:rPr>
                <w:rFonts w:ascii="Arial" w:hAnsi="Arial" w:cs="Arial"/>
                <w:noProof/>
                <w:lang w:eastAsia="en-GB"/>
              </w:rPr>
              <w:t>AUTHOR:</w:t>
            </w:r>
          </w:p>
        </w:tc>
        <w:tc>
          <w:tcPr>
            <w:tcW w:w="3554" w:type="dxa"/>
            <w:shd w:val="clear" w:color="auto" w:fill="auto"/>
            <w:vAlign w:val="center"/>
          </w:tcPr>
          <w:p w14:paraId="738B015C" w14:textId="6392DA12" w:rsidR="00B87D40" w:rsidRPr="00600E80" w:rsidRDefault="00375774" w:rsidP="003B0E76">
            <w:pPr>
              <w:spacing w:line="240" w:lineRule="auto"/>
              <w:rPr>
                <w:rFonts w:ascii="Arial" w:hAnsi="Arial" w:cs="Arial"/>
                <w:noProof/>
                <w:lang w:eastAsia="en-GB"/>
              </w:rPr>
            </w:pPr>
            <w:r>
              <w:rPr>
                <w:rFonts w:ascii="Arial" w:hAnsi="Arial" w:cs="Arial"/>
                <w:noProof/>
                <w:lang w:eastAsia="en-GB"/>
              </w:rPr>
              <w:t>Careers Leader</w:t>
            </w:r>
          </w:p>
        </w:tc>
      </w:tr>
      <w:tr w:rsidR="00B87D40" w:rsidRPr="00600E80" w14:paraId="660B25FF" w14:textId="77777777" w:rsidTr="00375774">
        <w:trPr>
          <w:trHeight w:val="340"/>
        </w:trPr>
        <w:tc>
          <w:tcPr>
            <w:tcW w:w="2660" w:type="dxa"/>
            <w:shd w:val="clear" w:color="auto" w:fill="auto"/>
            <w:vAlign w:val="center"/>
          </w:tcPr>
          <w:p w14:paraId="02719281" w14:textId="77777777" w:rsidR="00B87D40" w:rsidRPr="00600E80" w:rsidRDefault="00B87D40" w:rsidP="003B0E76">
            <w:pPr>
              <w:spacing w:line="240" w:lineRule="auto"/>
              <w:rPr>
                <w:rFonts w:ascii="Arial" w:hAnsi="Arial" w:cs="Arial"/>
                <w:noProof/>
                <w:lang w:eastAsia="en-GB"/>
              </w:rPr>
            </w:pPr>
            <w:r w:rsidRPr="00600E80">
              <w:rPr>
                <w:rFonts w:ascii="Arial" w:hAnsi="Arial" w:cs="Arial"/>
                <w:noProof/>
                <w:lang w:eastAsia="en-GB"/>
              </w:rPr>
              <w:t>DATE OF REVIEW:</w:t>
            </w:r>
          </w:p>
        </w:tc>
        <w:tc>
          <w:tcPr>
            <w:tcW w:w="3554" w:type="dxa"/>
            <w:shd w:val="clear" w:color="auto" w:fill="auto"/>
            <w:vAlign w:val="center"/>
          </w:tcPr>
          <w:p w14:paraId="5A0DFF62" w14:textId="6F0AF9D7" w:rsidR="00B87D40" w:rsidRPr="00600E80" w:rsidRDefault="00375774" w:rsidP="003B0E76">
            <w:pPr>
              <w:spacing w:line="240" w:lineRule="auto"/>
              <w:rPr>
                <w:rFonts w:ascii="Arial" w:hAnsi="Arial" w:cs="Arial"/>
                <w:noProof/>
                <w:lang w:eastAsia="en-GB"/>
              </w:rPr>
            </w:pPr>
            <w:r>
              <w:rPr>
                <w:rFonts w:ascii="Arial" w:hAnsi="Arial" w:cs="Arial"/>
                <w:noProof/>
                <w:lang w:eastAsia="en-GB"/>
              </w:rPr>
              <w:t>April 2021</w:t>
            </w:r>
          </w:p>
        </w:tc>
      </w:tr>
      <w:tr w:rsidR="00B87D40" w:rsidRPr="00600E80" w14:paraId="1F0E6CCE" w14:textId="77777777" w:rsidTr="00375774">
        <w:trPr>
          <w:trHeight w:val="340"/>
        </w:trPr>
        <w:tc>
          <w:tcPr>
            <w:tcW w:w="2660" w:type="dxa"/>
            <w:shd w:val="clear" w:color="auto" w:fill="auto"/>
            <w:vAlign w:val="center"/>
          </w:tcPr>
          <w:p w14:paraId="54BD9ED9" w14:textId="77777777" w:rsidR="00B87D40" w:rsidRPr="00600E80" w:rsidRDefault="00B87D40" w:rsidP="003B0E76">
            <w:pPr>
              <w:spacing w:line="240" w:lineRule="auto"/>
              <w:rPr>
                <w:rFonts w:ascii="Arial" w:hAnsi="Arial" w:cs="Arial"/>
                <w:noProof/>
                <w:lang w:eastAsia="en-GB"/>
              </w:rPr>
            </w:pPr>
            <w:r w:rsidRPr="00600E80">
              <w:rPr>
                <w:rFonts w:ascii="Arial" w:hAnsi="Arial" w:cs="Arial"/>
                <w:noProof/>
                <w:lang w:eastAsia="en-GB"/>
              </w:rPr>
              <w:t>DATE OF APPROVAL:</w:t>
            </w:r>
          </w:p>
        </w:tc>
        <w:tc>
          <w:tcPr>
            <w:tcW w:w="3554" w:type="dxa"/>
            <w:shd w:val="clear" w:color="auto" w:fill="auto"/>
            <w:vAlign w:val="center"/>
          </w:tcPr>
          <w:p w14:paraId="0983C44D" w14:textId="69046590" w:rsidR="00B87D40" w:rsidRPr="00600E80" w:rsidRDefault="00B87D40" w:rsidP="003B0E76">
            <w:pPr>
              <w:spacing w:line="240" w:lineRule="auto"/>
              <w:rPr>
                <w:rFonts w:ascii="Arial" w:hAnsi="Arial" w:cs="Arial"/>
                <w:noProof/>
                <w:lang w:eastAsia="en-GB"/>
              </w:rPr>
            </w:pPr>
          </w:p>
        </w:tc>
      </w:tr>
      <w:tr w:rsidR="00B87D40" w:rsidRPr="00600E80" w14:paraId="5364DE46" w14:textId="77777777" w:rsidTr="00375774">
        <w:trPr>
          <w:trHeight w:val="340"/>
        </w:trPr>
        <w:tc>
          <w:tcPr>
            <w:tcW w:w="2660" w:type="dxa"/>
            <w:shd w:val="clear" w:color="auto" w:fill="auto"/>
            <w:vAlign w:val="center"/>
          </w:tcPr>
          <w:p w14:paraId="0770E279" w14:textId="77777777" w:rsidR="00B87D40" w:rsidRPr="00600E80" w:rsidRDefault="00B87D40" w:rsidP="003B0E76">
            <w:pPr>
              <w:spacing w:line="240" w:lineRule="auto"/>
              <w:rPr>
                <w:rFonts w:ascii="Arial" w:hAnsi="Arial" w:cs="Arial"/>
                <w:noProof/>
                <w:lang w:eastAsia="en-GB"/>
              </w:rPr>
            </w:pPr>
            <w:r w:rsidRPr="00600E80">
              <w:rPr>
                <w:rFonts w:ascii="Arial" w:hAnsi="Arial" w:cs="Arial"/>
                <w:noProof/>
                <w:lang w:eastAsia="en-GB"/>
              </w:rPr>
              <w:t>FOR APPROVAL BY:</w:t>
            </w:r>
          </w:p>
        </w:tc>
        <w:tc>
          <w:tcPr>
            <w:tcW w:w="3554" w:type="dxa"/>
            <w:shd w:val="clear" w:color="auto" w:fill="auto"/>
            <w:vAlign w:val="center"/>
          </w:tcPr>
          <w:p w14:paraId="10ACE1F3" w14:textId="596A5660" w:rsidR="00B87D40" w:rsidRPr="00600E80" w:rsidRDefault="00375774" w:rsidP="003B0E76">
            <w:pPr>
              <w:spacing w:line="240" w:lineRule="auto"/>
              <w:rPr>
                <w:rFonts w:ascii="Arial" w:hAnsi="Arial" w:cs="Arial"/>
                <w:noProof/>
                <w:lang w:eastAsia="en-GB"/>
              </w:rPr>
            </w:pPr>
            <w:r>
              <w:rPr>
                <w:rFonts w:ascii="Arial" w:hAnsi="Arial" w:cs="Arial"/>
                <w:noProof/>
                <w:lang w:eastAsia="en-GB"/>
              </w:rPr>
              <w:t>Senior Leadership Team</w:t>
            </w:r>
          </w:p>
        </w:tc>
      </w:tr>
      <w:tr w:rsidR="00B87D40" w:rsidRPr="00600E80" w14:paraId="362202E7" w14:textId="77777777" w:rsidTr="00375774">
        <w:trPr>
          <w:trHeight w:val="340"/>
        </w:trPr>
        <w:tc>
          <w:tcPr>
            <w:tcW w:w="2660" w:type="dxa"/>
            <w:shd w:val="clear" w:color="auto" w:fill="auto"/>
            <w:vAlign w:val="center"/>
          </w:tcPr>
          <w:p w14:paraId="5FB009B5" w14:textId="77777777" w:rsidR="00B87D40" w:rsidRPr="00600E80" w:rsidRDefault="00B87D40" w:rsidP="003B0E76">
            <w:pPr>
              <w:spacing w:line="240" w:lineRule="auto"/>
              <w:rPr>
                <w:rFonts w:ascii="Arial" w:hAnsi="Arial" w:cs="Arial"/>
                <w:noProof/>
                <w:lang w:eastAsia="en-GB"/>
              </w:rPr>
            </w:pPr>
            <w:r w:rsidRPr="00600E80">
              <w:rPr>
                <w:rFonts w:ascii="Arial" w:hAnsi="Arial" w:cs="Arial"/>
                <w:noProof/>
                <w:lang w:eastAsia="en-GB"/>
              </w:rPr>
              <w:t>NEXT REVIEW DATE:</w:t>
            </w:r>
          </w:p>
        </w:tc>
        <w:tc>
          <w:tcPr>
            <w:tcW w:w="3554" w:type="dxa"/>
            <w:shd w:val="clear" w:color="auto" w:fill="auto"/>
            <w:vAlign w:val="center"/>
          </w:tcPr>
          <w:p w14:paraId="7F713C44" w14:textId="3D3CED35" w:rsidR="00B87D40" w:rsidRPr="00600E80" w:rsidRDefault="00375774" w:rsidP="003B0E76">
            <w:pPr>
              <w:spacing w:line="240" w:lineRule="auto"/>
              <w:rPr>
                <w:rFonts w:ascii="Arial" w:hAnsi="Arial" w:cs="Arial"/>
                <w:noProof/>
                <w:lang w:eastAsia="en-GB"/>
              </w:rPr>
            </w:pPr>
            <w:r>
              <w:rPr>
                <w:rFonts w:ascii="Arial" w:hAnsi="Arial" w:cs="Arial"/>
                <w:noProof/>
                <w:lang w:eastAsia="en-GB"/>
              </w:rPr>
              <w:t>April 2022</w:t>
            </w:r>
          </w:p>
        </w:tc>
      </w:tr>
    </w:tbl>
    <w:p w14:paraId="50D0BD4C" w14:textId="77777777" w:rsidR="00B87D40" w:rsidRDefault="00B87D40" w:rsidP="00B87D40">
      <w:pPr>
        <w:pStyle w:val="BodyText"/>
        <w:rPr>
          <w:b/>
          <w:sz w:val="20"/>
        </w:rPr>
      </w:pPr>
    </w:p>
    <w:p w14:paraId="03EFB91E" w14:textId="1E9D6E45" w:rsidR="00B87D40" w:rsidRDefault="00B87D40" w:rsidP="00B87D40">
      <w:pPr>
        <w:pStyle w:val="BodyText"/>
        <w:rPr>
          <w:b/>
          <w:sz w:val="20"/>
        </w:rPr>
      </w:pPr>
    </w:p>
    <w:p w14:paraId="189C13A7" w14:textId="77777777" w:rsidR="00B87D40" w:rsidRDefault="00B87D40" w:rsidP="00B87D40">
      <w:pPr>
        <w:pStyle w:val="BodyText"/>
        <w:rPr>
          <w:b/>
          <w:sz w:val="20"/>
        </w:rPr>
      </w:pPr>
    </w:p>
    <w:p w14:paraId="40521735" w14:textId="35A97C97" w:rsidR="00B87D40" w:rsidRDefault="00B87D40" w:rsidP="00B87D40">
      <w:pPr>
        <w:pStyle w:val="BodyText"/>
        <w:rPr>
          <w:b/>
          <w:sz w:val="20"/>
        </w:rPr>
      </w:pPr>
    </w:p>
    <w:p w14:paraId="2851251F" w14:textId="4982838D" w:rsidR="00B87D40" w:rsidRDefault="00B87D40" w:rsidP="00B87D40">
      <w:pPr>
        <w:pStyle w:val="BodyText"/>
        <w:rPr>
          <w:b/>
          <w:sz w:val="20"/>
        </w:rPr>
      </w:pPr>
    </w:p>
    <w:p w14:paraId="4C09DA12" w14:textId="5B5FCD6F" w:rsidR="00B87D40" w:rsidRDefault="00B87D40" w:rsidP="00B87D40">
      <w:pPr>
        <w:pStyle w:val="BodyText"/>
        <w:rPr>
          <w:b/>
          <w:sz w:val="20"/>
        </w:rPr>
      </w:pPr>
    </w:p>
    <w:p w14:paraId="30FFCD24" w14:textId="1CC5D8CD" w:rsidR="00B87D40" w:rsidRDefault="00B87D40" w:rsidP="00B87D40">
      <w:pPr>
        <w:pStyle w:val="BodyText"/>
        <w:rPr>
          <w:b/>
          <w:sz w:val="20"/>
        </w:rPr>
      </w:pPr>
    </w:p>
    <w:p w14:paraId="606DA76E" w14:textId="54AD2C8E" w:rsidR="00B87D40" w:rsidRDefault="00B87D40" w:rsidP="00B87D40">
      <w:pPr>
        <w:pStyle w:val="BodyText"/>
        <w:spacing w:before="8"/>
        <w:rPr>
          <w:b/>
          <w:sz w:val="18"/>
        </w:rPr>
      </w:pPr>
    </w:p>
    <w:p w14:paraId="69BD207E" w14:textId="77777777" w:rsidR="00B87D40" w:rsidRPr="00DE0AE0" w:rsidRDefault="00B87D40" w:rsidP="00B87D40">
      <w:pPr>
        <w:pStyle w:val="BodyText"/>
        <w:rPr>
          <w:sz w:val="20"/>
        </w:rPr>
      </w:pPr>
    </w:p>
    <w:p w14:paraId="17947371" w14:textId="77777777" w:rsidR="00B87D40" w:rsidRPr="00DE0AE0" w:rsidRDefault="00B87D40" w:rsidP="00B87D40">
      <w:pPr>
        <w:pStyle w:val="BodyText"/>
        <w:rPr>
          <w:sz w:val="20"/>
        </w:rPr>
      </w:pPr>
    </w:p>
    <w:p w14:paraId="351D7E95" w14:textId="77777777" w:rsidR="00B87D40" w:rsidRDefault="00B87D40" w:rsidP="00B87D40">
      <w:pPr>
        <w:pStyle w:val="BodyText"/>
        <w:rPr>
          <w:b/>
          <w:sz w:val="20"/>
        </w:rPr>
      </w:pPr>
    </w:p>
    <w:p w14:paraId="462B61DA" w14:textId="5C555F62" w:rsidR="00B87D40" w:rsidRDefault="00B87D40">
      <w:pPr>
        <w:rPr>
          <w:rFonts w:ascii="Arial" w:hAnsi="Arial" w:cs="Arial"/>
          <w:sz w:val="24"/>
          <w:szCs w:val="24"/>
        </w:rPr>
      </w:pPr>
    </w:p>
    <w:p w14:paraId="7DBD7A29" w14:textId="73352747" w:rsidR="00375774" w:rsidRPr="006A345F" w:rsidRDefault="00375774" w:rsidP="00485199">
      <w:pPr>
        <w:pStyle w:val="NoSpacing"/>
        <w:jc w:val="both"/>
        <w:rPr>
          <w:rFonts w:ascii="Arial" w:hAnsi="Arial" w:cs="Arial"/>
          <w:sz w:val="24"/>
          <w:szCs w:val="24"/>
        </w:rPr>
      </w:pPr>
    </w:p>
    <w:p w14:paraId="07E25FB7" w14:textId="77777777" w:rsidR="00F9241D" w:rsidRPr="006A345F" w:rsidRDefault="00F9241D" w:rsidP="0098476A">
      <w:pPr>
        <w:pStyle w:val="NoSpacing"/>
        <w:numPr>
          <w:ilvl w:val="0"/>
          <w:numId w:val="6"/>
        </w:numPr>
        <w:jc w:val="both"/>
        <w:rPr>
          <w:rFonts w:ascii="Arial" w:hAnsi="Arial" w:cs="Arial"/>
          <w:sz w:val="24"/>
          <w:szCs w:val="24"/>
        </w:rPr>
      </w:pPr>
      <w:r w:rsidRPr="006A345F">
        <w:rPr>
          <w:rFonts w:ascii="Arial" w:hAnsi="Arial" w:cs="Arial"/>
          <w:b/>
          <w:sz w:val="24"/>
          <w:szCs w:val="24"/>
        </w:rPr>
        <w:t>Policy Statement</w:t>
      </w:r>
    </w:p>
    <w:p w14:paraId="127E94F3" w14:textId="77777777" w:rsidR="00F9241D" w:rsidRPr="006A345F" w:rsidRDefault="00F9241D" w:rsidP="00485199">
      <w:pPr>
        <w:pStyle w:val="NoSpacing"/>
        <w:jc w:val="both"/>
        <w:rPr>
          <w:rFonts w:ascii="Arial" w:hAnsi="Arial" w:cs="Arial"/>
          <w:sz w:val="24"/>
          <w:szCs w:val="24"/>
        </w:rPr>
      </w:pPr>
    </w:p>
    <w:p w14:paraId="1D24DADD" w14:textId="510D70DD" w:rsidR="00F9241D" w:rsidRPr="006A345F" w:rsidRDefault="007531A6" w:rsidP="007531A6">
      <w:pPr>
        <w:pStyle w:val="NoSpacing"/>
        <w:ind w:left="360"/>
        <w:jc w:val="both"/>
        <w:rPr>
          <w:rFonts w:ascii="Arial" w:hAnsi="Arial" w:cs="Arial"/>
          <w:sz w:val="24"/>
          <w:szCs w:val="24"/>
        </w:rPr>
      </w:pPr>
      <w:r w:rsidRPr="006A345F">
        <w:rPr>
          <w:rFonts w:ascii="Arial" w:hAnsi="Arial" w:cs="Arial"/>
          <w:sz w:val="24"/>
          <w:szCs w:val="24"/>
        </w:rPr>
        <w:t>Birmingham Metropolitan College (</w:t>
      </w:r>
      <w:r w:rsidR="00C432DC">
        <w:rPr>
          <w:rFonts w:ascii="Arial" w:hAnsi="Arial" w:cs="Arial"/>
          <w:sz w:val="24"/>
          <w:szCs w:val="24"/>
        </w:rPr>
        <w:t>BMet</w:t>
      </w:r>
      <w:r w:rsidRPr="006A345F">
        <w:rPr>
          <w:rFonts w:ascii="Arial" w:hAnsi="Arial" w:cs="Arial"/>
          <w:sz w:val="24"/>
          <w:szCs w:val="24"/>
        </w:rPr>
        <w:t>)</w:t>
      </w:r>
      <w:r w:rsidR="00F9241D" w:rsidRPr="006A345F">
        <w:rPr>
          <w:rFonts w:ascii="Arial" w:hAnsi="Arial" w:cs="Arial"/>
          <w:sz w:val="24"/>
          <w:szCs w:val="24"/>
        </w:rPr>
        <w:t xml:space="preserve"> aims to offer all students support in making decisions about their future career plans and assistance in their progression decisions.  For all prospective students </w:t>
      </w:r>
      <w:r w:rsidR="00C432DC">
        <w:rPr>
          <w:rFonts w:ascii="Arial" w:hAnsi="Arial" w:cs="Arial"/>
          <w:sz w:val="24"/>
          <w:szCs w:val="24"/>
        </w:rPr>
        <w:t>BMet</w:t>
      </w:r>
      <w:r w:rsidR="00F9241D" w:rsidRPr="006A345F">
        <w:rPr>
          <w:rFonts w:ascii="Arial" w:hAnsi="Arial" w:cs="Arial"/>
          <w:sz w:val="24"/>
          <w:szCs w:val="24"/>
        </w:rPr>
        <w:t xml:space="preserve"> aims to offer access to accurate, up-to-date and well-informed advice and guidance on college courses, with referral to impartial careers guidance when required.</w:t>
      </w:r>
      <w:r w:rsidR="00D24D25" w:rsidRPr="006A345F">
        <w:rPr>
          <w:rFonts w:ascii="Arial" w:hAnsi="Arial" w:cs="Arial"/>
          <w:sz w:val="24"/>
          <w:szCs w:val="24"/>
        </w:rPr>
        <w:t xml:space="preserve">  </w:t>
      </w:r>
    </w:p>
    <w:p w14:paraId="39A68B2F" w14:textId="77777777" w:rsidR="00B07A22" w:rsidRPr="006A345F" w:rsidRDefault="00B07A22" w:rsidP="007531A6">
      <w:pPr>
        <w:pStyle w:val="NoSpacing"/>
        <w:ind w:left="360"/>
        <w:jc w:val="both"/>
        <w:rPr>
          <w:rFonts w:ascii="Arial" w:hAnsi="Arial" w:cs="Arial"/>
          <w:sz w:val="24"/>
          <w:szCs w:val="24"/>
        </w:rPr>
      </w:pPr>
    </w:p>
    <w:p w14:paraId="33EAF008" w14:textId="7DDCE66F" w:rsidR="00B07A22" w:rsidRPr="006A345F" w:rsidRDefault="00B07A22" w:rsidP="007531A6">
      <w:pPr>
        <w:pStyle w:val="NoSpacing"/>
        <w:ind w:left="360"/>
        <w:jc w:val="both"/>
        <w:rPr>
          <w:rFonts w:ascii="Arial" w:hAnsi="Arial" w:cs="Arial"/>
          <w:sz w:val="24"/>
          <w:szCs w:val="24"/>
        </w:rPr>
      </w:pPr>
      <w:r w:rsidRPr="006A345F">
        <w:rPr>
          <w:rFonts w:ascii="Arial" w:hAnsi="Arial" w:cs="Arial"/>
          <w:sz w:val="24"/>
          <w:szCs w:val="24"/>
        </w:rPr>
        <w:t xml:space="preserve">Making informed decisions about careers </w:t>
      </w:r>
      <w:r w:rsidR="00906ECA" w:rsidRPr="006A345F">
        <w:rPr>
          <w:rFonts w:ascii="Arial" w:hAnsi="Arial" w:cs="Arial"/>
          <w:sz w:val="24"/>
          <w:szCs w:val="24"/>
        </w:rPr>
        <w:t>choices is essential for all our</w:t>
      </w:r>
      <w:r w:rsidRPr="006A345F">
        <w:rPr>
          <w:rFonts w:ascii="Arial" w:hAnsi="Arial" w:cs="Arial"/>
          <w:sz w:val="24"/>
          <w:szCs w:val="24"/>
        </w:rPr>
        <w:t xml:space="preserve"> students</w:t>
      </w:r>
      <w:r w:rsidR="00906ECA" w:rsidRPr="006A345F">
        <w:rPr>
          <w:rFonts w:ascii="Arial" w:hAnsi="Arial" w:cs="Arial"/>
          <w:sz w:val="24"/>
          <w:szCs w:val="24"/>
        </w:rPr>
        <w:t>. We</w:t>
      </w:r>
      <w:r w:rsidR="00C326CA" w:rsidRPr="006A345F">
        <w:rPr>
          <w:rFonts w:ascii="Arial" w:hAnsi="Arial" w:cs="Arial"/>
          <w:sz w:val="24"/>
          <w:szCs w:val="24"/>
        </w:rPr>
        <w:t xml:space="preserve"> offer a high quality, impartial Careers Service deliverin</w:t>
      </w:r>
      <w:r w:rsidR="00906ECA" w:rsidRPr="006A345F">
        <w:rPr>
          <w:rFonts w:ascii="Arial" w:hAnsi="Arial" w:cs="Arial"/>
          <w:sz w:val="24"/>
          <w:szCs w:val="24"/>
        </w:rPr>
        <w:t>g information, advice and guidance with integrity ensuring students are on the right courses and preparing them to progress into sustainable education, training and employment to realise their ambitions. This applies to every student at the college and is inclusive of all levels and modes of study.</w:t>
      </w:r>
    </w:p>
    <w:p w14:paraId="29ED06AF" w14:textId="77777777" w:rsidR="007531A6" w:rsidRPr="006A345F" w:rsidRDefault="007531A6" w:rsidP="007531A6">
      <w:pPr>
        <w:pStyle w:val="NoSpacing"/>
        <w:ind w:left="360"/>
        <w:jc w:val="both"/>
        <w:rPr>
          <w:rFonts w:ascii="Arial" w:hAnsi="Arial" w:cs="Arial"/>
          <w:sz w:val="24"/>
          <w:szCs w:val="24"/>
        </w:rPr>
      </w:pPr>
    </w:p>
    <w:p w14:paraId="05263C79" w14:textId="6DE2B902" w:rsidR="00D536B5" w:rsidRPr="006A345F" w:rsidRDefault="007531A6" w:rsidP="007531A6">
      <w:pPr>
        <w:pStyle w:val="NoSpacing"/>
        <w:ind w:left="360"/>
        <w:jc w:val="both"/>
        <w:rPr>
          <w:rFonts w:ascii="Arial" w:hAnsi="Arial" w:cs="Arial"/>
          <w:sz w:val="24"/>
          <w:szCs w:val="24"/>
        </w:rPr>
      </w:pPr>
      <w:r w:rsidRPr="006A345F">
        <w:rPr>
          <w:rFonts w:ascii="Arial" w:hAnsi="Arial" w:cs="Arial"/>
          <w:sz w:val="24"/>
          <w:szCs w:val="24"/>
        </w:rPr>
        <w:t xml:space="preserve">In line with </w:t>
      </w:r>
      <w:proofErr w:type="spellStart"/>
      <w:r w:rsidR="00C432DC">
        <w:rPr>
          <w:rFonts w:ascii="Arial" w:hAnsi="Arial" w:cs="Arial"/>
          <w:sz w:val="24"/>
          <w:szCs w:val="24"/>
        </w:rPr>
        <w:t>BMet</w:t>
      </w:r>
      <w:r w:rsidRPr="006A345F">
        <w:rPr>
          <w:rFonts w:ascii="Arial" w:hAnsi="Arial" w:cs="Arial"/>
          <w:sz w:val="24"/>
          <w:szCs w:val="24"/>
        </w:rPr>
        <w:t>’s</w:t>
      </w:r>
      <w:proofErr w:type="spellEnd"/>
      <w:r w:rsidRPr="006A345F">
        <w:rPr>
          <w:rFonts w:ascii="Arial" w:hAnsi="Arial" w:cs="Arial"/>
          <w:sz w:val="24"/>
          <w:szCs w:val="24"/>
        </w:rPr>
        <w:t xml:space="preserve"> Strategic Plan we uphold the </w:t>
      </w:r>
      <w:r w:rsidR="00D536B5" w:rsidRPr="006A345F">
        <w:rPr>
          <w:rFonts w:ascii="Arial" w:hAnsi="Arial" w:cs="Arial"/>
          <w:sz w:val="24"/>
          <w:szCs w:val="24"/>
        </w:rPr>
        <w:t xml:space="preserve">company </w:t>
      </w:r>
      <w:r w:rsidRPr="006A345F">
        <w:rPr>
          <w:rFonts w:ascii="Arial" w:hAnsi="Arial" w:cs="Arial"/>
          <w:sz w:val="24"/>
          <w:szCs w:val="24"/>
        </w:rPr>
        <w:t xml:space="preserve">values of placing </w:t>
      </w:r>
      <w:r w:rsidR="00D536B5" w:rsidRPr="006A345F">
        <w:rPr>
          <w:rFonts w:ascii="Arial" w:hAnsi="Arial" w:cs="Arial"/>
          <w:sz w:val="24"/>
          <w:szCs w:val="24"/>
        </w:rPr>
        <w:t>“</w:t>
      </w:r>
      <w:r w:rsidRPr="006A345F">
        <w:rPr>
          <w:rFonts w:ascii="Arial" w:hAnsi="Arial" w:cs="Arial"/>
          <w:sz w:val="24"/>
          <w:szCs w:val="24"/>
        </w:rPr>
        <w:t>students at the heart of everything we do</w:t>
      </w:r>
      <w:r w:rsidR="00D536B5" w:rsidRPr="006A345F">
        <w:rPr>
          <w:rFonts w:ascii="Arial" w:hAnsi="Arial" w:cs="Arial"/>
          <w:sz w:val="24"/>
          <w:szCs w:val="24"/>
        </w:rPr>
        <w:t xml:space="preserve">”.  </w:t>
      </w:r>
    </w:p>
    <w:p w14:paraId="26EA99B8" w14:textId="77777777" w:rsidR="00D536B5" w:rsidRPr="006A345F" w:rsidRDefault="00D536B5" w:rsidP="007531A6">
      <w:pPr>
        <w:pStyle w:val="NoSpacing"/>
        <w:ind w:left="360"/>
        <w:jc w:val="both"/>
        <w:rPr>
          <w:rFonts w:ascii="Arial" w:hAnsi="Arial" w:cs="Arial"/>
          <w:sz w:val="24"/>
          <w:szCs w:val="24"/>
        </w:rPr>
      </w:pPr>
    </w:p>
    <w:p w14:paraId="1117DE52" w14:textId="77777777" w:rsidR="00D536B5" w:rsidRPr="006A345F" w:rsidRDefault="00D536B5" w:rsidP="00D536B5">
      <w:pPr>
        <w:pStyle w:val="NoSpacing"/>
        <w:ind w:left="360"/>
        <w:jc w:val="both"/>
        <w:rPr>
          <w:rFonts w:ascii="Arial" w:hAnsi="Arial" w:cs="Arial"/>
          <w:sz w:val="24"/>
          <w:szCs w:val="24"/>
        </w:rPr>
      </w:pPr>
      <w:r w:rsidRPr="006A345F">
        <w:rPr>
          <w:rFonts w:ascii="Arial" w:hAnsi="Arial" w:cs="Arial"/>
          <w:sz w:val="24"/>
          <w:szCs w:val="24"/>
        </w:rPr>
        <w:t xml:space="preserve">Working to our company strategic goals, we aim to improve the employability of our students, helping more people into good jobs and careers: </w:t>
      </w:r>
    </w:p>
    <w:p w14:paraId="5BB8A549" w14:textId="77777777" w:rsidR="00D536B5" w:rsidRPr="006A345F" w:rsidRDefault="00D536B5" w:rsidP="00D536B5">
      <w:pPr>
        <w:pStyle w:val="NoSpacing"/>
        <w:ind w:left="360"/>
        <w:jc w:val="both"/>
        <w:rPr>
          <w:rFonts w:ascii="Arial" w:hAnsi="Arial" w:cs="Arial"/>
          <w:sz w:val="24"/>
          <w:szCs w:val="24"/>
        </w:rPr>
      </w:pPr>
    </w:p>
    <w:p w14:paraId="55A9D5E2" w14:textId="77777777" w:rsidR="00D536B5" w:rsidRPr="006A345F" w:rsidRDefault="00D536B5" w:rsidP="00D536B5">
      <w:pPr>
        <w:pStyle w:val="NoSpacing"/>
        <w:numPr>
          <w:ilvl w:val="0"/>
          <w:numId w:val="10"/>
        </w:numPr>
        <w:jc w:val="both"/>
        <w:rPr>
          <w:rFonts w:ascii="Arial" w:hAnsi="Arial" w:cs="Arial"/>
          <w:sz w:val="24"/>
          <w:szCs w:val="24"/>
        </w:rPr>
      </w:pPr>
      <w:r w:rsidRPr="006A345F">
        <w:rPr>
          <w:rFonts w:ascii="Arial" w:hAnsi="Arial" w:cs="Arial"/>
          <w:sz w:val="24"/>
          <w:szCs w:val="24"/>
        </w:rPr>
        <w:t>Securing outstanding o</w:t>
      </w:r>
      <w:r w:rsidR="00206D8E" w:rsidRPr="006A345F">
        <w:rPr>
          <w:rFonts w:ascii="Arial" w:hAnsi="Arial" w:cs="Arial"/>
          <w:sz w:val="24"/>
          <w:szCs w:val="24"/>
        </w:rPr>
        <w:t>utcomes for all</w:t>
      </w:r>
    </w:p>
    <w:p w14:paraId="6F7F1C4F" w14:textId="77777777" w:rsidR="00D536B5" w:rsidRPr="006A345F" w:rsidRDefault="00D536B5" w:rsidP="00D536B5">
      <w:pPr>
        <w:pStyle w:val="NoSpacing"/>
        <w:numPr>
          <w:ilvl w:val="0"/>
          <w:numId w:val="10"/>
        </w:numPr>
        <w:jc w:val="both"/>
        <w:rPr>
          <w:rFonts w:ascii="Arial" w:hAnsi="Arial" w:cs="Arial"/>
          <w:sz w:val="24"/>
          <w:szCs w:val="24"/>
        </w:rPr>
      </w:pPr>
      <w:r w:rsidRPr="006A345F">
        <w:rPr>
          <w:rFonts w:ascii="Arial" w:hAnsi="Arial" w:cs="Arial"/>
          <w:sz w:val="24"/>
          <w:szCs w:val="24"/>
        </w:rPr>
        <w:t>Contributing to a</w:t>
      </w:r>
      <w:r w:rsidR="00206D8E" w:rsidRPr="006A345F">
        <w:rPr>
          <w:rFonts w:ascii="Arial" w:hAnsi="Arial" w:cs="Arial"/>
          <w:sz w:val="24"/>
          <w:szCs w:val="24"/>
        </w:rPr>
        <w:t>n all-round student experience of good pastoral support</w:t>
      </w:r>
      <w:r w:rsidR="00D3570E" w:rsidRPr="006A345F">
        <w:rPr>
          <w:rFonts w:ascii="Arial" w:hAnsi="Arial" w:cs="Arial"/>
          <w:sz w:val="24"/>
          <w:szCs w:val="24"/>
        </w:rPr>
        <w:t xml:space="preserve"> and individual advice and guidance</w:t>
      </w:r>
    </w:p>
    <w:p w14:paraId="7A6E0166" w14:textId="38ACFDF6" w:rsidR="00D536B5" w:rsidRPr="006A345F" w:rsidRDefault="00D536B5" w:rsidP="00D536B5">
      <w:pPr>
        <w:pStyle w:val="NoSpacing"/>
        <w:numPr>
          <w:ilvl w:val="0"/>
          <w:numId w:val="10"/>
        </w:numPr>
        <w:jc w:val="both"/>
        <w:rPr>
          <w:rFonts w:ascii="Arial" w:hAnsi="Arial" w:cs="Arial"/>
          <w:sz w:val="24"/>
          <w:szCs w:val="24"/>
        </w:rPr>
      </w:pPr>
      <w:r w:rsidRPr="4478152D">
        <w:rPr>
          <w:rFonts w:ascii="Arial" w:hAnsi="Arial" w:cs="Arial"/>
          <w:sz w:val="24"/>
          <w:szCs w:val="24"/>
        </w:rPr>
        <w:t>Ensuring all students are encouraged and supported to progress</w:t>
      </w:r>
      <w:r w:rsidR="00206D8E" w:rsidRPr="4478152D">
        <w:rPr>
          <w:rFonts w:ascii="Arial" w:hAnsi="Arial" w:cs="Arial"/>
          <w:sz w:val="24"/>
          <w:szCs w:val="24"/>
        </w:rPr>
        <w:t xml:space="preserve"> as far as they can</w:t>
      </w:r>
      <w:r w:rsidR="5B734D6E" w:rsidRPr="4478152D">
        <w:rPr>
          <w:rFonts w:ascii="Arial" w:hAnsi="Arial" w:cs="Arial"/>
          <w:sz w:val="24"/>
          <w:szCs w:val="24"/>
        </w:rPr>
        <w:t>.</w:t>
      </w:r>
    </w:p>
    <w:p w14:paraId="6938AC40" w14:textId="0F5EA285" w:rsidR="007531A6" w:rsidRPr="00EA2850" w:rsidRDefault="00D3570E" w:rsidP="00EA2850">
      <w:pPr>
        <w:pStyle w:val="NoSpacing"/>
        <w:numPr>
          <w:ilvl w:val="0"/>
          <w:numId w:val="10"/>
        </w:numPr>
        <w:jc w:val="both"/>
        <w:rPr>
          <w:rFonts w:ascii="Arial" w:hAnsi="Arial" w:cs="Arial"/>
          <w:sz w:val="24"/>
          <w:szCs w:val="24"/>
        </w:rPr>
      </w:pPr>
      <w:r w:rsidRPr="4478152D">
        <w:rPr>
          <w:rFonts w:ascii="Arial" w:hAnsi="Arial" w:cs="Arial"/>
          <w:sz w:val="24"/>
          <w:szCs w:val="24"/>
        </w:rPr>
        <w:t>Supporting our students to become aspirational and progress into a wide range of jobs and careers opportunities</w:t>
      </w:r>
      <w:r w:rsidR="3CDF33C2" w:rsidRPr="4478152D">
        <w:rPr>
          <w:rFonts w:ascii="Arial" w:hAnsi="Arial" w:cs="Arial"/>
          <w:sz w:val="24"/>
          <w:szCs w:val="24"/>
        </w:rPr>
        <w:t>.</w:t>
      </w:r>
    </w:p>
    <w:p w14:paraId="3E34F961" w14:textId="77777777" w:rsidR="00F9241D" w:rsidRPr="006A345F" w:rsidRDefault="00F9241D" w:rsidP="00485199">
      <w:pPr>
        <w:pStyle w:val="NoSpacing"/>
        <w:jc w:val="both"/>
        <w:rPr>
          <w:rFonts w:ascii="Arial" w:hAnsi="Arial" w:cs="Arial"/>
          <w:sz w:val="24"/>
          <w:szCs w:val="24"/>
        </w:rPr>
      </w:pPr>
    </w:p>
    <w:p w14:paraId="114FC7D2" w14:textId="77777777" w:rsidR="00F9241D" w:rsidRPr="006A345F" w:rsidRDefault="00F9241D" w:rsidP="0098476A">
      <w:pPr>
        <w:pStyle w:val="NoSpacing"/>
        <w:numPr>
          <w:ilvl w:val="0"/>
          <w:numId w:val="6"/>
        </w:numPr>
        <w:jc w:val="both"/>
        <w:rPr>
          <w:rFonts w:ascii="Arial" w:hAnsi="Arial" w:cs="Arial"/>
          <w:sz w:val="24"/>
          <w:szCs w:val="24"/>
        </w:rPr>
      </w:pPr>
      <w:r w:rsidRPr="006A345F">
        <w:rPr>
          <w:rFonts w:ascii="Arial" w:hAnsi="Arial" w:cs="Arial"/>
          <w:b/>
          <w:sz w:val="24"/>
          <w:szCs w:val="24"/>
        </w:rPr>
        <w:t>Purpose</w:t>
      </w:r>
    </w:p>
    <w:p w14:paraId="3CB18500" w14:textId="77777777" w:rsidR="00F9241D" w:rsidRPr="006A345F" w:rsidRDefault="00F9241D" w:rsidP="00485199">
      <w:pPr>
        <w:pStyle w:val="NoSpacing"/>
        <w:jc w:val="both"/>
        <w:rPr>
          <w:rFonts w:ascii="Arial" w:hAnsi="Arial" w:cs="Arial"/>
          <w:sz w:val="24"/>
          <w:szCs w:val="24"/>
        </w:rPr>
      </w:pPr>
    </w:p>
    <w:p w14:paraId="597CF352" w14:textId="17A6477E" w:rsidR="002C5D43" w:rsidRPr="006A345F" w:rsidRDefault="00F9241D" w:rsidP="00485199">
      <w:pPr>
        <w:pStyle w:val="NoSpacing"/>
        <w:ind w:left="360"/>
        <w:jc w:val="both"/>
        <w:rPr>
          <w:rFonts w:ascii="Arial" w:hAnsi="Arial" w:cs="Arial"/>
          <w:sz w:val="24"/>
          <w:szCs w:val="24"/>
        </w:rPr>
      </w:pPr>
      <w:r w:rsidRPr="006A345F">
        <w:rPr>
          <w:rFonts w:ascii="Arial" w:hAnsi="Arial" w:cs="Arial"/>
          <w:sz w:val="24"/>
          <w:szCs w:val="24"/>
        </w:rPr>
        <w:t xml:space="preserve">This policy outlines </w:t>
      </w:r>
      <w:r w:rsidR="00D3570E" w:rsidRPr="006A345F">
        <w:rPr>
          <w:rFonts w:ascii="Arial" w:hAnsi="Arial" w:cs="Arial"/>
          <w:sz w:val="24"/>
          <w:szCs w:val="24"/>
        </w:rPr>
        <w:t>the college approach</w:t>
      </w:r>
      <w:r w:rsidRPr="006A345F">
        <w:rPr>
          <w:rFonts w:ascii="Arial" w:hAnsi="Arial" w:cs="Arial"/>
          <w:sz w:val="24"/>
          <w:szCs w:val="24"/>
        </w:rPr>
        <w:t xml:space="preserve"> and practice for offering advice and guidance to current and prospective students.  It aims to provide effective and fair access to advice, in accordance with</w:t>
      </w:r>
      <w:r w:rsidR="007531A6" w:rsidRPr="006A345F">
        <w:rPr>
          <w:rFonts w:ascii="Arial" w:hAnsi="Arial" w:cs="Arial"/>
          <w:sz w:val="24"/>
          <w:szCs w:val="24"/>
        </w:rPr>
        <w:t xml:space="preserve"> </w:t>
      </w:r>
      <w:proofErr w:type="spellStart"/>
      <w:r w:rsidR="00C432DC">
        <w:rPr>
          <w:rFonts w:ascii="Arial" w:hAnsi="Arial" w:cs="Arial"/>
          <w:sz w:val="24"/>
          <w:szCs w:val="24"/>
        </w:rPr>
        <w:t>BMet</w:t>
      </w:r>
      <w:r w:rsidR="007531A6" w:rsidRPr="006A345F">
        <w:rPr>
          <w:rFonts w:ascii="Arial" w:hAnsi="Arial" w:cs="Arial"/>
          <w:sz w:val="24"/>
          <w:szCs w:val="24"/>
        </w:rPr>
        <w:t>’s</w:t>
      </w:r>
      <w:proofErr w:type="spellEnd"/>
      <w:r w:rsidRPr="006A345F">
        <w:rPr>
          <w:rFonts w:ascii="Arial" w:hAnsi="Arial" w:cs="Arial"/>
          <w:sz w:val="24"/>
          <w:szCs w:val="24"/>
        </w:rPr>
        <w:t xml:space="preserve"> </w:t>
      </w:r>
      <w:r w:rsidR="00D3570E" w:rsidRPr="006A345F">
        <w:rPr>
          <w:rFonts w:ascii="Arial" w:hAnsi="Arial" w:cs="Arial"/>
          <w:sz w:val="24"/>
          <w:szCs w:val="24"/>
        </w:rPr>
        <w:t>Diversity and Inclusion</w:t>
      </w:r>
      <w:r w:rsidRPr="006A345F">
        <w:rPr>
          <w:rFonts w:ascii="Arial" w:hAnsi="Arial" w:cs="Arial"/>
          <w:sz w:val="24"/>
          <w:szCs w:val="24"/>
        </w:rPr>
        <w:t xml:space="preserve"> policy.</w:t>
      </w:r>
    </w:p>
    <w:p w14:paraId="01CBC832" w14:textId="01CBC51D" w:rsidR="002C5D43" w:rsidRPr="006A345F" w:rsidRDefault="002C5D43" w:rsidP="00485199">
      <w:pPr>
        <w:pStyle w:val="NoSpacing"/>
        <w:ind w:left="360"/>
        <w:jc w:val="both"/>
        <w:rPr>
          <w:rFonts w:ascii="Arial" w:hAnsi="Arial" w:cs="Arial"/>
          <w:sz w:val="24"/>
          <w:szCs w:val="24"/>
        </w:rPr>
      </w:pPr>
    </w:p>
    <w:p w14:paraId="2C9AA1BC" w14:textId="3412CC75" w:rsidR="004E174C" w:rsidRPr="006A345F" w:rsidRDefault="00F9241D" w:rsidP="00EA2850">
      <w:pPr>
        <w:pStyle w:val="NoSpacing"/>
        <w:ind w:left="360"/>
        <w:jc w:val="both"/>
        <w:rPr>
          <w:rFonts w:ascii="Arial" w:hAnsi="Arial" w:cs="Arial"/>
          <w:sz w:val="24"/>
          <w:szCs w:val="24"/>
        </w:rPr>
      </w:pPr>
      <w:r w:rsidRPr="006A345F">
        <w:rPr>
          <w:rFonts w:ascii="Arial" w:hAnsi="Arial" w:cs="Arial"/>
          <w:sz w:val="24"/>
          <w:szCs w:val="24"/>
        </w:rPr>
        <w:t>The policy aims to make sure all potential students are well informed about courses and the career pathways related to that course and that all students of the College have access to careers adv</w:t>
      </w:r>
      <w:r w:rsidR="00D24D25" w:rsidRPr="006A345F">
        <w:rPr>
          <w:rFonts w:ascii="Arial" w:hAnsi="Arial" w:cs="Arial"/>
          <w:sz w:val="24"/>
          <w:szCs w:val="24"/>
        </w:rPr>
        <w:t>ice and guidance on progression</w:t>
      </w:r>
      <w:r w:rsidR="008F56D1" w:rsidRPr="006A345F">
        <w:rPr>
          <w:rFonts w:ascii="Arial" w:hAnsi="Arial" w:cs="Arial"/>
          <w:sz w:val="24"/>
          <w:szCs w:val="24"/>
        </w:rPr>
        <w:t>.</w:t>
      </w:r>
    </w:p>
    <w:p w14:paraId="5D1CE7A5" w14:textId="77777777" w:rsidR="004E174C" w:rsidRPr="006A345F" w:rsidRDefault="004E174C" w:rsidP="008F56D1">
      <w:pPr>
        <w:pStyle w:val="NoSpacing"/>
        <w:ind w:left="360"/>
        <w:jc w:val="both"/>
        <w:rPr>
          <w:rFonts w:ascii="Arial" w:hAnsi="Arial" w:cs="Arial"/>
          <w:sz w:val="24"/>
          <w:szCs w:val="24"/>
        </w:rPr>
      </w:pPr>
    </w:p>
    <w:p w14:paraId="66B4DD8A" w14:textId="433B82FC" w:rsidR="002C5D43" w:rsidRPr="006A345F" w:rsidRDefault="002C5D43" w:rsidP="008F56D1">
      <w:pPr>
        <w:pStyle w:val="NoSpacing"/>
        <w:ind w:left="360"/>
        <w:jc w:val="both"/>
        <w:rPr>
          <w:rFonts w:ascii="Arial" w:hAnsi="Arial" w:cs="Arial"/>
          <w:sz w:val="24"/>
          <w:szCs w:val="24"/>
        </w:rPr>
      </w:pPr>
      <w:r w:rsidRPr="006A345F">
        <w:rPr>
          <w:rFonts w:ascii="Arial" w:hAnsi="Arial" w:cs="Arial"/>
          <w:sz w:val="24"/>
          <w:szCs w:val="24"/>
        </w:rPr>
        <w:t>For the purposes of this policy the definition of CEIAG is informed by the following publications and national bodies:</w:t>
      </w:r>
    </w:p>
    <w:p w14:paraId="429BCA94" w14:textId="77777777" w:rsidR="003F1677" w:rsidRPr="006A345F" w:rsidRDefault="003F1677" w:rsidP="008F56D1">
      <w:pPr>
        <w:pStyle w:val="NoSpacing"/>
        <w:ind w:left="360"/>
        <w:jc w:val="both"/>
        <w:rPr>
          <w:rFonts w:ascii="Arial" w:hAnsi="Arial" w:cs="Arial"/>
          <w:sz w:val="24"/>
          <w:szCs w:val="24"/>
        </w:rPr>
      </w:pPr>
    </w:p>
    <w:p w14:paraId="7552D5C3" w14:textId="1C924EC7" w:rsidR="006A3A75" w:rsidRPr="006A3A75" w:rsidRDefault="003D1C23" w:rsidP="006A3A75">
      <w:pPr>
        <w:pStyle w:val="NoSpacing"/>
        <w:numPr>
          <w:ilvl w:val="0"/>
          <w:numId w:val="12"/>
        </w:numPr>
        <w:jc w:val="both"/>
        <w:rPr>
          <w:rFonts w:ascii="Arial" w:hAnsi="Arial" w:cs="Arial"/>
          <w:sz w:val="24"/>
          <w:szCs w:val="24"/>
        </w:rPr>
      </w:pPr>
      <w:hyperlink r:id="rId11" w:history="1">
        <w:r w:rsidR="006A3A75" w:rsidRPr="006A3A75">
          <w:rPr>
            <w:rStyle w:val="Hyperlink"/>
            <w:rFonts w:ascii="Arial" w:hAnsi="Arial" w:cs="Arial"/>
            <w:sz w:val="24"/>
            <w:szCs w:val="24"/>
          </w:rPr>
          <w:t>FE White Paper: Skills for Jobs Lifelong learning for Opportunity and Growth</w:t>
        </w:r>
      </w:hyperlink>
    </w:p>
    <w:p w14:paraId="5D751CC3" w14:textId="70DD4665" w:rsidR="002C5D43" w:rsidRPr="006A345F" w:rsidRDefault="002C5D43" w:rsidP="008F56D1">
      <w:pPr>
        <w:pStyle w:val="NoSpacing"/>
        <w:ind w:left="360"/>
        <w:jc w:val="both"/>
        <w:rPr>
          <w:rFonts w:ascii="Arial" w:hAnsi="Arial" w:cs="Arial"/>
          <w:sz w:val="24"/>
          <w:szCs w:val="24"/>
        </w:rPr>
      </w:pPr>
    </w:p>
    <w:p w14:paraId="68E4CD90" w14:textId="77777777" w:rsidR="006A3A75" w:rsidRDefault="003D1C23" w:rsidP="00EA2850">
      <w:pPr>
        <w:pStyle w:val="NoSpacing"/>
        <w:numPr>
          <w:ilvl w:val="0"/>
          <w:numId w:val="11"/>
        </w:numPr>
        <w:ind w:left="720"/>
        <w:jc w:val="both"/>
        <w:rPr>
          <w:rFonts w:ascii="Arial" w:hAnsi="Arial" w:cs="Arial"/>
          <w:sz w:val="24"/>
          <w:szCs w:val="24"/>
        </w:rPr>
      </w:pPr>
      <w:hyperlink r:id="rId12" w:history="1">
        <w:r w:rsidR="002C5D43" w:rsidRPr="006A3A75">
          <w:rPr>
            <w:rStyle w:val="Hyperlink"/>
            <w:rFonts w:ascii="Arial" w:hAnsi="Arial" w:cs="Arial"/>
            <w:sz w:val="24"/>
            <w:szCs w:val="24"/>
          </w:rPr>
          <w:t>Careers Guidance for FE and 6</w:t>
        </w:r>
        <w:r w:rsidR="002C5D43" w:rsidRPr="006A3A75">
          <w:rPr>
            <w:rStyle w:val="Hyperlink"/>
            <w:rFonts w:ascii="Arial" w:hAnsi="Arial" w:cs="Arial"/>
            <w:sz w:val="24"/>
            <w:szCs w:val="24"/>
            <w:vertAlign w:val="superscript"/>
          </w:rPr>
          <w:t>th</w:t>
        </w:r>
        <w:r w:rsidR="002C5D43" w:rsidRPr="006A3A75">
          <w:rPr>
            <w:rStyle w:val="Hyperlink"/>
            <w:rFonts w:ascii="Arial" w:hAnsi="Arial" w:cs="Arial"/>
            <w:sz w:val="24"/>
            <w:szCs w:val="24"/>
          </w:rPr>
          <w:t xml:space="preserve"> form colleges</w:t>
        </w:r>
        <w:r w:rsidR="002E0666" w:rsidRPr="006A3A75">
          <w:rPr>
            <w:rStyle w:val="Hyperlink"/>
            <w:rFonts w:ascii="Arial" w:hAnsi="Arial" w:cs="Arial"/>
            <w:sz w:val="24"/>
            <w:szCs w:val="24"/>
          </w:rPr>
          <w:t xml:space="preserve"> </w:t>
        </w:r>
        <w:proofErr w:type="spellStart"/>
        <w:r w:rsidR="00316B00" w:rsidRPr="006A3A75">
          <w:rPr>
            <w:rStyle w:val="Hyperlink"/>
            <w:rFonts w:ascii="Arial" w:hAnsi="Arial" w:cs="Arial"/>
            <w:sz w:val="24"/>
            <w:szCs w:val="24"/>
          </w:rPr>
          <w:t>DfE</w:t>
        </w:r>
        <w:proofErr w:type="spellEnd"/>
        <w:r w:rsidR="00F435DE" w:rsidRPr="006A3A75">
          <w:rPr>
            <w:rStyle w:val="Hyperlink"/>
            <w:rFonts w:ascii="Arial" w:hAnsi="Arial" w:cs="Arial"/>
            <w:sz w:val="24"/>
            <w:szCs w:val="24"/>
          </w:rPr>
          <w:t xml:space="preserve"> February 2018</w:t>
        </w:r>
      </w:hyperlink>
      <w:r w:rsidR="002C5D43" w:rsidRPr="006A3A75">
        <w:rPr>
          <w:rFonts w:ascii="Arial" w:hAnsi="Arial" w:cs="Arial"/>
          <w:sz w:val="24"/>
          <w:szCs w:val="24"/>
        </w:rPr>
        <w:t xml:space="preserve">. </w:t>
      </w:r>
    </w:p>
    <w:p w14:paraId="1C4DDE8F" w14:textId="5F33FFAF" w:rsidR="004E174C" w:rsidRDefault="002C5D43" w:rsidP="006A3A75">
      <w:pPr>
        <w:pStyle w:val="NoSpacing"/>
        <w:ind w:left="720"/>
        <w:jc w:val="both"/>
        <w:rPr>
          <w:rFonts w:ascii="Arial" w:hAnsi="Arial" w:cs="Arial"/>
          <w:sz w:val="24"/>
          <w:szCs w:val="24"/>
        </w:rPr>
      </w:pPr>
      <w:r w:rsidRPr="00C0463D">
        <w:rPr>
          <w:rFonts w:ascii="Arial" w:hAnsi="Arial" w:cs="Arial"/>
          <w:sz w:val="24"/>
          <w:szCs w:val="24"/>
        </w:rPr>
        <w:t>Colleges are expected to comply with this guidance as</w:t>
      </w:r>
      <w:r w:rsidR="00F435DE" w:rsidRPr="00C0463D">
        <w:rPr>
          <w:rFonts w:ascii="Arial" w:hAnsi="Arial" w:cs="Arial"/>
          <w:sz w:val="24"/>
          <w:szCs w:val="24"/>
        </w:rPr>
        <w:t xml:space="preserve"> </w:t>
      </w:r>
      <w:r w:rsidRPr="00C0463D">
        <w:rPr>
          <w:rFonts w:ascii="Arial" w:hAnsi="Arial" w:cs="Arial"/>
          <w:sz w:val="24"/>
          <w:szCs w:val="24"/>
        </w:rPr>
        <w:t>it forms part of the conditions of grant funding</w:t>
      </w:r>
      <w:r w:rsidR="00A0155D" w:rsidRPr="00C0463D">
        <w:rPr>
          <w:rFonts w:ascii="Arial" w:hAnsi="Arial" w:cs="Arial"/>
          <w:sz w:val="24"/>
          <w:szCs w:val="24"/>
        </w:rPr>
        <w:t>. The pap</w:t>
      </w:r>
      <w:r w:rsidR="006300B1" w:rsidRPr="00C0463D">
        <w:rPr>
          <w:rFonts w:ascii="Arial" w:hAnsi="Arial" w:cs="Arial"/>
          <w:sz w:val="24"/>
          <w:szCs w:val="24"/>
        </w:rPr>
        <w:t>e</w:t>
      </w:r>
      <w:r w:rsidR="004067CE" w:rsidRPr="00C0463D">
        <w:rPr>
          <w:rFonts w:ascii="Arial" w:hAnsi="Arial" w:cs="Arial"/>
          <w:sz w:val="24"/>
          <w:szCs w:val="24"/>
        </w:rPr>
        <w:t>r sets out the long-</w:t>
      </w:r>
      <w:r w:rsidR="006300B1" w:rsidRPr="00C0463D">
        <w:rPr>
          <w:rFonts w:ascii="Arial" w:hAnsi="Arial" w:cs="Arial"/>
          <w:sz w:val="24"/>
          <w:szCs w:val="24"/>
        </w:rPr>
        <w:t>t</w:t>
      </w:r>
      <w:r w:rsidR="00A0155D" w:rsidRPr="00C0463D">
        <w:rPr>
          <w:rFonts w:ascii="Arial" w:hAnsi="Arial" w:cs="Arial"/>
          <w:sz w:val="24"/>
          <w:szCs w:val="24"/>
        </w:rPr>
        <w:t xml:space="preserve">erm plan to “build a </w:t>
      </w:r>
      <w:r w:rsidR="00A0155D" w:rsidRPr="00C0463D">
        <w:rPr>
          <w:rFonts w:ascii="Arial" w:hAnsi="Arial" w:cs="Arial"/>
          <w:sz w:val="24"/>
          <w:szCs w:val="24"/>
        </w:rPr>
        <w:lastRenderedPageBreak/>
        <w:t>world class careers system to help young people and adults choose the right career for them”</w:t>
      </w:r>
    </w:p>
    <w:p w14:paraId="4B7813E7" w14:textId="77777777" w:rsidR="00C0463D" w:rsidRPr="00C0463D" w:rsidRDefault="00C0463D" w:rsidP="00EA2850">
      <w:pPr>
        <w:pStyle w:val="NoSpacing"/>
        <w:ind w:left="720"/>
        <w:jc w:val="both"/>
        <w:rPr>
          <w:rFonts w:ascii="Arial" w:hAnsi="Arial" w:cs="Arial"/>
          <w:sz w:val="24"/>
          <w:szCs w:val="24"/>
        </w:rPr>
      </w:pPr>
    </w:p>
    <w:p w14:paraId="23BBEA3C" w14:textId="354A249A" w:rsidR="004E174C" w:rsidRPr="006A3A75" w:rsidRDefault="003D1C23" w:rsidP="00B0594C">
      <w:pPr>
        <w:pStyle w:val="NoSpacing"/>
        <w:numPr>
          <w:ilvl w:val="0"/>
          <w:numId w:val="11"/>
        </w:numPr>
        <w:ind w:left="720" w:hanging="294"/>
        <w:rPr>
          <w:rFonts w:ascii="Arial" w:hAnsi="Arial" w:cs="Arial"/>
          <w:sz w:val="24"/>
          <w:szCs w:val="24"/>
        </w:rPr>
      </w:pPr>
      <w:hyperlink r:id="rId13" w:history="1">
        <w:r w:rsidR="002E0666" w:rsidRPr="006A3A75">
          <w:rPr>
            <w:rStyle w:val="Hyperlink"/>
            <w:rFonts w:ascii="Arial" w:hAnsi="Arial" w:cs="Arial"/>
            <w:sz w:val="24"/>
            <w:szCs w:val="24"/>
          </w:rPr>
          <w:t xml:space="preserve">Good Careers Guidance </w:t>
        </w:r>
        <w:r w:rsidR="004E174C" w:rsidRPr="006A3A75">
          <w:rPr>
            <w:rStyle w:val="Hyperlink"/>
            <w:rFonts w:ascii="Arial" w:hAnsi="Arial" w:cs="Arial"/>
            <w:sz w:val="24"/>
            <w:szCs w:val="24"/>
          </w:rPr>
          <w:t>2018 -</w:t>
        </w:r>
        <w:r w:rsidR="002E0666" w:rsidRPr="006A3A75">
          <w:rPr>
            <w:rStyle w:val="Hyperlink"/>
            <w:rFonts w:ascii="Arial" w:hAnsi="Arial" w:cs="Arial"/>
            <w:sz w:val="24"/>
            <w:szCs w:val="24"/>
          </w:rPr>
          <w:t xml:space="preserve"> </w:t>
        </w:r>
        <w:r w:rsidR="004E174C" w:rsidRPr="006A3A75">
          <w:rPr>
            <w:rStyle w:val="Hyperlink"/>
            <w:rFonts w:ascii="Arial" w:hAnsi="Arial" w:cs="Arial"/>
            <w:sz w:val="24"/>
            <w:szCs w:val="24"/>
          </w:rPr>
          <w:t>Gatsby Benchmarks</w:t>
        </w:r>
      </w:hyperlink>
      <w:r w:rsidR="004E174C" w:rsidRPr="006A3A75">
        <w:rPr>
          <w:rFonts w:ascii="Arial" w:hAnsi="Arial" w:cs="Arial"/>
          <w:sz w:val="24"/>
          <w:szCs w:val="24"/>
        </w:rPr>
        <w:t xml:space="preserve"> </w:t>
      </w:r>
    </w:p>
    <w:p w14:paraId="3681FCAA" w14:textId="77777777" w:rsidR="003F1677" w:rsidRPr="006A3A75" w:rsidRDefault="003F1677" w:rsidP="00EA2850">
      <w:pPr>
        <w:pStyle w:val="NoSpacing"/>
        <w:ind w:left="720"/>
        <w:jc w:val="both"/>
        <w:rPr>
          <w:rFonts w:ascii="Arial" w:hAnsi="Arial" w:cs="Arial"/>
          <w:sz w:val="24"/>
          <w:szCs w:val="24"/>
        </w:rPr>
      </w:pPr>
    </w:p>
    <w:p w14:paraId="4B16DEC9" w14:textId="77777777" w:rsidR="00EA2850" w:rsidRPr="006A3A75" w:rsidRDefault="003D1C23" w:rsidP="00B0594C">
      <w:pPr>
        <w:pStyle w:val="NoSpacing"/>
        <w:numPr>
          <w:ilvl w:val="0"/>
          <w:numId w:val="11"/>
        </w:numPr>
        <w:ind w:left="720" w:hanging="294"/>
        <w:jc w:val="both"/>
        <w:rPr>
          <w:rFonts w:ascii="Arial" w:hAnsi="Arial" w:cs="Arial"/>
          <w:sz w:val="24"/>
          <w:szCs w:val="24"/>
        </w:rPr>
      </w:pPr>
      <w:hyperlink r:id="rId14" w:history="1">
        <w:r w:rsidR="00A0155D" w:rsidRPr="006A3A75">
          <w:rPr>
            <w:rStyle w:val="Hyperlink"/>
            <w:rFonts w:ascii="Arial" w:hAnsi="Arial" w:cs="Arial"/>
            <w:sz w:val="24"/>
            <w:szCs w:val="24"/>
          </w:rPr>
          <w:t xml:space="preserve">Matrix </w:t>
        </w:r>
        <w:r w:rsidR="006300B1" w:rsidRPr="006A3A75">
          <w:rPr>
            <w:rStyle w:val="Hyperlink"/>
            <w:rFonts w:ascii="Arial" w:hAnsi="Arial" w:cs="Arial"/>
            <w:sz w:val="24"/>
            <w:szCs w:val="24"/>
          </w:rPr>
          <w:t>Quality Standard</w:t>
        </w:r>
      </w:hyperlink>
      <w:r w:rsidR="006300B1" w:rsidRPr="006A3A75">
        <w:rPr>
          <w:rFonts w:ascii="Arial" w:hAnsi="Arial" w:cs="Arial"/>
          <w:sz w:val="24"/>
          <w:szCs w:val="24"/>
        </w:rPr>
        <w:t xml:space="preserve"> </w:t>
      </w:r>
    </w:p>
    <w:p w14:paraId="3CD8383B" w14:textId="72724C94" w:rsidR="00A0155D" w:rsidRPr="006A3A75" w:rsidRDefault="00EA2850" w:rsidP="00EA2850">
      <w:pPr>
        <w:pStyle w:val="NoSpacing"/>
        <w:ind w:left="360" w:firstLine="360"/>
        <w:jc w:val="both"/>
        <w:rPr>
          <w:rFonts w:ascii="Arial" w:hAnsi="Arial" w:cs="Arial"/>
          <w:sz w:val="24"/>
          <w:szCs w:val="24"/>
        </w:rPr>
      </w:pPr>
      <w:r w:rsidRPr="006A3A75">
        <w:rPr>
          <w:rFonts w:ascii="Arial" w:hAnsi="Arial" w:cs="Arial"/>
          <w:sz w:val="24"/>
          <w:szCs w:val="24"/>
        </w:rPr>
        <w:t>R</w:t>
      </w:r>
      <w:r w:rsidR="006300B1" w:rsidRPr="006A3A75">
        <w:rPr>
          <w:rFonts w:ascii="Arial" w:hAnsi="Arial" w:cs="Arial"/>
          <w:sz w:val="24"/>
          <w:szCs w:val="24"/>
        </w:rPr>
        <w:t>ecognised quality standard for IAG services</w:t>
      </w:r>
      <w:r w:rsidR="00BD5007" w:rsidRPr="006A3A75">
        <w:rPr>
          <w:rFonts w:ascii="Arial" w:hAnsi="Arial" w:cs="Arial"/>
          <w:sz w:val="24"/>
          <w:szCs w:val="24"/>
        </w:rPr>
        <w:t xml:space="preserve"> </w:t>
      </w:r>
    </w:p>
    <w:p w14:paraId="2133B52E" w14:textId="77777777" w:rsidR="00CC5E63" w:rsidRPr="006A3A75" w:rsidRDefault="00CC5E63" w:rsidP="00EA2850">
      <w:pPr>
        <w:pStyle w:val="NoSpacing"/>
        <w:ind w:left="720"/>
        <w:jc w:val="both"/>
        <w:rPr>
          <w:rFonts w:ascii="Arial" w:hAnsi="Arial" w:cs="Arial"/>
          <w:sz w:val="24"/>
          <w:szCs w:val="24"/>
        </w:rPr>
      </w:pPr>
    </w:p>
    <w:p w14:paraId="61CF87EF" w14:textId="0E0F28BF" w:rsidR="00EA2850" w:rsidRPr="006A3A75" w:rsidRDefault="003D1C23" w:rsidP="00B0594C">
      <w:pPr>
        <w:pStyle w:val="NoSpacing"/>
        <w:numPr>
          <w:ilvl w:val="0"/>
          <w:numId w:val="11"/>
        </w:numPr>
        <w:ind w:left="720" w:hanging="294"/>
        <w:jc w:val="both"/>
        <w:rPr>
          <w:rFonts w:ascii="Arial" w:hAnsi="Arial" w:cs="Arial"/>
          <w:sz w:val="24"/>
          <w:szCs w:val="24"/>
        </w:rPr>
      </w:pPr>
      <w:hyperlink r:id="rId15" w:history="1">
        <w:r w:rsidR="006300B1" w:rsidRPr="006A3A75">
          <w:rPr>
            <w:rStyle w:val="Hyperlink"/>
            <w:rFonts w:ascii="Arial" w:hAnsi="Arial" w:cs="Arial"/>
            <w:sz w:val="24"/>
            <w:szCs w:val="24"/>
          </w:rPr>
          <w:t xml:space="preserve">Ofsted Education Inspection </w:t>
        </w:r>
        <w:r w:rsidR="00D86F6F" w:rsidRPr="006A3A75">
          <w:rPr>
            <w:rStyle w:val="Hyperlink"/>
            <w:rFonts w:ascii="Arial" w:hAnsi="Arial" w:cs="Arial"/>
            <w:sz w:val="24"/>
            <w:szCs w:val="24"/>
          </w:rPr>
          <w:t>Framework</w:t>
        </w:r>
      </w:hyperlink>
      <w:r w:rsidR="00D86F6F" w:rsidRPr="006A3A75">
        <w:rPr>
          <w:rFonts w:ascii="Arial" w:hAnsi="Arial" w:cs="Arial"/>
          <w:sz w:val="24"/>
          <w:szCs w:val="24"/>
        </w:rPr>
        <w:t xml:space="preserve"> </w:t>
      </w:r>
    </w:p>
    <w:p w14:paraId="3347932A" w14:textId="77777777" w:rsidR="00456C94" w:rsidRPr="006A3A75" w:rsidRDefault="00EA2850" w:rsidP="00456C94">
      <w:pPr>
        <w:pStyle w:val="NoSpacing"/>
        <w:ind w:left="720"/>
        <w:jc w:val="both"/>
        <w:rPr>
          <w:rFonts w:ascii="Arial" w:hAnsi="Arial" w:cs="Arial"/>
          <w:sz w:val="24"/>
          <w:szCs w:val="24"/>
        </w:rPr>
      </w:pPr>
      <w:r w:rsidRPr="006A3A75">
        <w:rPr>
          <w:rFonts w:ascii="Arial" w:hAnsi="Arial" w:cs="Arial"/>
          <w:sz w:val="24"/>
          <w:szCs w:val="24"/>
        </w:rPr>
        <w:t>C</w:t>
      </w:r>
      <w:r w:rsidR="00D86F6F" w:rsidRPr="006A3A75">
        <w:rPr>
          <w:rFonts w:ascii="Arial" w:hAnsi="Arial" w:cs="Arial"/>
          <w:sz w:val="24"/>
          <w:szCs w:val="24"/>
        </w:rPr>
        <w:t>olleges should be providing an effective career</w:t>
      </w:r>
      <w:r w:rsidRPr="006A3A75">
        <w:rPr>
          <w:rFonts w:ascii="Arial" w:hAnsi="Arial" w:cs="Arial"/>
          <w:sz w:val="24"/>
          <w:szCs w:val="24"/>
        </w:rPr>
        <w:t xml:space="preserve">s programme that offers advice, </w:t>
      </w:r>
      <w:r w:rsidR="00D86F6F" w:rsidRPr="006A3A75">
        <w:rPr>
          <w:rFonts w:ascii="Arial" w:hAnsi="Arial" w:cs="Arial"/>
          <w:sz w:val="24"/>
          <w:szCs w:val="24"/>
        </w:rPr>
        <w:t>experience and contact with employers to encourage learners to aspire, make good choices and understand what they need to do in order  to reach and succeed in their chosen</w:t>
      </w:r>
      <w:r w:rsidRPr="006A3A75">
        <w:rPr>
          <w:rFonts w:ascii="Arial" w:hAnsi="Arial" w:cs="Arial"/>
          <w:sz w:val="24"/>
          <w:szCs w:val="24"/>
        </w:rPr>
        <w:t xml:space="preserve"> career, </w:t>
      </w:r>
      <w:r w:rsidR="00D86F6F" w:rsidRPr="006A3A75">
        <w:rPr>
          <w:rFonts w:ascii="Arial" w:hAnsi="Arial" w:cs="Arial"/>
          <w:sz w:val="24"/>
          <w:szCs w:val="24"/>
        </w:rPr>
        <w:t>supporting readiness for the next phase of education, training and employment so that learners</w:t>
      </w:r>
      <w:r w:rsidR="00CC5E63" w:rsidRPr="006A3A75">
        <w:rPr>
          <w:rFonts w:ascii="Arial" w:hAnsi="Arial" w:cs="Arial"/>
          <w:sz w:val="24"/>
          <w:szCs w:val="24"/>
        </w:rPr>
        <w:t xml:space="preserve"> can make the transition to the</w:t>
      </w:r>
      <w:r w:rsidR="004074E1" w:rsidRPr="006A3A75">
        <w:rPr>
          <w:rFonts w:ascii="Arial" w:hAnsi="Arial" w:cs="Arial"/>
          <w:sz w:val="24"/>
          <w:szCs w:val="24"/>
        </w:rPr>
        <w:t xml:space="preserve"> </w:t>
      </w:r>
      <w:r w:rsidRPr="006A3A75">
        <w:rPr>
          <w:rFonts w:ascii="Arial" w:hAnsi="Arial" w:cs="Arial"/>
          <w:sz w:val="24"/>
          <w:szCs w:val="24"/>
        </w:rPr>
        <w:t>next stage successfully.</w:t>
      </w:r>
    </w:p>
    <w:p w14:paraId="0EF1DBA1" w14:textId="77777777" w:rsidR="00456C94" w:rsidRPr="006A3A75" w:rsidRDefault="00456C94" w:rsidP="00456C94">
      <w:pPr>
        <w:pStyle w:val="NoSpacing"/>
        <w:ind w:left="720"/>
        <w:jc w:val="both"/>
        <w:rPr>
          <w:rFonts w:ascii="Arial" w:hAnsi="Arial" w:cs="Arial"/>
          <w:sz w:val="24"/>
          <w:szCs w:val="24"/>
        </w:rPr>
      </w:pPr>
    </w:p>
    <w:p w14:paraId="2CFC4E81" w14:textId="66D6CE3A" w:rsidR="00456C94" w:rsidRPr="006A3A75" w:rsidRDefault="003D1C23" w:rsidP="00B0594C">
      <w:pPr>
        <w:pStyle w:val="NoSpacing"/>
        <w:numPr>
          <w:ilvl w:val="0"/>
          <w:numId w:val="11"/>
        </w:numPr>
        <w:ind w:left="709" w:hanging="283"/>
        <w:jc w:val="both"/>
        <w:rPr>
          <w:rFonts w:ascii="Arial" w:hAnsi="Arial" w:cs="Arial"/>
          <w:sz w:val="24"/>
          <w:szCs w:val="24"/>
        </w:rPr>
      </w:pPr>
      <w:hyperlink r:id="rId16" w:history="1">
        <w:r w:rsidR="00456C94" w:rsidRPr="006A3A75">
          <w:rPr>
            <w:rStyle w:val="Hyperlink"/>
            <w:rFonts w:ascii="Arial" w:hAnsi="Arial" w:cs="Arial"/>
            <w:sz w:val="24"/>
            <w:szCs w:val="24"/>
          </w:rPr>
          <w:t>Understanding the role of Careers Leader: A guide for colleges CEC July 2018</w:t>
        </w:r>
      </w:hyperlink>
      <w:r w:rsidR="00456C94" w:rsidRPr="006A3A75">
        <w:rPr>
          <w:rFonts w:ascii="Arial" w:hAnsi="Arial" w:cs="Arial"/>
          <w:sz w:val="24"/>
          <w:szCs w:val="24"/>
        </w:rPr>
        <w:t xml:space="preserve"> </w:t>
      </w:r>
    </w:p>
    <w:p w14:paraId="4100C9E8" w14:textId="59B28373" w:rsidR="00CC5E63" w:rsidRPr="006A345F" w:rsidRDefault="00CC5E63" w:rsidP="00456C94">
      <w:pPr>
        <w:pStyle w:val="NoSpacing"/>
        <w:jc w:val="both"/>
        <w:rPr>
          <w:rFonts w:ascii="Arial" w:hAnsi="Arial" w:cs="Arial"/>
          <w:sz w:val="24"/>
          <w:szCs w:val="24"/>
        </w:rPr>
      </w:pPr>
    </w:p>
    <w:p w14:paraId="06A044E9" w14:textId="32FA761D" w:rsidR="00C0463D" w:rsidRDefault="00F9241D" w:rsidP="00C0463D">
      <w:pPr>
        <w:pStyle w:val="NoSpacing"/>
        <w:numPr>
          <w:ilvl w:val="0"/>
          <w:numId w:val="6"/>
        </w:numPr>
        <w:jc w:val="both"/>
        <w:rPr>
          <w:rFonts w:ascii="Arial" w:hAnsi="Arial" w:cs="Arial"/>
          <w:sz w:val="24"/>
          <w:szCs w:val="24"/>
        </w:rPr>
      </w:pPr>
      <w:r w:rsidRPr="006A345F">
        <w:rPr>
          <w:rFonts w:ascii="Arial" w:hAnsi="Arial" w:cs="Arial"/>
          <w:b/>
          <w:sz w:val="24"/>
          <w:szCs w:val="24"/>
        </w:rPr>
        <w:t>Scope</w:t>
      </w:r>
    </w:p>
    <w:p w14:paraId="39D0F7A6" w14:textId="77777777" w:rsidR="00C0463D" w:rsidRDefault="00C0463D" w:rsidP="00C0463D">
      <w:pPr>
        <w:pStyle w:val="NoSpacing"/>
        <w:ind w:left="360"/>
        <w:jc w:val="both"/>
        <w:rPr>
          <w:rFonts w:ascii="Arial" w:hAnsi="Arial" w:cs="Arial"/>
          <w:sz w:val="24"/>
          <w:szCs w:val="24"/>
        </w:rPr>
      </w:pPr>
    </w:p>
    <w:p w14:paraId="51E9CD66" w14:textId="7224EEBD" w:rsidR="00F9241D" w:rsidRPr="00C0463D" w:rsidRDefault="003F1677" w:rsidP="00C0463D">
      <w:pPr>
        <w:pStyle w:val="NoSpacing"/>
        <w:ind w:left="360"/>
        <w:jc w:val="both"/>
        <w:rPr>
          <w:rFonts w:ascii="Arial" w:hAnsi="Arial" w:cs="Arial"/>
          <w:sz w:val="24"/>
          <w:szCs w:val="24"/>
        </w:rPr>
      </w:pPr>
      <w:r w:rsidRPr="00C0463D">
        <w:rPr>
          <w:rFonts w:ascii="Arial" w:hAnsi="Arial" w:cs="Arial"/>
          <w:sz w:val="24"/>
          <w:szCs w:val="24"/>
        </w:rPr>
        <w:t>This policy applies to a</w:t>
      </w:r>
      <w:r w:rsidR="00F9241D" w:rsidRPr="00C0463D">
        <w:rPr>
          <w:rFonts w:ascii="Arial" w:hAnsi="Arial" w:cs="Arial"/>
          <w:sz w:val="24"/>
          <w:szCs w:val="24"/>
        </w:rPr>
        <w:t>ll students studying at the College</w:t>
      </w:r>
      <w:r w:rsidR="00D3570E" w:rsidRPr="00C0463D">
        <w:rPr>
          <w:rFonts w:ascii="Arial" w:hAnsi="Arial" w:cs="Arial"/>
          <w:sz w:val="24"/>
          <w:szCs w:val="24"/>
        </w:rPr>
        <w:t xml:space="preserve"> full and part time</w:t>
      </w:r>
      <w:r w:rsidR="00C0463D">
        <w:rPr>
          <w:rFonts w:ascii="Arial" w:hAnsi="Arial" w:cs="Arial"/>
          <w:sz w:val="24"/>
          <w:szCs w:val="24"/>
        </w:rPr>
        <w:t xml:space="preserve"> and prospective </w:t>
      </w:r>
      <w:r w:rsidR="00C432DC">
        <w:rPr>
          <w:rFonts w:ascii="Arial" w:hAnsi="Arial" w:cs="Arial"/>
          <w:sz w:val="24"/>
          <w:szCs w:val="24"/>
        </w:rPr>
        <w:t>BMet</w:t>
      </w:r>
      <w:r w:rsidRPr="00C0463D">
        <w:rPr>
          <w:rFonts w:ascii="Arial" w:hAnsi="Arial" w:cs="Arial"/>
          <w:sz w:val="24"/>
          <w:szCs w:val="24"/>
        </w:rPr>
        <w:t xml:space="preserve"> students going through the recruitment process.</w:t>
      </w:r>
    </w:p>
    <w:p w14:paraId="253E2A9B" w14:textId="77777777" w:rsidR="006C3A29" w:rsidRPr="006A345F" w:rsidRDefault="006C3A29" w:rsidP="006C3A29">
      <w:pPr>
        <w:pStyle w:val="NoSpacing"/>
        <w:ind w:left="720"/>
        <w:jc w:val="both"/>
        <w:rPr>
          <w:rFonts w:ascii="Arial" w:hAnsi="Arial" w:cs="Arial"/>
          <w:sz w:val="24"/>
          <w:szCs w:val="24"/>
        </w:rPr>
      </w:pPr>
    </w:p>
    <w:p w14:paraId="11799168" w14:textId="622A5410" w:rsidR="00F9241D" w:rsidRPr="006A345F" w:rsidRDefault="00F9241D" w:rsidP="0098476A">
      <w:pPr>
        <w:pStyle w:val="NoSpacing"/>
        <w:numPr>
          <w:ilvl w:val="0"/>
          <w:numId w:val="6"/>
        </w:numPr>
        <w:jc w:val="both"/>
        <w:rPr>
          <w:rFonts w:ascii="Arial" w:hAnsi="Arial" w:cs="Arial"/>
          <w:sz w:val="24"/>
          <w:szCs w:val="24"/>
        </w:rPr>
      </w:pPr>
      <w:r w:rsidRPr="006A345F">
        <w:rPr>
          <w:rFonts w:ascii="Arial" w:hAnsi="Arial" w:cs="Arial"/>
          <w:b/>
          <w:sz w:val="24"/>
          <w:szCs w:val="24"/>
        </w:rPr>
        <w:t xml:space="preserve">Other Related Policies </w:t>
      </w:r>
    </w:p>
    <w:p w14:paraId="7FCC03F7" w14:textId="77777777" w:rsidR="00F9241D" w:rsidRPr="006A345F" w:rsidRDefault="00F9241D" w:rsidP="00485199">
      <w:pPr>
        <w:pStyle w:val="NoSpacing"/>
        <w:jc w:val="both"/>
        <w:rPr>
          <w:rFonts w:ascii="Arial" w:hAnsi="Arial" w:cs="Arial"/>
          <w:sz w:val="24"/>
          <w:szCs w:val="24"/>
        </w:rPr>
      </w:pPr>
    </w:p>
    <w:p w14:paraId="50C11BFB" w14:textId="5E580370" w:rsidR="00F9241D" w:rsidRPr="006A345F" w:rsidRDefault="00F9241D" w:rsidP="00C0463D">
      <w:pPr>
        <w:pStyle w:val="NoSpacing"/>
        <w:numPr>
          <w:ilvl w:val="0"/>
          <w:numId w:val="14"/>
        </w:numPr>
        <w:jc w:val="both"/>
        <w:rPr>
          <w:rFonts w:ascii="Arial" w:hAnsi="Arial" w:cs="Arial"/>
          <w:sz w:val="24"/>
          <w:szCs w:val="24"/>
        </w:rPr>
      </w:pPr>
      <w:r w:rsidRPr="006A345F">
        <w:rPr>
          <w:rFonts w:ascii="Arial" w:hAnsi="Arial" w:cs="Arial"/>
          <w:sz w:val="24"/>
          <w:szCs w:val="24"/>
        </w:rPr>
        <w:t>Diversity</w:t>
      </w:r>
      <w:r w:rsidR="00A75A18" w:rsidRPr="006A345F">
        <w:rPr>
          <w:rFonts w:ascii="Arial" w:hAnsi="Arial" w:cs="Arial"/>
          <w:sz w:val="24"/>
          <w:szCs w:val="24"/>
        </w:rPr>
        <w:t xml:space="preserve"> and I</w:t>
      </w:r>
      <w:r w:rsidR="00D3570E" w:rsidRPr="006A345F">
        <w:rPr>
          <w:rFonts w:ascii="Arial" w:hAnsi="Arial" w:cs="Arial"/>
          <w:sz w:val="24"/>
          <w:szCs w:val="24"/>
        </w:rPr>
        <w:t xml:space="preserve">nclusion </w:t>
      </w:r>
      <w:r w:rsidRPr="006A345F">
        <w:rPr>
          <w:rFonts w:ascii="Arial" w:hAnsi="Arial" w:cs="Arial"/>
          <w:sz w:val="24"/>
          <w:szCs w:val="24"/>
        </w:rPr>
        <w:t>Policy</w:t>
      </w:r>
    </w:p>
    <w:p w14:paraId="1B5B52C3" w14:textId="7188B6D4" w:rsidR="00D3570E" w:rsidRPr="006A345F" w:rsidRDefault="00D3570E" w:rsidP="00C0463D">
      <w:pPr>
        <w:pStyle w:val="NoSpacing"/>
        <w:numPr>
          <w:ilvl w:val="0"/>
          <w:numId w:val="14"/>
        </w:numPr>
        <w:jc w:val="both"/>
        <w:rPr>
          <w:rFonts w:ascii="Arial" w:hAnsi="Arial" w:cs="Arial"/>
          <w:sz w:val="24"/>
          <w:szCs w:val="24"/>
        </w:rPr>
      </w:pPr>
      <w:r w:rsidRPr="006A345F">
        <w:rPr>
          <w:rFonts w:ascii="Arial" w:hAnsi="Arial" w:cs="Arial"/>
          <w:sz w:val="24"/>
          <w:szCs w:val="24"/>
        </w:rPr>
        <w:t>Admissions Policy</w:t>
      </w:r>
    </w:p>
    <w:p w14:paraId="1982CFDE" w14:textId="24DAC65F" w:rsidR="0071552F" w:rsidRPr="006A345F" w:rsidRDefault="00F9241D" w:rsidP="00C0463D">
      <w:pPr>
        <w:pStyle w:val="NoSpacing"/>
        <w:numPr>
          <w:ilvl w:val="0"/>
          <w:numId w:val="14"/>
        </w:numPr>
        <w:jc w:val="both"/>
        <w:rPr>
          <w:rFonts w:ascii="Arial" w:hAnsi="Arial" w:cs="Arial"/>
          <w:sz w:val="24"/>
          <w:szCs w:val="24"/>
        </w:rPr>
      </w:pPr>
      <w:r w:rsidRPr="006A345F">
        <w:rPr>
          <w:rFonts w:ascii="Arial" w:hAnsi="Arial" w:cs="Arial"/>
          <w:sz w:val="24"/>
          <w:szCs w:val="24"/>
        </w:rPr>
        <w:t>Enrolment procedure</w:t>
      </w:r>
    </w:p>
    <w:p w14:paraId="6CE35517" w14:textId="77F8FEF4" w:rsidR="000F1B74" w:rsidRPr="006A345F" w:rsidRDefault="00D963BF" w:rsidP="00C0463D">
      <w:pPr>
        <w:pStyle w:val="NoSpacing"/>
        <w:numPr>
          <w:ilvl w:val="0"/>
          <w:numId w:val="14"/>
        </w:numPr>
        <w:jc w:val="both"/>
        <w:rPr>
          <w:rFonts w:ascii="Arial" w:hAnsi="Arial" w:cs="Arial"/>
          <w:sz w:val="24"/>
          <w:szCs w:val="24"/>
          <w:shd w:val="clear" w:color="auto" w:fill="FFFFFF"/>
        </w:rPr>
      </w:pPr>
      <w:r w:rsidRPr="006A345F">
        <w:rPr>
          <w:rFonts w:ascii="Arial" w:hAnsi="Arial" w:cs="Arial"/>
          <w:sz w:val="24"/>
          <w:szCs w:val="24"/>
          <w:shd w:val="clear" w:color="auto" w:fill="FFFFFF"/>
        </w:rPr>
        <w:t>Child Protection and Safeguarding Policy</w:t>
      </w:r>
    </w:p>
    <w:p w14:paraId="18EBD924" w14:textId="0ADBDDC8" w:rsidR="009F5700" w:rsidRPr="006A345F" w:rsidRDefault="009F5700" w:rsidP="00C0463D">
      <w:pPr>
        <w:pStyle w:val="NoSpacing"/>
        <w:numPr>
          <w:ilvl w:val="0"/>
          <w:numId w:val="14"/>
        </w:numPr>
        <w:jc w:val="both"/>
        <w:rPr>
          <w:rFonts w:ascii="Arial" w:hAnsi="Arial" w:cs="Arial"/>
          <w:sz w:val="24"/>
          <w:szCs w:val="24"/>
          <w:shd w:val="clear" w:color="auto" w:fill="FFFFFF"/>
        </w:rPr>
      </w:pPr>
      <w:r w:rsidRPr="006A345F">
        <w:rPr>
          <w:rFonts w:ascii="Arial" w:hAnsi="Arial" w:cs="Arial"/>
          <w:sz w:val="24"/>
          <w:szCs w:val="24"/>
          <w:shd w:val="clear" w:color="auto" w:fill="FFFFFF"/>
        </w:rPr>
        <w:t xml:space="preserve">Work </w:t>
      </w:r>
      <w:r w:rsidR="008B316D">
        <w:rPr>
          <w:rFonts w:ascii="Arial" w:hAnsi="Arial" w:cs="Arial"/>
          <w:sz w:val="24"/>
          <w:szCs w:val="24"/>
          <w:shd w:val="clear" w:color="auto" w:fill="FFFFFF"/>
        </w:rPr>
        <w:t>Placement</w:t>
      </w:r>
      <w:r w:rsidRPr="006A345F">
        <w:rPr>
          <w:rFonts w:ascii="Arial" w:hAnsi="Arial" w:cs="Arial"/>
          <w:sz w:val="24"/>
          <w:szCs w:val="24"/>
          <w:shd w:val="clear" w:color="auto" w:fill="FFFFFF"/>
        </w:rPr>
        <w:t xml:space="preserve"> Policy</w:t>
      </w:r>
    </w:p>
    <w:p w14:paraId="37BF4818" w14:textId="70E60B11" w:rsidR="000F1B74" w:rsidRPr="006A345F" w:rsidRDefault="000F1B74" w:rsidP="000F1B74">
      <w:pPr>
        <w:pStyle w:val="NoSpacing"/>
        <w:ind w:left="360"/>
        <w:jc w:val="both"/>
        <w:rPr>
          <w:rFonts w:ascii="Arial" w:hAnsi="Arial" w:cs="Arial"/>
          <w:sz w:val="24"/>
          <w:szCs w:val="24"/>
          <w:shd w:val="clear" w:color="auto" w:fill="FFFFFF"/>
        </w:rPr>
      </w:pPr>
    </w:p>
    <w:p w14:paraId="7F234F33" w14:textId="1E25CEFC" w:rsidR="00132F05" w:rsidRDefault="00F9241D" w:rsidP="000F1B74">
      <w:pPr>
        <w:pStyle w:val="NoSpacing"/>
        <w:ind w:left="360"/>
        <w:jc w:val="both"/>
        <w:rPr>
          <w:rFonts w:ascii="Arial" w:hAnsi="Arial" w:cs="Arial"/>
          <w:b/>
          <w:sz w:val="24"/>
          <w:szCs w:val="24"/>
        </w:rPr>
      </w:pPr>
      <w:r w:rsidRPr="006A345F">
        <w:rPr>
          <w:rFonts w:ascii="Arial" w:hAnsi="Arial" w:cs="Arial"/>
          <w:b/>
          <w:sz w:val="24"/>
          <w:szCs w:val="24"/>
        </w:rPr>
        <w:t>Sta</w:t>
      </w:r>
      <w:r w:rsidR="000F1B74" w:rsidRPr="006A345F">
        <w:rPr>
          <w:rFonts w:ascii="Arial" w:hAnsi="Arial" w:cs="Arial"/>
          <w:b/>
          <w:sz w:val="24"/>
          <w:szCs w:val="24"/>
        </w:rPr>
        <w:t>tutory Framework</w:t>
      </w:r>
    </w:p>
    <w:p w14:paraId="2B825A23" w14:textId="77777777" w:rsidR="00C0463D" w:rsidRPr="006A345F" w:rsidRDefault="00C0463D" w:rsidP="000F1B74">
      <w:pPr>
        <w:pStyle w:val="NoSpacing"/>
        <w:ind w:left="360"/>
        <w:jc w:val="both"/>
        <w:rPr>
          <w:rFonts w:ascii="Arial" w:hAnsi="Arial" w:cs="Arial"/>
          <w:sz w:val="24"/>
          <w:szCs w:val="24"/>
        </w:rPr>
      </w:pPr>
    </w:p>
    <w:p w14:paraId="6A449EA7" w14:textId="5B433F62" w:rsidR="00F9241D" w:rsidRPr="006A345F" w:rsidRDefault="00132F05" w:rsidP="000F1B74">
      <w:pPr>
        <w:pStyle w:val="NoSpacing"/>
        <w:ind w:left="360"/>
        <w:jc w:val="both"/>
        <w:rPr>
          <w:rFonts w:ascii="Arial" w:hAnsi="Arial" w:cs="Arial"/>
          <w:sz w:val="24"/>
          <w:szCs w:val="24"/>
        </w:rPr>
      </w:pPr>
      <w:r w:rsidRPr="006A345F">
        <w:rPr>
          <w:rFonts w:ascii="Arial" w:hAnsi="Arial" w:cs="Arial"/>
          <w:sz w:val="24"/>
          <w:szCs w:val="24"/>
        </w:rPr>
        <w:t xml:space="preserve">The </w:t>
      </w:r>
      <w:r w:rsidR="00C432DC">
        <w:rPr>
          <w:rFonts w:ascii="Arial" w:hAnsi="Arial" w:cs="Arial"/>
          <w:sz w:val="24"/>
          <w:szCs w:val="24"/>
        </w:rPr>
        <w:t>BMet</w:t>
      </w:r>
      <w:r w:rsidRPr="006A345F">
        <w:rPr>
          <w:rFonts w:ascii="Arial" w:hAnsi="Arial" w:cs="Arial"/>
          <w:sz w:val="24"/>
          <w:szCs w:val="24"/>
        </w:rPr>
        <w:t xml:space="preserve"> Careers service is committed to working towards the Gatsby benchmarks</w:t>
      </w:r>
      <w:r w:rsidR="000F1B74" w:rsidRPr="006A345F">
        <w:rPr>
          <w:rFonts w:ascii="Arial" w:hAnsi="Arial" w:cs="Arial"/>
          <w:sz w:val="24"/>
          <w:szCs w:val="24"/>
        </w:rPr>
        <w:t xml:space="preserve"> </w:t>
      </w:r>
      <w:r w:rsidR="006C3A29" w:rsidRPr="006A345F">
        <w:rPr>
          <w:rFonts w:ascii="Arial" w:hAnsi="Arial" w:cs="Arial"/>
          <w:sz w:val="24"/>
          <w:szCs w:val="24"/>
        </w:rPr>
        <w:t>as</w:t>
      </w:r>
      <w:r w:rsidR="00DA294E" w:rsidRPr="006A345F">
        <w:rPr>
          <w:rFonts w:ascii="Arial" w:hAnsi="Arial" w:cs="Arial"/>
          <w:sz w:val="24"/>
          <w:szCs w:val="24"/>
        </w:rPr>
        <w:t xml:space="preserve"> </w:t>
      </w:r>
      <w:r w:rsidR="006C3A29" w:rsidRPr="006A345F">
        <w:rPr>
          <w:rFonts w:ascii="Arial" w:hAnsi="Arial" w:cs="Arial"/>
          <w:b/>
          <w:sz w:val="24"/>
          <w:szCs w:val="24"/>
        </w:rPr>
        <w:t xml:space="preserve">  </w:t>
      </w:r>
      <w:r w:rsidR="006C3A29" w:rsidRPr="006A345F">
        <w:rPr>
          <w:rFonts w:ascii="Arial" w:hAnsi="Arial" w:cs="Arial"/>
          <w:sz w:val="24"/>
          <w:szCs w:val="24"/>
        </w:rPr>
        <w:t>outlined in</w:t>
      </w:r>
      <w:r w:rsidR="006C3A29" w:rsidRPr="006A345F">
        <w:rPr>
          <w:rFonts w:ascii="Arial" w:hAnsi="Arial" w:cs="Arial"/>
          <w:b/>
          <w:sz w:val="24"/>
          <w:szCs w:val="24"/>
        </w:rPr>
        <w:t xml:space="preserve"> </w:t>
      </w:r>
      <w:r w:rsidR="006C3A29" w:rsidRPr="006A345F">
        <w:rPr>
          <w:rFonts w:ascii="Arial" w:hAnsi="Arial" w:cs="Arial"/>
          <w:sz w:val="24"/>
          <w:szCs w:val="24"/>
        </w:rPr>
        <w:t>the guidance document</w:t>
      </w:r>
      <w:r w:rsidR="006C3A29" w:rsidRPr="006A345F">
        <w:rPr>
          <w:rFonts w:ascii="Arial" w:hAnsi="Arial" w:cs="Arial"/>
          <w:b/>
          <w:sz w:val="24"/>
          <w:szCs w:val="24"/>
        </w:rPr>
        <w:t xml:space="preserve"> Careers Guidance for FE and 6</w:t>
      </w:r>
      <w:r w:rsidR="006C3A29" w:rsidRPr="006A345F">
        <w:rPr>
          <w:rFonts w:ascii="Arial" w:hAnsi="Arial" w:cs="Arial"/>
          <w:b/>
          <w:sz w:val="24"/>
          <w:szCs w:val="24"/>
          <w:vertAlign w:val="superscript"/>
        </w:rPr>
        <w:t>th</w:t>
      </w:r>
      <w:r w:rsidR="00C0463D">
        <w:rPr>
          <w:rFonts w:ascii="Arial" w:hAnsi="Arial" w:cs="Arial"/>
          <w:b/>
          <w:sz w:val="24"/>
          <w:szCs w:val="24"/>
        </w:rPr>
        <w:t xml:space="preserve"> form colleges, </w:t>
      </w:r>
      <w:proofErr w:type="spellStart"/>
      <w:r w:rsidR="00316B00">
        <w:rPr>
          <w:rFonts w:ascii="Arial" w:hAnsi="Arial" w:cs="Arial"/>
          <w:b/>
          <w:sz w:val="24"/>
          <w:szCs w:val="24"/>
        </w:rPr>
        <w:t>DfE</w:t>
      </w:r>
      <w:proofErr w:type="spellEnd"/>
      <w:r w:rsidR="00C0463D">
        <w:rPr>
          <w:rFonts w:ascii="Arial" w:hAnsi="Arial" w:cs="Arial"/>
          <w:b/>
          <w:sz w:val="24"/>
          <w:szCs w:val="24"/>
        </w:rPr>
        <w:t xml:space="preserve"> </w:t>
      </w:r>
      <w:r w:rsidR="006C3A29" w:rsidRPr="006A345F">
        <w:rPr>
          <w:rFonts w:ascii="Arial" w:hAnsi="Arial" w:cs="Arial"/>
          <w:b/>
          <w:sz w:val="24"/>
          <w:szCs w:val="24"/>
        </w:rPr>
        <w:t>February 2018</w:t>
      </w:r>
      <w:r w:rsidR="00C0463D">
        <w:rPr>
          <w:rFonts w:ascii="Arial" w:hAnsi="Arial" w:cs="Arial"/>
          <w:b/>
          <w:sz w:val="24"/>
          <w:szCs w:val="24"/>
        </w:rPr>
        <w:t>.</w:t>
      </w:r>
    </w:p>
    <w:p w14:paraId="65875916" w14:textId="77777777" w:rsidR="00F9241D" w:rsidRPr="006A345F" w:rsidRDefault="00F9241D" w:rsidP="00485199">
      <w:pPr>
        <w:pStyle w:val="NoSpacing"/>
        <w:jc w:val="both"/>
        <w:rPr>
          <w:rFonts w:ascii="Arial" w:hAnsi="Arial" w:cs="Arial"/>
          <w:sz w:val="24"/>
          <w:szCs w:val="24"/>
        </w:rPr>
      </w:pPr>
    </w:p>
    <w:p w14:paraId="14719AD4" w14:textId="52274D24" w:rsidR="00E87470" w:rsidRDefault="00F9241D" w:rsidP="00E87470">
      <w:pPr>
        <w:pStyle w:val="NoSpacing"/>
        <w:ind w:left="360"/>
        <w:jc w:val="both"/>
        <w:rPr>
          <w:rFonts w:ascii="Arial" w:hAnsi="Arial" w:cs="Arial"/>
          <w:sz w:val="24"/>
          <w:szCs w:val="24"/>
        </w:rPr>
      </w:pPr>
      <w:r w:rsidRPr="006A345F">
        <w:rPr>
          <w:rFonts w:ascii="Arial" w:hAnsi="Arial" w:cs="Arial"/>
          <w:sz w:val="24"/>
          <w:szCs w:val="24"/>
        </w:rPr>
        <w:t xml:space="preserve">The Careers provision </w:t>
      </w:r>
      <w:r w:rsidR="00371AEB" w:rsidRPr="006A345F">
        <w:rPr>
          <w:rFonts w:ascii="Arial" w:hAnsi="Arial" w:cs="Arial"/>
          <w:sz w:val="24"/>
          <w:szCs w:val="24"/>
        </w:rPr>
        <w:t>will seek to maintain both t</w:t>
      </w:r>
      <w:r w:rsidRPr="006A345F">
        <w:rPr>
          <w:rFonts w:ascii="Arial" w:hAnsi="Arial" w:cs="Arial"/>
          <w:sz w:val="24"/>
          <w:szCs w:val="24"/>
        </w:rPr>
        <w:t xml:space="preserve">he Matrix standard for quality in information and advice </w:t>
      </w:r>
      <w:r w:rsidR="000C3768" w:rsidRPr="006A345F">
        <w:rPr>
          <w:rFonts w:ascii="Arial" w:hAnsi="Arial" w:cs="Arial"/>
          <w:sz w:val="24"/>
          <w:szCs w:val="24"/>
        </w:rPr>
        <w:t>and guidance and the Q</w:t>
      </w:r>
      <w:r w:rsidR="00371AEB" w:rsidRPr="006A345F">
        <w:rPr>
          <w:rFonts w:ascii="Arial" w:hAnsi="Arial" w:cs="Arial"/>
          <w:sz w:val="24"/>
          <w:szCs w:val="24"/>
        </w:rPr>
        <w:t>uality in Careers Standard award (</w:t>
      </w:r>
      <w:proofErr w:type="spellStart"/>
      <w:r w:rsidR="00371AEB" w:rsidRPr="006A345F">
        <w:rPr>
          <w:rFonts w:ascii="Arial" w:hAnsi="Arial" w:cs="Arial"/>
          <w:sz w:val="24"/>
          <w:szCs w:val="24"/>
        </w:rPr>
        <w:t>QiCS</w:t>
      </w:r>
      <w:proofErr w:type="spellEnd"/>
      <w:r w:rsidR="00371AEB" w:rsidRPr="006A345F">
        <w:rPr>
          <w:rFonts w:ascii="Arial" w:hAnsi="Arial" w:cs="Arial"/>
          <w:sz w:val="24"/>
          <w:szCs w:val="24"/>
        </w:rPr>
        <w:t>)</w:t>
      </w:r>
      <w:r w:rsidR="00C0463D">
        <w:rPr>
          <w:rFonts w:ascii="Arial" w:hAnsi="Arial" w:cs="Arial"/>
          <w:sz w:val="24"/>
          <w:szCs w:val="24"/>
        </w:rPr>
        <w:t>.</w:t>
      </w:r>
    </w:p>
    <w:p w14:paraId="48C72F13" w14:textId="1C65D34E" w:rsidR="002A3A54" w:rsidRDefault="002A3A54" w:rsidP="00E87470">
      <w:pPr>
        <w:pStyle w:val="NoSpacing"/>
        <w:ind w:left="360"/>
        <w:jc w:val="both"/>
        <w:rPr>
          <w:rFonts w:ascii="Arial" w:hAnsi="Arial" w:cs="Arial"/>
          <w:sz w:val="24"/>
          <w:szCs w:val="24"/>
        </w:rPr>
      </w:pPr>
    </w:p>
    <w:p w14:paraId="7B44F343" w14:textId="77777777" w:rsidR="002A3A54" w:rsidRPr="006A345F" w:rsidRDefault="002A3A54" w:rsidP="002A3A54">
      <w:pPr>
        <w:pStyle w:val="NoSpacing"/>
        <w:ind w:left="340"/>
        <w:jc w:val="both"/>
        <w:rPr>
          <w:rFonts w:ascii="Arial" w:hAnsi="Arial" w:cs="Arial"/>
          <w:sz w:val="24"/>
          <w:szCs w:val="24"/>
        </w:rPr>
      </w:pPr>
      <w:r w:rsidRPr="006A345F">
        <w:rPr>
          <w:rFonts w:ascii="Arial" w:hAnsi="Arial" w:cs="Arial"/>
          <w:sz w:val="24"/>
          <w:szCs w:val="24"/>
        </w:rPr>
        <w:t xml:space="preserve">A named </w:t>
      </w:r>
      <w:hyperlink r:id="rId17" w:history="1">
        <w:r w:rsidRPr="002A3A54">
          <w:rPr>
            <w:rStyle w:val="Hyperlink"/>
            <w:rFonts w:ascii="Arial" w:hAnsi="Arial" w:cs="Arial"/>
            <w:sz w:val="24"/>
            <w:szCs w:val="24"/>
          </w:rPr>
          <w:t>Careers Leader</w:t>
        </w:r>
      </w:hyperlink>
      <w:r w:rsidRPr="006A345F">
        <w:rPr>
          <w:rFonts w:ascii="Arial" w:hAnsi="Arial" w:cs="Arial"/>
          <w:sz w:val="24"/>
          <w:szCs w:val="24"/>
        </w:rPr>
        <w:t xml:space="preserve"> responsible for the delivery of careers advice and guidance is published on the </w:t>
      </w:r>
      <w:r>
        <w:rPr>
          <w:rFonts w:ascii="Arial" w:hAnsi="Arial" w:cs="Arial"/>
          <w:sz w:val="24"/>
          <w:szCs w:val="24"/>
        </w:rPr>
        <w:t>BMet</w:t>
      </w:r>
      <w:r w:rsidRPr="006A345F">
        <w:rPr>
          <w:rFonts w:ascii="Arial" w:hAnsi="Arial" w:cs="Arial"/>
          <w:sz w:val="24"/>
          <w:szCs w:val="24"/>
        </w:rPr>
        <w:t xml:space="preserve"> website to meet the statutory requirement of along with details of the careers programme. </w:t>
      </w:r>
    </w:p>
    <w:p w14:paraId="282C9245" w14:textId="1D066C21" w:rsidR="00E13091" w:rsidRDefault="00E13091" w:rsidP="00485199">
      <w:pPr>
        <w:pStyle w:val="NoSpacing"/>
        <w:jc w:val="both"/>
        <w:rPr>
          <w:rFonts w:ascii="Arial" w:hAnsi="Arial" w:cs="Arial"/>
          <w:sz w:val="24"/>
          <w:szCs w:val="24"/>
        </w:rPr>
      </w:pPr>
    </w:p>
    <w:p w14:paraId="1A6EE61D" w14:textId="2B7E9BE3" w:rsidR="00375774" w:rsidRDefault="00375774" w:rsidP="00485199">
      <w:pPr>
        <w:pStyle w:val="NoSpacing"/>
        <w:jc w:val="both"/>
        <w:rPr>
          <w:rFonts w:ascii="Arial" w:hAnsi="Arial" w:cs="Arial"/>
          <w:sz w:val="24"/>
          <w:szCs w:val="24"/>
        </w:rPr>
      </w:pPr>
    </w:p>
    <w:p w14:paraId="332F1388" w14:textId="300D077F" w:rsidR="00375774" w:rsidRDefault="00375774" w:rsidP="00485199">
      <w:pPr>
        <w:pStyle w:val="NoSpacing"/>
        <w:jc w:val="both"/>
        <w:rPr>
          <w:rFonts w:ascii="Arial" w:hAnsi="Arial" w:cs="Arial"/>
          <w:sz w:val="24"/>
          <w:szCs w:val="24"/>
        </w:rPr>
      </w:pPr>
    </w:p>
    <w:p w14:paraId="7EE56AB9" w14:textId="77777777" w:rsidR="00375774" w:rsidRPr="006A345F" w:rsidRDefault="00375774" w:rsidP="00485199">
      <w:pPr>
        <w:pStyle w:val="NoSpacing"/>
        <w:jc w:val="both"/>
        <w:rPr>
          <w:rFonts w:ascii="Arial" w:hAnsi="Arial" w:cs="Arial"/>
          <w:sz w:val="24"/>
          <w:szCs w:val="24"/>
        </w:rPr>
      </w:pPr>
    </w:p>
    <w:p w14:paraId="67FADE6C" w14:textId="61384C9E" w:rsidR="00AE3089" w:rsidRPr="006A345F" w:rsidRDefault="00AE3089" w:rsidP="0098476A">
      <w:pPr>
        <w:pStyle w:val="NoSpacing"/>
        <w:numPr>
          <w:ilvl w:val="0"/>
          <w:numId w:val="6"/>
        </w:numPr>
        <w:jc w:val="both"/>
        <w:rPr>
          <w:rFonts w:ascii="Arial" w:hAnsi="Arial" w:cs="Arial"/>
          <w:sz w:val="24"/>
          <w:szCs w:val="24"/>
        </w:rPr>
      </w:pPr>
      <w:r w:rsidRPr="29965649">
        <w:rPr>
          <w:rFonts w:ascii="Arial" w:hAnsi="Arial" w:cs="Arial"/>
          <w:b/>
          <w:bCs/>
          <w:sz w:val="24"/>
          <w:szCs w:val="24"/>
        </w:rPr>
        <w:lastRenderedPageBreak/>
        <w:t>Policy</w:t>
      </w:r>
      <w:r w:rsidR="12947D58" w:rsidRPr="29965649">
        <w:rPr>
          <w:rFonts w:ascii="Arial" w:hAnsi="Arial" w:cs="Arial"/>
          <w:b/>
          <w:bCs/>
          <w:sz w:val="24"/>
          <w:szCs w:val="24"/>
        </w:rPr>
        <w:t xml:space="preserve"> </w:t>
      </w:r>
    </w:p>
    <w:p w14:paraId="1E33D058" w14:textId="77777777" w:rsidR="00AE3089" w:rsidRPr="006A345F" w:rsidRDefault="00AE3089" w:rsidP="00485199">
      <w:pPr>
        <w:pStyle w:val="NoSpacing"/>
        <w:jc w:val="both"/>
        <w:rPr>
          <w:rFonts w:ascii="Arial" w:hAnsi="Arial" w:cs="Arial"/>
          <w:sz w:val="24"/>
          <w:szCs w:val="24"/>
        </w:rPr>
      </w:pPr>
    </w:p>
    <w:p w14:paraId="44CC8427" w14:textId="6EA74D76" w:rsidR="00AE3089" w:rsidRPr="006A345F" w:rsidRDefault="00C432DC" w:rsidP="00375364">
      <w:pPr>
        <w:pStyle w:val="NoSpacing"/>
        <w:ind w:left="360"/>
        <w:jc w:val="both"/>
        <w:rPr>
          <w:rFonts w:ascii="Arial" w:hAnsi="Arial" w:cs="Arial"/>
          <w:sz w:val="24"/>
          <w:szCs w:val="24"/>
        </w:rPr>
      </w:pPr>
      <w:r>
        <w:rPr>
          <w:rFonts w:ascii="Arial" w:hAnsi="Arial" w:cs="Arial"/>
          <w:sz w:val="24"/>
          <w:szCs w:val="24"/>
        </w:rPr>
        <w:t>BMet</w:t>
      </w:r>
      <w:r w:rsidR="00AE3089" w:rsidRPr="006A345F">
        <w:rPr>
          <w:rFonts w:ascii="Arial" w:hAnsi="Arial" w:cs="Arial"/>
          <w:sz w:val="24"/>
          <w:szCs w:val="24"/>
        </w:rPr>
        <w:t xml:space="preserve"> will provide</w:t>
      </w:r>
      <w:r w:rsidR="008F56D1" w:rsidRPr="006A345F">
        <w:rPr>
          <w:rFonts w:ascii="Arial" w:hAnsi="Arial" w:cs="Arial"/>
          <w:sz w:val="24"/>
          <w:szCs w:val="24"/>
        </w:rPr>
        <w:t xml:space="preserve"> access to</w:t>
      </w:r>
      <w:r w:rsidR="00AE3089" w:rsidRPr="006A345F">
        <w:rPr>
          <w:rFonts w:ascii="Arial" w:hAnsi="Arial" w:cs="Arial"/>
          <w:sz w:val="24"/>
          <w:szCs w:val="24"/>
        </w:rPr>
        <w:t xml:space="preserve"> up-to-date, well-informed, impartial careers advice and </w:t>
      </w:r>
      <w:r w:rsidR="00A75A18" w:rsidRPr="006A345F">
        <w:rPr>
          <w:rFonts w:ascii="Arial" w:hAnsi="Arial" w:cs="Arial"/>
          <w:sz w:val="24"/>
          <w:szCs w:val="24"/>
        </w:rPr>
        <w:t xml:space="preserve">guidance to all </w:t>
      </w:r>
      <w:r w:rsidR="008F56D1" w:rsidRPr="006A345F">
        <w:rPr>
          <w:rFonts w:ascii="Arial" w:hAnsi="Arial" w:cs="Arial"/>
          <w:sz w:val="24"/>
          <w:szCs w:val="24"/>
        </w:rPr>
        <w:t>students, raising student aspirations, promoting equality of opportunity and celebrating diversity and challenging stereotypes.</w:t>
      </w:r>
    </w:p>
    <w:p w14:paraId="74F6B13E" w14:textId="77777777" w:rsidR="00AE3089" w:rsidRPr="006A345F" w:rsidRDefault="00AE3089" w:rsidP="00485199">
      <w:pPr>
        <w:pStyle w:val="NoSpacing"/>
        <w:jc w:val="both"/>
        <w:rPr>
          <w:rFonts w:ascii="Arial" w:hAnsi="Arial" w:cs="Arial"/>
          <w:sz w:val="24"/>
          <w:szCs w:val="24"/>
        </w:rPr>
      </w:pPr>
    </w:p>
    <w:p w14:paraId="36FA9900" w14:textId="71C95587" w:rsidR="00832974" w:rsidRPr="006A345F" w:rsidRDefault="00832974" w:rsidP="00832974">
      <w:pPr>
        <w:pStyle w:val="NoSpacing"/>
        <w:ind w:left="360"/>
        <w:jc w:val="both"/>
        <w:rPr>
          <w:rFonts w:ascii="Arial" w:hAnsi="Arial" w:cs="Arial"/>
          <w:sz w:val="24"/>
          <w:szCs w:val="24"/>
        </w:rPr>
      </w:pPr>
      <w:r w:rsidRPr="4478152D">
        <w:rPr>
          <w:rFonts w:ascii="Arial" w:hAnsi="Arial" w:cs="Arial"/>
          <w:sz w:val="24"/>
          <w:szCs w:val="24"/>
        </w:rPr>
        <w:t xml:space="preserve">As part of the programme of study students are entitled to pastoral support from personal tutors to track the progression and destinations of students, underpinning good information, advice and guidance, referring students for individual careers guidance from the </w:t>
      </w:r>
      <w:r w:rsidR="00C432DC" w:rsidRPr="4478152D">
        <w:rPr>
          <w:rFonts w:ascii="Arial" w:hAnsi="Arial" w:cs="Arial"/>
          <w:sz w:val="24"/>
          <w:szCs w:val="24"/>
        </w:rPr>
        <w:t>BMet</w:t>
      </w:r>
      <w:r w:rsidRPr="4478152D">
        <w:rPr>
          <w:rFonts w:ascii="Arial" w:hAnsi="Arial" w:cs="Arial"/>
          <w:sz w:val="24"/>
          <w:szCs w:val="24"/>
        </w:rPr>
        <w:t xml:space="preserve"> Careers team.  Tutors can also request group sessions on careers issues for their group or book in</w:t>
      </w:r>
      <w:r w:rsidR="663BD916" w:rsidRPr="4478152D">
        <w:rPr>
          <w:rFonts w:ascii="Arial" w:hAnsi="Arial" w:cs="Arial"/>
          <w:sz w:val="24"/>
          <w:szCs w:val="24"/>
        </w:rPr>
        <w:t>t</w:t>
      </w:r>
      <w:r w:rsidRPr="4478152D">
        <w:rPr>
          <w:rFonts w:ascii="Arial" w:hAnsi="Arial" w:cs="Arial"/>
          <w:sz w:val="24"/>
          <w:szCs w:val="24"/>
        </w:rPr>
        <w:t>o cross college careers events as advertised in the Careers calendar.</w:t>
      </w:r>
    </w:p>
    <w:p w14:paraId="46CC6A0B" w14:textId="77777777" w:rsidR="00AE3089" w:rsidRPr="006A345F" w:rsidRDefault="00AE3089" w:rsidP="00485199">
      <w:pPr>
        <w:pStyle w:val="NoSpacing"/>
        <w:jc w:val="both"/>
        <w:rPr>
          <w:rFonts w:ascii="Arial" w:hAnsi="Arial" w:cs="Arial"/>
          <w:sz w:val="24"/>
          <w:szCs w:val="24"/>
        </w:rPr>
      </w:pPr>
    </w:p>
    <w:p w14:paraId="2DFAD5AE" w14:textId="4EB2C22C" w:rsidR="00AE3089" w:rsidRPr="006A345F" w:rsidRDefault="00AE3089" w:rsidP="000F1B74">
      <w:pPr>
        <w:pStyle w:val="NoSpacing"/>
        <w:ind w:left="360"/>
        <w:jc w:val="both"/>
        <w:rPr>
          <w:rFonts w:ascii="Arial" w:hAnsi="Arial" w:cs="Arial"/>
          <w:sz w:val="24"/>
          <w:szCs w:val="24"/>
        </w:rPr>
      </w:pPr>
      <w:r w:rsidRPr="4478152D">
        <w:rPr>
          <w:rFonts w:ascii="Arial" w:hAnsi="Arial" w:cs="Arial"/>
          <w:sz w:val="24"/>
          <w:szCs w:val="24"/>
        </w:rPr>
        <w:t xml:space="preserve">Where appropriate the College will make referrals to other professional bodies for individuals to access specialist advice and support, </w:t>
      </w:r>
      <w:proofErr w:type="spellStart"/>
      <w:proofErr w:type="gramStart"/>
      <w:r w:rsidR="1630FB9F" w:rsidRPr="4478152D">
        <w:rPr>
          <w:rFonts w:ascii="Arial" w:hAnsi="Arial" w:cs="Arial"/>
          <w:sz w:val="24"/>
          <w:szCs w:val="24"/>
        </w:rPr>
        <w:t>e.g.,National</w:t>
      </w:r>
      <w:proofErr w:type="spellEnd"/>
      <w:proofErr w:type="gramEnd"/>
      <w:r w:rsidR="00D963BF" w:rsidRPr="4478152D">
        <w:rPr>
          <w:rFonts w:ascii="Arial" w:hAnsi="Arial" w:cs="Arial"/>
          <w:sz w:val="24"/>
          <w:szCs w:val="24"/>
        </w:rPr>
        <w:t xml:space="preserve"> </w:t>
      </w:r>
      <w:r w:rsidR="00F244EE" w:rsidRPr="4478152D">
        <w:rPr>
          <w:rFonts w:ascii="Arial" w:hAnsi="Arial" w:cs="Arial"/>
          <w:sz w:val="24"/>
          <w:szCs w:val="24"/>
        </w:rPr>
        <w:t>C</w:t>
      </w:r>
      <w:r w:rsidR="00D963BF" w:rsidRPr="4478152D">
        <w:rPr>
          <w:rFonts w:ascii="Arial" w:hAnsi="Arial" w:cs="Arial"/>
          <w:sz w:val="24"/>
          <w:szCs w:val="24"/>
        </w:rPr>
        <w:t xml:space="preserve">areers </w:t>
      </w:r>
      <w:r w:rsidR="00F244EE" w:rsidRPr="4478152D">
        <w:rPr>
          <w:rFonts w:ascii="Arial" w:hAnsi="Arial" w:cs="Arial"/>
          <w:sz w:val="24"/>
          <w:szCs w:val="24"/>
        </w:rPr>
        <w:t>S</w:t>
      </w:r>
      <w:r w:rsidR="00D963BF" w:rsidRPr="4478152D">
        <w:rPr>
          <w:rFonts w:ascii="Arial" w:hAnsi="Arial" w:cs="Arial"/>
          <w:sz w:val="24"/>
          <w:szCs w:val="24"/>
        </w:rPr>
        <w:t>ervice</w:t>
      </w:r>
      <w:r w:rsidR="00F244EE" w:rsidRPr="4478152D">
        <w:rPr>
          <w:rFonts w:ascii="Arial" w:hAnsi="Arial" w:cs="Arial"/>
          <w:sz w:val="24"/>
          <w:szCs w:val="24"/>
        </w:rPr>
        <w:t>, Birmingham Careers Servic</w:t>
      </w:r>
      <w:r w:rsidR="0037475A" w:rsidRPr="4478152D">
        <w:rPr>
          <w:rFonts w:ascii="Arial" w:hAnsi="Arial" w:cs="Arial"/>
          <w:sz w:val="24"/>
          <w:szCs w:val="24"/>
        </w:rPr>
        <w:t xml:space="preserve">e, </w:t>
      </w:r>
      <w:r w:rsidR="000F1B74" w:rsidRPr="4478152D">
        <w:rPr>
          <w:rFonts w:ascii="Arial" w:hAnsi="Arial" w:cs="Arial"/>
          <w:sz w:val="24"/>
          <w:szCs w:val="24"/>
        </w:rPr>
        <w:t>and appropriate training providers.</w:t>
      </w:r>
    </w:p>
    <w:p w14:paraId="4D8FE459" w14:textId="77777777" w:rsidR="000F1B74" w:rsidRPr="006A345F" w:rsidRDefault="000F1B74" w:rsidP="000F1B74">
      <w:pPr>
        <w:pStyle w:val="NoSpacing"/>
        <w:ind w:left="360"/>
        <w:jc w:val="both"/>
        <w:rPr>
          <w:rFonts w:ascii="Arial" w:hAnsi="Arial" w:cs="Arial"/>
          <w:sz w:val="24"/>
          <w:szCs w:val="24"/>
        </w:rPr>
      </w:pPr>
    </w:p>
    <w:p w14:paraId="0AE450D3" w14:textId="565BBEA1" w:rsidR="00AE3089" w:rsidRPr="006A345F" w:rsidRDefault="00371AEB" w:rsidP="00485199">
      <w:pPr>
        <w:pStyle w:val="NoSpacing"/>
        <w:ind w:left="360"/>
        <w:jc w:val="both"/>
        <w:rPr>
          <w:rFonts w:ascii="Arial" w:hAnsi="Arial" w:cs="Arial"/>
          <w:sz w:val="24"/>
          <w:szCs w:val="24"/>
        </w:rPr>
      </w:pPr>
      <w:r w:rsidRPr="4478152D">
        <w:rPr>
          <w:rFonts w:ascii="Arial" w:hAnsi="Arial" w:cs="Arial"/>
          <w:sz w:val="24"/>
          <w:szCs w:val="24"/>
        </w:rPr>
        <w:t>We will provide a wide range of impartial careers resources through accessible printed and digital information and face to face events in addition to individual careers appointments.</w:t>
      </w:r>
      <w:r w:rsidR="534B44FC" w:rsidRPr="4478152D">
        <w:rPr>
          <w:rFonts w:ascii="Arial" w:hAnsi="Arial" w:cs="Arial"/>
          <w:sz w:val="24"/>
          <w:szCs w:val="24"/>
        </w:rPr>
        <w:t xml:space="preserve"> </w:t>
      </w:r>
      <w:r w:rsidRPr="4478152D">
        <w:rPr>
          <w:rFonts w:ascii="Arial" w:hAnsi="Arial" w:cs="Arial"/>
          <w:sz w:val="24"/>
          <w:szCs w:val="24"/>
        </w:rPr>
        <w:t>Careers</w:t>
      </w:r>
      <w:r w:rsidR="3AC5C007" w:rsidRPr="4478152D">
        <w:rPr>
          <w:rFonts w:ascii="Arial" w:hAnsi="Arial" w:cs="Arial"/>
          <w:sz w:val="24"/>
          <w:szCs w:val="24"/>
        </w:rPr>
        <w:t xml:space="preserve"> </w:t>
      </w:r>
      <w:r w:rsidRPr="4478152D">
        <w:rPr>
          <w:rFonts w:ascii="Arial" w:hAnsi="Arial" w:cs="Arial"/>
          <w:sz w:val="24"/>
          <w:szCs w:val="24"/>
        </w:rPr>
        <w:t>information is available digitally through the START and Kudos</w:t>
      </w:r>
      <w:r w:rsidR="000C3768" w:rsidRPr="4478152D">
        <w:rPr>
          <w:rFonts w:ascii="Arial" w:hAnsi="Arial" w:cs="Arial"/>
          <w:sz w:val="24"/>
          <w:szCs w:val="24"/>
        </w:rPr>
        <w:t xml:space="preserve"> digital</w:t>
      </w:r>
      <w:r w:rsidRPr="4478152D">
        <w:rPr>
          <w:rFonts w:ascii="Arial" w:hAnsi="Arial" w:cs="Arial"/>
          <w:sz w:val="24"/>
          <w:szCs w:val="24"/>
        </w:rPr>
        <w:t xml:space="preserve"> care</w:t>
      </w:r>
      <w:r w:rsidR="009F5700" w:rsidRPr="4478152D">
        <w:rPr>
          <w:rFonts w:ascii="Arial" w:hAnsi="Arial" w:cs="Arial"/>
          <w:sz w:val="24"/>
          <w:szCs w:val="24"/>
        </w:rPr>
        <w:t>e</w:t>
      </w:r>
      <w:r w:rsidRPr="4478152D">
        <w:rPr>
          <w:rFonts w:ascii="Arial" w:hAnsi="Arial" w:cs="Arial"/>
          <w:sz w:val="24"/>
          <w:szCs w:val="24"/>
        </w:rPr>
        <w:t>rs platforms.</w:t>
      </w:r>
    </w:p>
    <w:p w14:paraId="73FD759B" w14:textId="77777777" w:rsidR="00AE3089" w:rsidRPr="006A345F" w:rsidRDefault="00AE3089" w:rsidP="00485199">
      <w:pPr>
        <w:pStyle w:val="NoSpacing"/>
        <w:jc w:val="both"/>
        <w:rPr>
          <w:rFonts w:ascii="Arial" w:hAnsi="Arial" w:cs="Arial"/>
          <w:sz w:val="24"/>
          <w:szCs w:val="24"/>
        </w:rPr>
      </w:pPr>
    </w:p>
    <w:p w14:paraId="5D95BC09" w14:textId="1EC9E1BE" w:rsidR="00485199" w:rsidRPr="006A345F" w:rsidRDefault="00C0463D" w:rsidP="29965649">
      <w:pPr>
        <w:pStyle w:val="NoSpacing"/>
        <w:ind w:firstLine="360"/>
        <w:jc w:val="both"/>
        <w:rPr>
          <w:rFonts w:ascii="Arial" w:hAnsi="Arial" w:cs="Arial"/>
          <w:color w:val="FF0000"/>
          <w:sz w:val="24"/>
          <w:szCs w:val="24"/>
        </w:rPr>
      </w:pPr>
      <w:r w:rsidRPr="29965649">
        <w:rPr>
          <w:rFonts w:ascii="Arial" w:hAnsi="Arial" w:cs="Arial"/>
          <w:b/>
          <w:bCs/>
          <w:sz w:val="24"/>
          <w:szCs w:val="24"/>
        </w:rPr>
        <w:t>Services &amp;</w:t>
      </w:r>
      <w:r w:rsidR="006A32CD" w:rsidRPr="29965649">
        <w:rPr>
          <w:rFonts w:ascii="Arial" w:hAnsi="Arial" w:cs="Arial"/>
          <w:b/>
          <w:bCs/>
          <w:sz w:val="24"/>
          <w:szCs w:val="24"/>
        </w:rPr>
        <w:t xml:space="preserve"> Entitlement</w:t>
      </w:r>
      <w:r w:rsidR="3E406702" w:rsidRPr="29965649">
        <w:rPr>
          <w:rFonts w:ascii="Arial" w:hAnsi="Arial" w:cs="Arial"/>
          <w:b/>
          <w:bCs/>
          <w:sz w:val="24"/>
          <w:szCs w:val="24"/>
        </w:rPr>
        <w:t xml:space="preserve">  </w:t>
      </w:r>
    </w:p>
    <w:p w14:paraId="545B8181" w14:textId="77777777" w:rsidR="000D2730" w:rsidRPr="006A345F" w:rsidRDefault="000D2730" w:rsidP="000D2730">
      <w:pPr>
        <w:pStyle w:val="NoSpacing"/>
        <w:ind w:left="720"/>
        <w:jc w:val="both"/>
        <w:rPr>
          <w:rFonts w:ascii="Arial" w:hAnsi="Arial" w:cs="Arial"/>
          <w:sz w:val="24"/>
          <w:szCs w:val="24"/>
        </w:rPr>
      </w:pPr>
    </w:p>
    <w:p w14:paraId="558422B4" w14:textId="77777777" w:rsidR="00E40A30" w:rsidRPr="006A345F" w:rsidRDefault="008F56D1" w:rsidP="00E40A30">
      <w:pPr>
        <w:pStyle w:val="NoSpacing"/>
        <w:ind w:left="360"/>
        <w:jc w:val="both"/>
        <w:rPr>
          <w:rFonts w:ascii="Arial" w:hAnsi="Arial" w:cs="Arial"/>
          <w:sz w:val="24"/>
          <w:szCs w:val="24"/>
        </w:rPr>
      </w:pPr>
      <w:r w:rsidRPr="006A345F">
        <w:rPr>
          <w:rFonts w:ascii="Arial" w:hAnsi="Arial" w:cs="Arial"/>
          <w:sz w:val="24"/>
          <w:szCs w:val="24"/>
        </w:rPr>
        <w:t>As part of our strategic goal</w:t>
      </w:r>
      <w:r w:rsidR="00E40A30" w:rsidRPr="006A345F">
        <w:rPr>
          <w:rFonts w:ascii="Arial" w:hAnsi="Arial" w:cs="Arial"/>
          <w:sz w:val="24"/>
          <w:szCs w:val="24"/>
        </w:rPr>
        <w:t>s</w:t>
      </w:r>
      <w:r w:rsidRPr="006A345F">
        <w:rPr>
          <w:rFonts w:ascii="Arial" w:hAnsi="Arial" w:cs="Arial"/>
          <w:sz w:val="24"/>
          <w:szCs w:val="24"/>
        </w:rPr>
        <w:t>, the Careers team will strive to secure outstanding outcomes for all students, giving good pastoral support and effective, impartial, up to date guidance.</w:t>
      </w:r>
      <w:r w:rsidR="00E40A30" w:rsidRPr="006A345F">
        <w:rPr>
          <w:rFonts w:ascii="Arial" w:hAnsi="Arial" w:cs="Arial"/>
          <w:sz w:val="24"/>
          <w:szCs w:val="24"/>
        </w:rPr>
        <w:t xml:space="preserve">  </w:t>
      </w:r>
    </w:p>
    <w:p w14:paraId="4934425C" w14:textId="77777777" w:rsidR="00E40A30" w:rsidRPr="006A345F" w:rsidRDefault="00E40A30" w:rsidP="00E40A30">
      <w:pPr>
        <w:pStyle w:val="NoSpacing"/>
        <w:ind w:left="360"/>
        <w:jc w:val="both"/>
        <w:rPr>
          <w:rFonts w:ascii="Arial" w:hAnsi="Arial" w:cs="Arial"/>
          <w:sz w:val="24"/>
          <w:szCs w:val="24"/>
        </w:rPr>
      </w:pPr>
    </w:p>
    <w:p w14:paraId="34C6445E" w14:textId="4957ABFB" w:rsidR="00E40A30" w:rsidRPr="006A345F" w:rsidRDefault="00E40A30" w:rsidP="00C0463D">
      <w:pPr>
        <w:pStyle w:val="NoSpacing"/>
        <w:ind w:left="360"/>
        <w:jc w:val="both"/>
        <w:rPr>
          <w:rFonts w:ascii="Arial" w:hAnsi="Arial" w:cs="Arial"/>
          <w:sz w:val="24"/>
          <w:szCs w:val="24"/>
        </w:rPr>
      </w:pPr>
      <w:r w:rsidRPr="006A345F">
        <w:rPr>
          <w:rFonts w:ascii="Arial" w:hAnsi="Arial" w:cs="Arial"/>
          <w:sz w:val="24"/>
          <w:szCs w:val="24"/>
        </w:rPr>
        <w:t>Students are made aware that the College Careers Service is here to help all students:</w:t>
      </w:r>
    </w:p>
    <w:p w14:paraId="35398F02" w14:textId="2632E6A3" w:rsidR="00E40A30" w:rsidRPr="006A345F" w:rsidRDefault="00E40A30" w:rsidP="00E40A30">
      <w:pPr>
        <w:pStyle w:val="NoSpacing"/>
        <w:numPr>
          <w:ilvl w:val="0"/>
          <w:numId w:val="8"/>
        </w:numPr>
        <w:jc w:val="both"/>
        <w:rPr>
          <w:rFonts w:ascii="Arial" w:hAnsi="Arial" w:cs="Arial"/>
          <w:sz w:val="24"/>
          <w:szCs w:val="24"/>
        </w:rPr>
      </w:pPr>
      <w:r w:rsidRPr="4478152D">
        <w:rPr>
          <w:rFonts w:ascii="Arial" w:hAnsi="Arial" w:cs="Arial"/>
          <w:sz w:val="24"/>
          <w:szCs w:val="24"/>
        </w:rPr>
        <w:t>Plan their career</w:t>
      </w:r>
      <w:r w:rsidR="59BE4BB7" w:rsidRPr="4478152D">
        <w:rPr>
          <w:rFonts w:ascii="Arial" w:hAnsi="Arial" w:cs="Arial"/>
          <w:sz w:val="24"/>
          <w:szCs w:val="24"/>
        </w:rPr>
        <w:t>.</w:t>
      </w:r>
    </w:p>
    <w:p w14:paraId="7C3016CA" w14:textId="06AF1FD5" w:rsidR="00E40A30" w:rsidRPr="006A345F" w:rsidRDefault="00E40A30" w:rsidP="00E40A30">
      <w:pPr>
        <w:pStyle w:val="NoSpacing"/>
        <w:numPr>
          <w:ilvl w:val="0"/>
          <w:numId w:val="8"/>
        </w:numPr>
        <w:jc w:val="both"/>
        <w:rPr>
          <w:rFonts w:ascii="Arial" w:hAnsi="Arial" w:cs="Arial"/>
          <w:sz w:val="24"/>
          <w:szCs w:val="24"/>
        </w:rPr>
      </w:pPr>
      <w:r w:rsidRPr="4478152D">
        <w:rPr>
          <w:rFonts w:ascii="Arial" w:hAnsi="Arial" w:cs="Arial"/>
          <w:sz w:val="24"/>
          <w:szCs w:val="24"/>
        </w:rPr>
        <w:t>Choose the right course</w:t>
      </w:r>
      <w:r w:rsidR="55892129" w:rsidRPr="4478152D">
        <w:rPr>
          <w:rFonts w:ascii="Arial" w:hAnsi="Arial" w:cs="Arial"/>
          <w:sz w:val="24"/>
          <w:szCs w:val="24"/>
        </w:rPr>
        <w:t>.</w:t>
      </w:r>
    </w:p>
    <w:p w14:paraId="5BE74622" w14:textId="77777777" w:rsidR="00E40A30" w:rsidRPr="006A345F" w:rsidRDefault="00E40A30" w:rsidP="00E40A30">
      <w:pPr>
        <w:pStyle w:val="NoSpacing"/>
        <w:numPr>
          <w:ilvl w:val="0"/>
          <w:numId w:val="8"/>
        </w:numPr>
        <w:jc w:val="both"/>
        <w:rPr>
          <w:rFonts w:ascii="Arial" w:hAnsi="Arial" w:cs="Arial"/>
          <w:sz w:val="24"/>
          <w:szCs w:val="24"/>
        </w:rPr>
      </w:pPr>
      <w:r w:rsidRPr="006A345F">
        <w:rPr>
          <w:rFonts w:ascii="Arial" w:hAnsi="Arial" w:cs="Arial"/>
          <w:sz w:val="24"/>
          <w:szCs w:val="24"/>
        </w:rPr>
        <w:t>Change courses if they need to and to</w:t>
      </w:r>
    </w:p>
    <w:p w14:paraId="527A5ED7" w14:textId="77777777" w:rsidR="00E40A30" w:rsidRPr="006A345F" w:rsidRDefault="00E40A30" w:rsidP="00E40A30">
      <w:pPr>
        <w:pStyle w:val="NoSpacing"/>
        <w:numPr>
          <w:ilvl w:val="0"/>
          <w:numId w:val="8"/>
        </w:numPr>
        <w:jc w:val="both"/>
        <w:rPr>
          <w:rFonts w:ascii="Arial" w:hAnsi="Arial" w:cs="Arial"/>
          <w:sz w:val="24"/>
          <w:szCs w:val="24"/>
        </w:rPr>
      </w:pPr>
      <w:r w:rsidRPr="006A345F">
        <w:rPr>
          <w:rFonts w:ascii="Arial" w:hAnsi="Arial" w:cs="Arial"/>
          <w:sz w:val="24"/>
          <w:szCs w:val="24"/>
        </w:rPr>
        <w:t>Progress into work, training or higher education</w:t>
      </w:r>
    </w:p>
    <w:p w14:paraId="3B954BCD" w14:textId="77777777" w:rsidR="00E40A30" w:rsidRPr="006A345F" w:rsidRDefault="00E40A30" w:rsidP="00E40A30">
      <w:pPr>
        <w:pStyle w:val="NoSpacing"/>
        <w:ind w:left="360"/>
        <w:jc w:val="both"/>
        <w:rPr>
          <w:rFonts w:ascii="Arial" w:hAnsi="Arial" w:cs="Arial"/>
          <w:sz w:val="24"/>
          <w:szCs w:val="24"/>
        </w:rPr>
      </w:pPr>
    </w:p>
    <w:p w14:paraId="66BCC0E8" w14:textId="5FEA4149" w:rsidR="00E40A30" w:rsidRPr="006A345F" w:rsidRDefault="00E40A30" w:rsidP="00C0463D">
      <w:pPr>
        <w:pStyle w:val="NoSpacing"/>
        <w:ind w:left="360"/>
        <w:jc w:val="both"/>
        <w:rPr>
          <w:rFonts w:ascii="Arial" w:hAnsi="Arial" w:cs="Arial"/>
          <w:sz w:val="24"/>
          <w:szCs w:val="24"/>
        </w:rPr>
      </w:pPr>
      <w:r w:rsidRPr="006A345F">
        <w:rPr>
          <w:rFonts w:ascii="Arial" w:hAnsi="Arial" w:cs="Arial"/>
          <w:sz w:val="24"/>
          <w:szCs w:val="24"/>
        </w:rPr>
        <w:t>Students can access:</w:t>
      </w:r>
    </w:p>
    <w:p w14:paraId="7241690F" w14:textId="77777777" w:rsidR="00E40A30" w:rsidRPr="006A345F" w:rsidRDefault="00D963BF" w:rsidP="00E40A30">
      <w:pPr>
        <w:pStyle w:val="NoSpacing"/>
        <w:numPr>
          <w:ilvl w:val="0"/>
          <w:numId w:val="7"/>
        </w:numPr>
        <w:jc w:val="both"/>
        <w:rPr>
          <w:rFonts w:ascii="Arial" w:hAnsi="Arial" w:cs="Arial"/>
          <w:sz w:val="24"/>
          <w:szCs w:val="24"/>
        </w:rPr>
      </w:pPr>
      <w:r w:rsidRPr="006A345F">
        <w:rPr>
          <w:rFonts w:ascii="Arial" w:hAnsi="Arial" w:cs="Arial"/>
          <w:sz w:val="24"/>
          <w:szCs w:val="24"/>
        </w:rPr>
        <w:t>C</w:t>
      </w:r>
      <w:r w:rsidR="00E40A30" w:rsidRPr="006A345F">
        <w:rPr>
          <w:rFonts w:ascii="Arial" w:hAnsi="Arial" w:cs="Arial"/>
          <w:sz w:val="24"/>
          <w:szCs w:val="24"/>
        </w:rPr>
        <w:t>areers information</w:t>
      </w:r>
    </w:p>
    <w:p w14:paraId="52684A0D" w14:textId="77777777" w:rsidR="00E40A30" w:rsidRPr="006A345F" w:rsidRDefault="00D963BF" w:rsidP="00E40A30">
      <w:pPr>
        <w:pStyle w:val="NoSpacing"/>
        <w:numPr>
          <w:ilvl w:val="0"/>
          <w:numId w:val="7"/>
        </w:numPr>
        <w:jc w:val="both"/>
        <w:rPr>
          <w:rFonts w:ascii="Arial" w:hAnsi="Arial" w:cs="Arial"/>
          <w:sz w:val="24"/>
          <w:szCs w:val="24"/>
        </w:rPr>
      </w:pPr>
      <w:r w:rsidRPr="006A345F">
        <w:rPr>
          <w:rFonts w:ascii="Arial" w:hAnsi="Arial" w:cs="Arial"/>
          <w:sz w:val="24"/>
          <w:szCs w:val="24"/>
        </w:rPr>
        <w:t>I</w:t>
      </w:r>
      <w:r w:rsidR="00E40A30" w:rsidRPr="006A345F">
        <w:rPr>
          <w:rFonts w:ascii="Arial" w:hAnsi="Arial" w:cs="Arial"/>
          <w:sz w:val="24"/>
          <w:szCs w:val="24"/>
        </w:rPr>
        <w:t>mpartial, confidential advice and guidance from Level 6 qualified Careers Advisors</w:t>
      </w:r>
    </w:p>
    <w:p w14:paraId="05EDBA41" w14:textId="3993CEAF" w:rsidR="00E40A30" w:rsidRPr="006A345F" w:rsidRDefault="00D963BF" w:rsidP="00E40A30">
      <w:pPr>
        <w:pStyle w:val="NoSpacing"/>
        <w:numPr>
          <w:ilvl w:val="0"/>
          <w:numId w:val="7"/>
        </w:numPr>
        <w:jc w:val="both"/>
        <w:rPr>
          <w:rFonts w:ascii="Arial" w:hAnsi="Arial" w:cs="Arial"/>
          <w:sz w:val="24"/>
          <w:szCs w:val="24"/>
        </w:rPr>
      </w:pPr>
      <w:r w:rsidRPr="006A345F">
        <w:rPr>
          <w:rFonts w:ascii="Arial" w:hAnsi="Arial" w:cs="Arial"/>
          <w:sz w:val="24"/>
          <w:szCs w:val="24"/>
        </w:rPr>
        <w:t>I</w:t>
      </w:r>
      <w:r w:rsidR="00E40A30" w:rsidRPr="006A345F">
        <w:rPr>
          <w:rFonts w:ascii="Arial" w:hAnsi="Arial" w:cs="Arial"/>
          <w:sz w:val="24"/>
          <w:szCs w:val="24"/>
        </w:rPr>
        <w:t>nformation about further educatio</w:t>
      </w:r>
      <w:r w:rsidR="00C0463D">
        <w:rPr>
          <w:rFonts w:ascii="Arial" w:hAnsi="Arial" w:cs="Arial"/>
          <w:sz w:val="24"/>
          <w:szCs w:val="24"/>
        </w:rPr>
        <w:t>n and university level courses</w:t>
      </w:r>
    </w:p>
    <w:p w14:paraId="0C0F07D0" w14:textId="3DFD0511" w:rsidR="00E40A30" w:rsidRPr="006A345F" w:rsidRDefault="00D963BF" w:rsidP="00E40A30">
      <w:pPr>
        <w:pStyle w:val="NoSpacing"/>
        <w:numPr>
          <w:ilvl w:val="0"/>
          <w:numId w:val="7"/>
        </w:numPr>
        <w:jc w:val="both"/>
        <w:rPr>
          <w:rFonts w:ascii="Arial" w:hAnsi="Arial" w:cs="Arial"/>
          <w:sz w:val="24"/>
          <w:szCs w:val="24"/>
        </w:rPr>
      </w:pPr>
      <w:r w:rsidRPr="006A345F">
        <w:rPr>
          <w:rFonts w:ascii="Arial" w:hAnsi="Arial" w:cs="Arial"/>
          <w:sz w:val="24"/>
          <w:szCs w:val="24"/>
        </w:rPr>
        <w:t>I</w:t>
      </w:r>
      <w:r w:rsidR="00E40A30" w:rsidRPr="006A345F">
        <w:rPr>
          <w:rFonts w:ascii="Arial" w:hAnsi="Arial" w:cs="Arial"/>
          <w:sz w:val="24"/>
          <w:szCs w:val="24"/>
        </w:rPr>
        <w:t>nformation abou</w:t>
      </w:r>
      <w:r w:rsidR="00C0463D">
        <w:rPr>
          <w:rFonts w:ascii="Arial" w:hAnsi="Arial" w:cs="Arial"/>
          <w:sz w:val="24"/>
          <w:szCs w:val="24"/>
        </w:rPr>
        <w:t>t training and apprenticeships</w:t>
      </w:r>
    </w:p>
    <w:p w14:paraId="37AB72E1" w14:textId="77777777" w:rsidR="00E40A30" w:rsidRPr="006A345F" w:rsidRDefault="00D963BF" w:rsidP="00E40A30">
      <w:pPr>
        <w:pStyle w:val="NoSpacing"/>
        <w:numPr>
          <w:ilvl w:val="0"/>
          <w:numId w:val="7"/>
        </w:numPr>
        <w:jc w:val="both"/>
        <w:rPr>
          <w:rFonts w:ascii="Arial" w:hAnsi="Arial" w:cs="Arial"/>
          <w:sz w:val="24"/>
          <w:szCs w:val="24"/>
        </w:rPr>
      </w:pPr>
      <w:r w:rsidRPr="006A345F">
        <w:rPr>
          <w:rFonts w:ascii="Arial" w:hAnsi="Arial" w:cs="Arial"/>
          <w:sz w:val="24"/>
          <w:szCs w:val="24"/>
        </w:rPr>
        <w:t>H</w:t>
      </w:r>
      <w:r w:rsidR="00E40A30" w:rsidRPr="006A345F">
        <w:rPr>
          <w:rFonts w:ascii="Arial" w:hAnsi="Arial" w:cs="Arial"/>
          <w:sz w:val="24"/>
          <w:szCs w:val="24"/>
        </w:rPr>
        <w:t>elp in looking for and applying for jobs</w:t>
      </w:r>
    </w:p>
    <w:p w14:paraId="4763040B" w14:textId="39A60F29" w:rsidR="00E40A30" w:rsidRPr="006A345F" w:rsidRDefault="00D963BF" w:rsidP="00E40A30">
      <w:pPr>
        <w:pStyle w:val="NoSpacing"/>
        <w:numPr>
          <w:ilvl w:val="0"/>
          <w:numId w:val="7"/>
        </w:numPr>
        <w:jc w:val="both"/>
        <w:rPr>
          <w:rFonts w:ascii="Arial" w:hAnsi="Arial" w:cs="Arial"/>
          <w:sz w:val="24"/>
          <w:szCs w:val="24"/>
        </w:rPr>
      </w:pPr>
      <w:r w:rsidRPr="006A345F">
        <w:rPr>
          <w:rFonts w:ascii="Arial" w:hAnsi="Arial" w:cs="Arial"/>
          <w:sz w:val="24"/>
          <w:szCs w:val="24"/>
        </w:rPr>
        <w:t>H</w:t>
      </w:r>
      <w:r w:rsidR="00C0463D">
        <w:rPr>
          <w:rFonts w:ascii="Arial" w:hAnsi="Arial" w:cs="Arial"/>
          <w:sz w:val="24"/>
          <w:szCs w:val="24"/>
        </w:rPr>
        <w:t>elp in applying for university</w:t>
      </w:r>
    </w:p>
    <w:p w14:paraId="3AC915B9" w14:textId="028D7F00" w:rsidR="00E40A30" w:rsidRPr="006A345F" w:rsidRDefault="00D963BF" w:rsidP="00E40A30">
      <w:pPr>
        <w:pStyle w:val="NoSpacing"/>
        <w:numPr>
          <w:ilvl w:val="0"/>
          <w:numId w:val="7"/>
        </w:numPr>
        <w:jc w:val="both"/>
        <w:rPr>
          <w:rFonts w:ascii="Arial" w:hAnsi="Arial" w:cs="Arial"/>
          <w:sz w:val="24"/>
          <w:szCs w:val="24"/>
        </w:rPr>
      </w:pPr>
      <w:r w:rsidRPr="4478152D">
        <w:rPr>
          <w:rFonts w:ascii="Arial" w:hAnsi="Arial" w:cs="Arial"/>
          <w:sz w:val="24"/>
          <w:szCs w:val="24"/>
        </w:rPr>
        <w:t>I</w:t>
      </w:r>
      <w:r w:rsidR="00E40A30" w:rsidRPr="4478152D">
        <w:rPr>
          <w:rFonts w:ascii="Arial" w:hAnsi="Arial" w:cs="Arial"/>
          <w:sz w:val="24"/>
          <w:szCs w:val="24"/>
        </w:rPr>
        <w:t xml:space="preserve">nterview advice and </w:t>
      </w:r>
      <w:r w:rsidR="3910BE50" w:rsidRPr="4478152D">
        <w:rPr>
          <w:rFonts w:ascii="Arial" w:hAnsi="Arial" w:cs="Arial"/>
          <w:sz w:val="24"/>
          <w:szCs w:val="24"/>
        </w:rPr>
        <w:t>p</w:t>
      </w:r>
      <w:r w:rsidR="00E40A30" w:rsidRPr="4478152D">
        <w:rPr>
          <w:rFonts w:ascii="Arial" w:hAnsi="Arial" w:cs="Arial"/>
          <w:sz w:val="24"/>
          <w:szCs w:val="24"/>
        </w:rPr>
        <w:t>reparation for university interviews</w:t>
      </w:r>
    </w:p>
    <w:p w14:paraId="4F532C67" w14:textId="77777777" w:rsidR="00E40A30" w:rsidRPr="006A345F" w:rsidRDefault="00E40A30" w:rsidP="00E40A30">
      <w:pPr>
        <w:pStyle w:val="NoSpacing"/>
        <w:ind w:left="1080"/>
        <w:jc w:val="both"/>
        <w:rPr>
          <w:rFonts w:ascii="Arial" w:hAnsi="Arial" w:cs="Arial"/>
          <w:sz w:val="24"/>
          <w:szCs w:val="24"/>
        </w:rPr>
      </w:pPr>
    </w:p>
    <w:p w14:paraId="2C7B1573" w14:textId="4A5EB149" w:rsidR="00E40A30" w:rsidRPr="006A345F" w:rsidRDefault="00D963BF" w:rsidP="00C432DC">
      <w:pPr>
        <w:pStyle w:val="NoSpacing"/>
        <w:ind w:firstLine="360"/>
        <w:jc w:val="both"/>
        <w:rPr>
          <w:rFonts w:ascii="Arial" w:hAnsi="Arial" w:cs="Arial"/>
          <w:sz w:val="24"/>
          <w:szCs w:val="24"/>
        </w:rPr>
      </w:pPr>
      <w:r w:rsidRPr="4478152D">
        <w:rPr>
          <w:rFonts w:ascii="Arial" w:hAnsi="Arial" w:cs="Arial"/>
          <w:sz w:val="24"/>
          <w:szCs w:val="24"/>
        </w:rPr>
        <w:t>Additional careers information an</w:t>
      </w:r>
      <w:r w:rsidR="00C432DC" w:rsidRPr="4478152D">
        <w:rPr>
          <w:rFonts w:ascii="Arial" w:hAnsi="Arial" w:cs="Arial"/>
          <w:sz w:val="24"/>
          <w:szCs w:val="24"/>
        </w:rPr>
        <w:t>d guidance is available through</w:t>
      </w:r>
      <w:r w:rsidR="180C0221" w:rsidRPr="4478152D">
        <w:rPr>
          <w:rFonts w:ascii="Arial" w:hAnsi="Arial" w:cs="Arial"/>
          <w:sz w:val="24"/>
          <w:szCs w:val="24"/>
        </w:rPr>
        <w:t>;</w:t>
      </w:r>
    </w:p>
    <w:p w14:paraId="08F2AB28" w14:textId="77777777" w:rsidR="00E40A30" w:rsidRPr="006A345F" w:rsidRDefault="00D963BF" w:rsidP="00E40A30">
      <w:pPr>
        <w:pStyle w:val="NoSpacing"/>
        <w:numPr>
          <w:ilvl w:val="0"/>
          <w:numId w:val="9"/>
        </w:numPr>
        <w:jc w:val="both"/>
        <w:rPr>
          <w:rFonts w:ascii="Arial" w:hAnsi="Arial" w:cs="Arial"/>
          <w:sz w:val="24"/>
          <w:szCs w:val="24"/>
        </w:rPr>
      </w:pPr>
      <w:r w:rsidRPr="006A345F">
        <w:rPr>
          <w:rFonts w:ascii="Arial" w:hAnsi="Arial" w:cs="Arial"/>
          <w:sz w:val="24"/>
          <w:szCs w:val="24"/>
        </w:rPr>
        <w:t>U</w:t>
      </w:r>
      <w:r w:rsidR="00E40A30" w:rsidRPr="006A345F">
        <w:rPr>
          <w:rFonts w:ascii="Arial" w:hAnsi="Arial" w:cs="Arial"/>
          <w:sz w:val="24"/>
          <w:szCs w:val="24"/>
        </w:rPr>
        <w:t>p to date careers libraries, job and apprenticeship vacancies</w:t>
      </w:r>
    </w:p>
    <w:p w14:paraId="609CD0DB" w14:textId="77777777" w:rsidR="00E40A30" w:rsidRPr="006A345F" w:rsidRDefault="00D963BF" w:rsidP="00E40A30">
      <w:pPr>
        <w:pStyle w:val="NoSpacing"/>
        <w:numPr>
          <w:ilvl w:val="0"/>
          <w:numId w:val="9"/>
        </w:numPr>
        <w:jc w:val="both"/>
        <w:rPr>
          <w:rFonts w:ascii="Arial" w:hAnsi="Arial" w:cs="Arial"/>
          <w:sz w:val="24"/>
          <w:szCs w:val="24"/>
        </w:rPr>
      </w:pPr>
      <w:r w:rsidRPr="006A345F">
        <w:rPr>
          <w:rFonts w:ascii="Arial" w:hAnsi="Arial" w:cs="Arial"/>
          <w:sz w:val="24"/>
          <w:szCs w:val="24"/>
        </w:rPr>
        <w:lastRenderedPageBreak/>
        <w:t>L</w:t>
      </w:r>
      <w:r w:rsidR="00E40A30" w:rsidRPr="006A345F">
        <w:rPr>
          <w:rFonts w:ascii="Arial" w:hAnsi="Arial" w:cs="Arial"/>
          <w:sz w:val="24"/>
          <w:szCs w:val="24"/>
        </w:rPr>
        <w:t>abou</w:t>
      </w:r>
      <w:r w:rsidR="00C76C57" w:rsidRPr="006A345F">
        <w:rPr>
          <w:rFonts w:ascii="Arial" w:hAnsi="Arial" w:cs="Arial"/>
          <w:sz w:val="24"/>
          <w:szCs w:val="24"/>
        </w:rPr>
        <w:t>r</w:t>
      </w:r>
      <w:r w:rsidR="00E40A30" w:rsidRPr="006A345F">
        <w:rPr>
          <w:rFonts w:ascii="Arial" w:hAnsi="Arial" w:cs="Arial"/>
          <w:sz w:val="24"/>
          <w:szCs w:val="24"/>
        </w:rPr>
        <w:t xml:space="preserve"> market information</w:t>
      </w:r>
      <w:r w:rsidRPr="006A345F">
        <w:rPr>
          <w:rFonts w:ascii="Arial" w:hAnsi="Arial" w:cs="Arial"/>
          <w:sz w:val="24"/>
          <w:szCs w:val="24"/>
        </w:rPr>
        <w:t xml:space="preserve"> via the EMSI tool and LMI4all</w:t>
      </w:r>
    </w:p>
    <w:p w14:paraId="7B054BA7" w14:textId="77777777" w:rsidR="00E40A30" w:rsidRPr="006A345F" w:rsidRDefault="00E40A30" w:rsidP="00E40A30">
      <w:pPr>
        <w:pStyle w:val="NoSpacing"/>
        <w:numPr>
          <w:ilvl w:val="0"/>
          <w:numId w:val="9"/>
        </w:numPr>
        <w:jc w:val="both"/>
        <w:rPr>
          <w:rFonts w:ascii="Arial" w:hAnsi="Arial" w:cs="Arial"/>
          <w:sz w:val="24"/>
          <w:szCs w:val="24"/>
        </w:rPr>
      </w:pPr>
      <w:r w:rsidRPr="006A345F">
        <w:rPr>
          <w:rFonts w:ascii="Arial" w:hAnsi="Arial" w:cs="Arial"/>
          <w:sz w:val="24"/>
          <w:szCs w:val="24"/>
        </w:rPr>
        <w:t>Kudos, a software program to help young people make career choices</w:t>
      </w:r>
    </w:p>
    <w:p w14:paraId="15344DAA" w14:textId="77777777" w:rsidR="00D963BF" w:rsidRPr="006A345F" w:rsidRDefault="00D963BF" w:rsidP="00E40A30">
      <w:pPr>
        <w:pStyle w:val="NoSpacing"/>
        <w:numPr>
          <w:ilvl w:val="0"/>
          <w:numId w:val="9"/>
        </w:numPr>
        <w:jc w:val="both"/>
        <w:rPr>
          <w:rFonts w:ascii="Arial" w:hAnsi="Arial" w:cs="Arial"/>
          <w:sz w:val="24"/>
          <w:szCs w:val="24"/>
        </w:rPr>
      </w:pPr>
      <w:r w:rsidRPr="006A345F">
        <w:rPr>
          <w:rFonts w:ascii="Arial" w:hAnsi="Arial" w:cs="Arial"/>
          <w:sz w:val="24"/>
          <w:szCs w:val="24"/>
        </w:rPr>
        <w:t>START a digital platform for tutors to deliver a stable careers education programme</w:t>
      </w:r>
    </w:p>
    <w:p w14:paraId="12944050" w14:textId="5C4C02C0" w:rsidR="00E40A30" w:rsidRPr="006A345F" w:rsidRDefault="00C432DC" w:rsidP="00E40A30">
      <w:pPr>
        <w:pStyle w:val="NoSpacing"/>
        <w:numPr>
          <w:ilvl w:val="0"/>
          <w:numId w:val="9"/>
        </w:numPr>
        <w:jc w:val="both"/>
        <w:rPr>
          <w:rFonts w:ascii="Arial" w:hAnsi="Arial" w:cs="Arial"/>
          <w:sz w:val="24"/>
          <w:szCs w:val="24"/>
        </w:rPr>
      </w:pPr>
      <w:r>
        <w:rPr>
          <w:rFonts w:ascii="Arial" w:hAnsi="Arial" w:cs="Arial"/>
          <w:sz w:val="24"/>
          <w:szCs w:val="24"/>
        </w:rPr>
        <w:t>Student facing</w:t>
      </w:r>
      <w:r w:rsidR="00D963BF" w:rsidRPr="006A345F">
        <w:rPr>
          <w:rFonts w:ascii="Arial" w:hAnsi="Arial" w:cs="Arial"/>
          <w:sz w:val="24"/>
          <w:szCs w:val="24"/>
        </w:rPr>
        <w:t xml:space="preserve"> careers pages </w:t>
      </w:r>
    </w:p>
    <w:p w14:paraId="33473531" w14:textId="6B1258FD" w:rsidR="00132F05" w:rsidRPr="006A345F" w:rsidRDefault="00D963BF" w:rsidP="00132F05">
      <w:pPr>
        <w:pStyle w:val="NoSpacing"/>
        <w:numPr>
          <w:ilvl w:val="0"/>
          <w:numId w:val="9"/>
        </w:numPr>
        <w:jc w:val="both"/>
        <w:rPr>
          <w:rFonts w:ascii="Arial" w:hAnsi="Arial" w:cs="Arial"/>
          <w:sz w:val="24"/>
          <w:szCs w:val="24"/>
        </w:rPr>
      </w:pPr>
      <w:r w:rsidRPr="006A345F">
        <w:rPr>
          <w:rFonts w:ascii="Arial" w:hAnsi="Arial" w:cs="Arial"/>
          <w:sz w:val="24"/>
          <w:szCs w:val="24"/>
        </w:rPr>
        <w:t>Regular Careers postings on plasma screens and Twitter and Facebook</w:t>
      </w:r>
    </w:p>
    <w:p w14:paraId="66DCCFEF" w14:textId="61F0B62F" w:rsidR="008F56D1" w:rsidRPr="00C432DC" w:rsidRDefault="00132F05" w:rsidP="00C432DC">
      <w:pPr>
        <w:pStyle w:val="NoSpacing"/>
        <w:numPr>
          <w:ilvl w:val="0"/>
          <w:numId w:val="9"/>
        </w:numPr>
        <w:jc w:val="both"/>
        <w:rPr>
          <w:rFonts w:ascii="Arial" w:hAnsi="Arial" w:cs="Arial"/>
          <w:sz w:val="24"/>
          <w:szCs w:val="24"/>
        </w:rPr>
      </w:pPr>
      <w:r w:rsidRPr="006A345F">
        <w:rPr>
          <w:rFonts w:ascii="Arial" w:hAnsi="Arial" w:cs="Arial"/>
          <w:sz w:val="24"/>
          <w:szCs w:val="24"/>
        </w:rPr>
        <w:t xml:space="preserve">Personal tutors deliver a careers programme through the tutorial programme drawing on all the above </w:t>
      </w:r>
    </w:p>
    <w:p w14:paraId="4021E156" w14:textId="0E13A41E" w:rsidR="000D2730" w:rsidRPr="006A345F" w:rsidRDefault="000D2730" w:rsidP="002B18F2">
      <w:pPr>
        <w:pStyle w:val="NoSpacing"/>
        <w:jc w:val="both"/>
        <w:rPr>
          <w:rFonts w:ascii="Arial" w:hAnsi="Arial" w:cs="Arial"/>
          <w:b/>
          <w:sz w:val="24"/>
          <w:szCs w:val="24"/>
        </w:rPr>
      </w:pPr>
    </w:p>
    <w:p w14:paraId="6ECE6E17" w14:textId="29DD6289" w:rsidR="00485199" w:rsidRDefault="002B18F2" w:rsidP="00485199">
      <w:pPr>
        <w:pStyle w:val="NoSpacing"/>
        <w:ind w:left="360"/>
        <w:jc w:val="both"/>
        <w:rPr>
          <w:rFonts w:ascii="Arial" w:hAnsi="Arial" w:cs="Arial"/>
          <w:sz w:val="24"/>
          <w:szCs w:val="24"/>
        </w:rPr>
      </w:pPr>
      <w:r w:rsidRPr="006A345F">
        <w:rPr>
          <w:rFonts w:ascii="Arial" w:hAnsi="Arial" w:cs="Arial"/>
          <w:sz w:val="24"/>
          <w:szCs w:val="24"/>
        </w:rPr>
        <w:t>All s</w:t>
      </w:r>
      <w:r w:rsidR="00D963BF" w:rsidRPr="006A345F">
        <w:rPr>
          <w:rFonts w:ascii="Arial" w:hAnsi="Arial" w:cs="Arial"/>
          <w:sz w:val="24"/>
          <w:szCs w:val="24"/>
        </w:rPr>
        <w:t xml:space="preserve">tudents </w:t>
      </w:r>
      <w:r w:rsidR="00485199" w:rsidRPr="006A345F">
        <w:rPr>
          <w:rFonts w:ascii="Arial" w:hAnsi="Arial" w:cs="Arial"/>
          <w:sz w:val="24"/>
          <w:szCs w:val="24"/>
        </w:rPr>
        <w:t xml:space="preserve">have access to the </w:t>
      </w:r>
      <w:r w:rsidR="00C432DC">
        <w:rPr>
          <w:rFonts w:ascii="Arial" w:hAnsi="Arial" w:cs="Arial"/>
          <w:sz w:val="24"/>
          <w:szCs w:val="24"/>
        </w:rPr>
        <w:t>BMet</w:t>
      </w:r>
      <w:r w:rsidR="00485199" w:rsidRPr="006A345F">
        <w:rPr>
          <w:rFonts w:ascii="Arial" w:hAnsi="Arial" w:cs="Arial"/>
          <w:sz w:val="24"/>
          <w:szCs w:val="24"/>
        </w:rPr>
        <w:t xml:space="preserve"> Careers Service</w:t>
      </w:r>
      <w:r w:rsidR="00C432DC">
        <w:rPr>
          <w:rFonts w:ascii="Arial" w:hAnsi="Arial" w:cs="Arial"/>
          <w:sz w:val="24"/>
          <w:szCs w:val="24"/>
        </w:rPr>
        <w:t>.  Services are</w:t>
      </w:r>
      <w:r w:rsidR="00485199" w:rsidRPr="006A345F">
        <w:rPr>
          <w:rFonts w:ascii="Arial" w:hAnsi="Arial" w:cs="Arial"/>
          <w:sz w:val="24"/>
          <w:szCs w:val="24"/>
        </w:rPr>
        <w:t xml:space="preserve"> provided by</w:t>
      </w:r>
      <w:r w:rsidR="000D2730" w:rsidRPr="006A345F">
        <w:rPr>
          <w:rFonts w:ascii="Arial" w:hAnsi="Arial" w:cs="Arial"/>
          <w:sz w:val="24"/>
          <w:szCs w:val="24"/>
        </w:rPr>
        <w:t xml:space="preserve"> </w:t>
      </w:r>
      <w:r w:rsidR="00485199" w:rsidRPr="006A345F">
        <w:rPr>
          <w:rFonts w:ascii="Arial" w:hAnsi="Arial" w:cs="Arial"/>
          <w:sz w:val="24"/>
          <w:szCs w:val="24"/>
        </w:rPr>
        <w:t xml:space="preserve">a team of </w:t>
      </w:r>
      <w:r w:rsidR="00D963BF" w:rsidRPr="006A345F">
        <w:rPr>
          <w:rFonts w:ascii="Arial" w:hAnsi="Arial" w:cs="Arial"/>
          <w:sz w:val="24"/>
          <w:szCs w:val="24"/>
        </w:rPr>
        <w:t>professionally qualified careers advisers</w:t>
      </w:r>
      <w:r w:rsidR="00485199" w:rsidRPr="006A345F">
        <w:rPr>
          <w:rFonts w:ascii="Arial" w:hAnsi="Arial" w:cs="Arial"/>
          <w:sz w:val="24"/>
          <w:szCs w:val="24"/>
        </w:rPr>
        <w:t xml:space="preserve"> who offer booked appointments and drop-in sessions throughout the academic year</w:t>
      </w:r>
      <w:r w:rsidR="00C432DC">
        <w:rPr>
          <w:rFonts w:ascii="Arial" w:hAnsi="Arial" w:cs="Arial"/>
          <w:sz w:val="24"/>
          <w:szCs w:val="24"/>
        </w:rPr>
        <w:t xml:space="preserve">.  In addition, </w:t>
      </w:r>
      <w:r w:rsidR="00C432DC" w:rsidRPr="006A345F">
        <w:rPr>
          <w:rFonts w:ascii="Arial" w:hAnsi="Arial" w:cs="Arial"/>
          <w:sz w:val="24"/>
          <w:szCs w:val="24"/>
        </w:rPr>
        <w:t>careers</w:t>
      </w:r>
      <w:r w:rsidR="00485199" w:rsidRPr="006A345F">
        <w:rPr>
          <w:rFonts w:ascii="Arial" w:hAnsi="Arial" w:cs="Arial"/>
          <w:sz w:val="24"/>
          <w:szCs w:val="24"/>
        </w:rPr>
        <w:t xml:space="preserve"> education sessions</w:t>
      </w:r>
      <w:r w:rsidR="00C432DC">
        <w:rPr>
          <w:rFonts w:ascii="Arial" w:hAnsi="Arial" w:cs="Arial"/>
          <w:sz w:val="24"/>
          <w:szCs w:val="24"/>
        </w:rPr>
        <w:t xml:space="preserve"> are available</w:t>
      </w:r>
      <w:r w:rsidR="00485199" w:rsidRPr="006A345F">
        <w:rPr>
          <w:rFonts w:ascii="Arial" w:hAnsi="Arial" w:cs="Arial"/>
          <w:sz w:val="24"/>
          <w:szCs w:val="24"/>
        </w:rPr>
        <w:t xml:space="preserve"> tailored to meet the needs of specific groups.  </w:t>
      </w:r>
      <w:r w:rsidR="00C432DC">
        <w:rPr>
          <w:rFonts w:ascii="Arial" w:hAnsi="Arial" w:cs="Arial"/>
          <w:sz w:val="24"/>
          <w:szCs w:val="24"/>
        </w:rPr>
        <w:t xml:space="preserve">Students </w:t>
      </w:r>
      <w:r w:rsidR="00C432DC" w:rsidRPr="006A345F">
        <w:rPr>
          <w:rFonts w:ascii="Arial" w:hAnsi="Arial" w:cs="Arial"/>
          <w:sz w:val="24"/>
          <w:szCs w:val="24"/>
        </w:rPr>
        <w:t>receive</w:t>
      </w:r>
      <w:r w:rsidR="00485199" w:rsidRPr="006A345F">
        <w:rPr>
          <w:rFonts w:ascii="Arial" w:hAnsi="Arial" w:cs="Arial"/>
          <w:sz w:val="24"/>
          <w:szCs w:val="24"/>
        </w:rPr>
        <w:t xml:space="preserve"> a programme of careers education and work preparation training through their course</w:t>
      </w:r>
      <w:r w:rsidR="00C432DC">
        <w:rPr>
          <w:rFonts w:ascii="Arial" w:hAnsi="Arial" w:cs="Arial"/>
          <w:sz w:val="24"/>
          <w:szCs w:val="24"/>
        </w:rPr>
        <w:t xml:space="preserve"> delivery</w:t>
      </w:r>
      <w:r w:rsidR="00485199" w:rsidRPr="006A345F">
        <w:rPr>
          <w:rFonts w:ascii="Arial" w:hAnsi="Arial" w:cs="Arial"/>
          <w:sz w:val="24"/>
          <w:szCs w:val="24"/>
        </w:rPr>
        <w:t xml:space="preserve"> and tutorial programme supported by </w:t>
      </w:r>
      <w:r w:rsidR="00F244EE" w:rsidRPr="006A345F">
        <w:rPr>
          <w:rFonts w:ascii="Arial" w:hAnsi="Arial" w:cs="Arial"/>
          <w:sz w:val="24"/>
          <w:szCs w:val="24"/>
        </w:rPr>
        <w:t>an annual programme of Careers events</w:t>
      </w:r>
      <w:r w:rsidR="00485199" w:rsidRPr="006A345F">
        <w:rPr>
          <w:rFonts w:ascii="Arial" w:hAnsi="Arial" w:cs="Arial"/>
          <w:sz w:val="24"/>
          <w:szCs w:val="24"/>
        </w:rPr>
        <w:t xml:space="preserve">.  </w:t>
      </w:r>
      <w:r w:rsidR="00C432DC">
        <w:rPr>
          <w:rFonts w:ascii="Arial" w:hAnsi="Arial" w:cs="Arial"/>
          <w:sz w:val="24"/>
          <w:szCs w:val="24"/>
        </w:rPr>
        <w:t>Students</w:t>
      </w:r>
      <w:r w:rsidR="00485199" w:rsidRPr="006A345F">
        <w:rPr>
          <w:rFonts w:ascii="Arial" w:hAnsi="Arial" w:cs="Arial"/>
          <w:sz w:val="24"/>
          <w:szCs w:val="24"/>
        </w:rPr>
        <w:t xml:space="preserve"> receive support from tutors and the Careers team in choosing their progression route and in applying to</w:t>
      </w:r>
      <w:r w:rsidR="000D2730" w:rsidRPr="006A345F">
        <w:rPr>
          <w:rFonts w:ascii="Arial" w:hAnsi="Arial" w:cs="Arial"/>
          <w:sz w:val="24"/>
          <w:szCs w:val="24"/>
        </w:rPr>
        <w:t xml:space="preserve"> </w:t>
      </w:r>
      <w:r w:rsidR="00485199" w:rsidRPr="006A345F">
        <w:rPr>
          <w:rFonts w:ascii="Arial" w:hAnsi="Arial" w:cs="Arial"/>
          <w:sz w:val="24"/>
          <w:szCs w:val="24"/>
        </w:rPr>
        <w:t>university or for jobs or apprenticeships including on key results day</w:t>
      </w:r>
      <w:r w:rsidR="00375364" w:rsidRPr="006A345F">
        <w:rPr>
          <w:rFonts w:ascii="Arial" w:hAnsi="Arial" w:cs="Arial"/>
          <w:sz w:val="24"/>
          <w:szCs w:val="24"/>
        </w:rPr>
        <w:t>s</w:t>
      </w:r>
      <w:r w:rsidR="00485199" w:rsidRPr="006A345F">
        <w:rPr>
          <w:rFonts w:ascii="Arial" w:hAnsi="Arial" w:cs="Arial"/>
          <w:sz w:val="24"/>
          <w:szCs w:val="24"/>
        </w:rPr>
        <w:t>.  They will have access to</w:t>
      </w:r>
      <w:r w:rsidR="00D963BF" w:rsidRPr="006A345F">
        <w:rPr>
          <w:rFonts w:ascii="Arial" w:hAnsi="Arial" w:cs="Arial"/>
          <w:sz w:val="24"/>
          <w:szCs w:val="24"/>
        </w:rPr>
        <w:t xml:space="preserve"> a library of careers resources at each </w:t>
      </w:r>
      <w:r w:rsidR="00C432DC">
        <w:rPr>
          <w:rFonts w:ascii="Arial" w:hAnsi="Arial" w:cs="Arial"/>
          <w:sz w:val="24"/>
          <w:szCs w:val="24"/>
        </w:rPr>
        <w:t xml:space="preserve">main </w:t>
      </w:r>
      <w:r w:rsidR="00D963BF" w:rsidRPr="006A345F">
        <w:rPr>
          <w:rFonts w:ascii="Arial" w:hAnsi="Arial" w:cs="Arial"/>
          <w:sz w:val="24"/>
          <w:szCs w:val="24"/>
        </w:rPr>
        <w:t>college</w:t>
      </w:r>
      <w:r w:rsidR="00C432DC">
        <w:rPr>
          <w:rFonts w:ascii="Arial" w:hAnsi="Arial" w:cs="Arial"/>
          <w:sz w:val="24"/>
          <w:szCs w:val="24"/>
        </w:rPr>
        <w:t xml:space="preserve"> site</w:t>
      </w:r>
      <w:r w:rsidR="00D963BF" w:rsidRPr="006A345F">
        <w:rPr>
          <w:rFonts w:ascii="Arial" w:hAnsi="Arial" w:cs="Arial"/>
          <w:sz w:val="24"/>
          <w:szCs w:val="24"/>
        </w:rPr>
        <w:t>.</w:t>
      </w:r>
    </w:p>
    <w:p w14:paraId="25CEE014" w14:textId="77777777" w:rsidR="00C432DC" w:rsidRPr="006A345F" w:rsidRDefault="00C432DC" w:rsidP="00485199">
      <w:pPr>
        <w:pStyle w:val="NoSpacing"/>
        <w:ind w:left="360"/>
        <w:jc w:val="both"/>
        <w:rPr>
          <w:rFonts w:ascii="Arial" w:hAnsi="Arial" w:cs="Arial"/>
          <w:sz w:val="24"/>
          <w:szCs w:val="24"/>
        </w:rPr>
      </w:pPr>
    </w:p>
    <w:p w14:paraId="68A12881" w14:textId="129F8944" w:rsidR="009F5700" w:rsidRPr="006A345F" w:rsidRDefault="009F5700" w:rsidP="009F5700">
      <w:pPr>
        <w:pStyle w:val="NoSpacing"/>
        <w:ind w:left="360"/>
        <w:jc w:val="both"/>
        <w:rPr>
          <w:rFonts w:ascii="Arial" w:hAnsi="Arial" w:cs="Arial"/>
          <w:b/>
          <w:sz w:val="24"/>
          <w:szCs w:val="24"/>
        </w:rPr>
      </w:pPr>
      <w:r w:rsidRPr="006A345F">
        <w:rPr>
          <w:rFonts w:ascii="Arial" w:hAnsi="Arial" w:cs="Arial"/>
          <w:b/>
          <w:sz w:val="24"/>
          <w:szCs w:val="24"/>
        </w:rPr>
        <w:t xml:space="preserve">Delivery </w:t>
      </w:r>
      <w:r w:rsidR="00C432DC">
        <w:rPr>
          <w:rFonts w:ascii="Arial" w:hAnsi="Arial" w:cs="Arial"/>
          <w:b/>
          <w:sz w:val="24"/>
          <w:szCs w:val="24"/>
        </w:rPr>
        <w:t>arrangements for non-main college sites</w:t>
      </w:r>
    </w:p>
    <w:p w14:paraId="099BC072" w14:textId="77777777" w:rsidR="009F5700" w:rsidRPr="006A345F" w:rsidRDefault="009F5700" w:rsidP="009F5700">
      <w:pPr>
        <w:pStyle w:val="NoSpacing"/>
        <w:ind w:left="360"/>
        <w:jc w:val="both"/>
        <w:rPr>
          <w:rFonts w:ascii="Arial" w:hAnsi="Arial" w:cs="Arial"/>
          <w:sz w:val="24"/>
          <w:szCs w:val="24"/>
        </w:rPr>
      </w:pPr>
    </w:p>
    <w:p w14:paraId="5C69F9CE" w14:textId="23B5C982" w:rsidR="009F5700" w:rsidRPr="006A345F" w:rsidRDefault="009F5700" w:rsidP="00C432DC">
      <w:pPr>
        <w:pStyle w:val="NoSpacing"/>
        <w:ind w:left="360"/>
        <w:jc w:val="both"/>
        <w:rPr>
          <w:rFonts w:ascii="Arial" w:hAnsi="Arial" w:cs="Arial"/>
          <w:sz w:val="24"/>
          <w:szCs w:val="24"/>
        </w:rPr>
      </w:pPr>
      <w:r w:rsidRPr="006A345F">
        <w:rPr>
          <w:rFonts w:ascii="Arial" w:hAnsi="Arial" w:cs="Arial"/>
          <w:sz w:val="24"/>
          <w:szCs w:val="24"/>
        </w:rPr>
        <w:t xml:space="preserve">Services will be provided to students remotely via telephone or on-line and by </w:t>
      </w:r>
      <w:r w:rsidR="00C432DC">
        <w:rPr>
          <w:rFonts w:ascii="Arial" w:hAnsi="Arial" w:cs="Arial"/>
          <w:sz w:val="24"/>
          <w:szCs w:val="24"/>
        </w:rPr>
        <w:t>pre-</w:t>
      </w:r>
      <w:r w:rsidR="00C432DC" w:rsidRPr="006A345F">
        <w:rPr>
          <w:rFonts w:ascii="Arial" w:hAnsi="Arial" w:cs="Arial"/>
          <w:sz w:val="24"/>
          <w:szCs w:val="24"/>
        </w:rPr>
        <w:t>arranged</w:t>
      </w:r>
      <w:r w:rsidRPr="006A345F">
        <w:rPr>
          <w:rFonts w:ascii="Arial" w:hAnsi="Arial" w:cs="Arial"/>
          <w:sz w:val="24"/>
          <w:szCs w:val="24"/>
        </w:rPr>
        <w:t xml:space="preserve"> visits from the Careers team.</w:t>
      </w:r>
      <w:r w:rsidR="00C432DC">
        <w:rPr>
          <w:rFonts w:ascii="Arial" w:hAnsi="Arial" w:cs="Arial"/>
          <w:sz w:val="24"/>
          <w:szCs w:val="24"/>
        </w:rPr>
        <w:t xml:space="preserve">  </w:t>
      </w:r>
      <w:r w:rsidRPr="006A345F">
        <w:rPr>
          <w:rFonts w:ascii="Arial" w:hAnsi="Arial" w:cs="Arial"/>
          <w:sz w:val="24"/>
          <w:szCs w:val="24"/>
        </w:rPr>
        <w:t>Services will be provided to students; studying off site, in employer-based provision or in the workplace by telephone or email or arranged visits, if appropriate.</w:t>
      </w:r>
    </w:p>
    <w:p w14:paraId="55D15A18" w14:textId="77777777" w:rsidR="002B18F2" w:rsidRPr="006A345F" w:rsidRDefault="002B18F2" w:rsidP="00485199">
      <w:pPr>
        <w:pStyle w:val="NoSpacing"/>
        <w:ind w:left="360"/>
        <w:jc w:val="both"/>
        <w:rPr>
          <w:rFonts w:ascii="Arial" w:hAnsi="Arial" w:cs="Arial"/>
          <w:b/>
          <w:sz w:val="24"/>
          <w:szCs w:val="24"/>
        </w:rPr>
      </w:pPr>
    </w:p>
    <w:p w14:paraId="4C26FB0D" w14:textId="3B9524BD" w:rsidR="002B18F2" w:rsidRPr="006A345F" w:rsidRDefault="002B18F2" w:rsidP="00485199">
      <w:pPr>
        <w:pStyle w:val="NoSpacing"/>
        <w:ind w:left="360"/>
        <w:jc w:val="both"/>
        <w:rPr>
          <w:rFonts w:ascii="Arial" w:hAnsi="Arial" w:cs="Arial"/>
          <w:b/>
          <w:sz w:val="24"/>
          <w:szCs w:val="24"/>
        </w:rPr>
      </w:pPr>
      <w:r w:rsidRPr="006A345F">
        <w:rPr>
          <w:rFonts w:ascii="Arial" w:hAnsi="Arial" w:cs="Arial"/>
          <w:b/>
          <w:sz w:val="24"/>
          <w:szCs w:val="24"/>
        </w:rPr>
        <w:t>Vulnerable learners</w:t>
      </w:r>
    </w:p>
    <w:p w14:paraId="00625DFF" w14:textId="77777777" w:rsidR="00485199" w:rsidRPr="006A345F" w:rsidRDefault="00485199" w:rsidP="00485199">
      <w:pPr>
        <w:pStyle w:val="NoSpacing"/>
        <w:ind w:left="360"/>
        <w:jc w:val="both"/>
        <w:rPr>
          <w:rFonts w:ascii="Arial" w:hAnsi="Arial" w:cs="Arial"/>
          <w:sz w:val="24"/>
          <w:szCs w:val="24"/>
        </w:rPr>
      </w:pPr>
    </w:p>
    <w:p w14:paraId="272AB3F9" w14:textId="641A9E40" w:rsidR="00642E33" w:rsidRPr="006A345F" w:rsidRDefault="002B18F2" w:rsidP="00485199">
      <w:pPr>
        <w:pStyle w:val="NoSpacing"/>
        <w:ind w:left="360"/>
        <w:jc w:val="both"/>
        <w:rPr>
          <w:rFonts w:ascii="Arial" w:hAnsi="Arial" w:cs="Arial"/>
          <w:sz w:val="24"/>
          <w:szCs w:val="24"/>
        </w:rPr>
      </w:pPr>
      <w:r w:rsidRPr="006A345F">
        <w:rPr>
          <w:rFonts w:ascii="Arial" w:hAnsi="Arial" w:cs="Arial"/>
          <w:sz w:val="24"/>
          <w:szCs w:val="24"/>
        </w:rPr>
        <w:t>All students with an ECHP, those identified with high needs, looked after children</w:t>
      </w:r>
      <w:r w:rsidR="00C432DC">
        <w:rPr>
          <w:rFonts w:ascii="Arial" w:hAnsi="Arial" w:cs="Arial"/>
          <w:sz w:val="24"/>
          <w:szCs w:val="24"/>
        </w:rPr>
        <w:t>, care leavers</w:t>
      </w:r>
      <w:r w:rsidRPr="006A345F">
        <w:rPr>
          <w:rFonts w:ascii="Arial" w:hAnsi="Arial" w:cs="Arial"/>
          <w:sz w:val="24"/>
          <w:szCs w:val="24"/>
        </w:rPr>
        <w:t xml:space="preserve"> and those at risk of becoming NEET are offered priority careers guidance from the careers team.</w:t>
      </w:r>
    </w:p>
    <w:p w14:paraId="04C1A1F2" w14:textId="77777777" w:rsidR="002B18F2" w:rsidRPr="006A345F" w:rsidRDefault="002B18F2" w:rsidP="00485199">
      <w:pPr>
        <w:pStyle w:val="NoSpacing"/>
        <w:ind w:left="360"/>
        <w:jc w:val="both"/>
        <w:rPr>
          <w:rFonts w:ascii="Arial" w:hAnsi="Arial" w:cs="Arial"/>
          <w:sz w:val="24"/>
          <w:szCs w:val="24"/>
        </w:rPr>
      </w:pPr>
    </w:p>
    <w:p w14:paraId="7FA6AD84" w14:textId="53ED378C" w:rsidR="00B90C61" w:rsidRPr="006A345F" w:rsidRDefault="00B90C61" w:rsidP="000B1054">
      <w:pPr>
        <w:pStyle w:val="NoSpacing"/>
        <w:ind w:left="360"/>
        <w:jc w:val="both"/>
        <w:rPr>
          <w:rFonts w:ascii="Arial" w:hAnsi="Arial" w:cs="Arial"/>
          <w:b/>
          <w:sz w:val="24"/>
          <w:szCs w:val="24"/>
        </w:rPr>
      </w:pPr>
      <w:r w:rsidRPr="006A345F">
        <w:rPr>
          <w:rFonts w:ascii="Arial" w:hAnsi="Arial" w:cs="Arial"/>
          <w:b/>
          <w:sz w:val="24"/>
          <w:szCs w:val="24"/>
        </w:rPr>
        <w:t>Support for students seeking work experience</w:t>
      </w:r>
    </w:p>
    <w:p w14:paraId="4E78E67A" w14:textId="0F2EB063" w:rsidR="00B90C61" w:rsidRPr="006A345F" w:rsidRDefault="00B90C61" w:rsidP="000B1054">
      <w:pPr>
        <w:pStyle w:val="NoSpacing"/>
        <w:ind w:left="360"/>
        <w:jc w:val="both"/>
        <w:rPr>
          <w:rFonts w:ascii="Arial" w:hAnsi="Arial" w:cs="Arial"/>
          <w:b/>
          <w:sz w:val="24"/>
          <w:szCs w:val="24"/>
        </w:rPr>
      </w:pPr>
    </w:p>
    <w:p w14:paraId="0D31862F" w14:textId="58C4E12D" w:rsidR="00B90C61" w:rsidRPr="006A345F" w:rsidRDefault="00B90C61" w:rsidP="000B1054">
      <w:pPr>
        <w:pStyle w:val="NoSpacing"/>
        <w:ind w:left="360"/>
        <w:jc w:val="both"/>
        <w:rPr>
          <w:rFonts w:ascii="Arial" w:hAnsi="Arial" w:cs="Arial"/>
          <w:sz w:val="24"/>
          <w:szCs w:val="24"/>
        </w:rPr>
      </w:pPr>
      <w:r w:rsidRPr="006A345F">
        <w:rPr>
          <w:rFonts w:ascii="Arial" w:hAnsi="Arial" w:cs="Arial"/>
          <w:sz w:val="24"/>
          <w:szCs w:val="24"/>
        </w:rPr>
        <w:t>Careers advisers offer support to students seeking work experience suggesting appropriate companies to approach</w:t>
      </w:r>
      <w:r w:rsidR="002B18F2" w:rsidRPr="006A345F">
        <w:rPr>
          <w:rFonts w:ascii="Arial" w:hAnsi="Arial" w:cs="Arial"/>
          <w:sz w:val="24"/>
          <w:szCs w:val="24"/>
        </w:rPr>
        <w:t xml:space="preserve">. There is collaborative working with the work experience team so that opportunities with employers can be shared to maximise opportunities for </w:t>
      </w:r>
      <w:r w:rsidR="00C432DC">
        <w:rPr>
          <w:rFonts w:ascii="Arial" w:hAnsi="Arial" w:cs="Arial"/>
          <w:sz w:val="24"/>
          <w:szCs w:val="24"/>
        </w:rPr>
        <w:t xml:space="preserve">all </w:t>
      </w:r>
      <w:r w:rsidR="002B18F2" w:rsidRPr="006A345F">
        <w:rPr>
          <w:rFonts w:ascii="Arial" w:hAnsi="Arial" w:cs="Arial"/>
          <w:sz w:val="24"/>
          <w:szCs w:val="24"/>
        </w:rPr>
        <w:t>students.</w:t>
      </w:r>
    </w:p>
    <w:p w14:paraId="75CE968E" w14:textId="1172BD06" w:rsidR="00F63FD5" w:rsidRPr="006A345F" w:rsidRDefault="00F63FD5" w:rsidP="000B1054">
      <w:pPr>
        <w:pStyle w:val="NoSpacing"/>
        <w:ind w:left="360"/>
        <w:jc w:val="both"/>
        <w:rPr>
          <w:rFonts w:ascii="Arial" w:hAnsi="Arial" w:cs="Arial"/>
          <w:sz w:val="24"/>
          <w:szCs w:val="24"/>
        </w:rPr>
      </w:pPr>
    </w:p>
    <w:p w14:paraId="16C5286B" w14:textId="57CC4F9B" w:rsidR="00354FCF" w:rsidRDefault="00354FCF" w:rsidP="000B1054">
      <w:pPr>
        <w:pStyle w:val="NoSpacing"/>
        <w:ind w:left="360"/>
        <w:jc w:val="both"/>
        <w:rPr>
          <w:rFonts w:ascii="Arial" w:hAnsi="Arial" w:cs="Arial"/>
          <w:b/>
          <w:sz w:val="24"/>
          <w:szCs w:val="24"/>
        </w:rPr>
      </w:pPr>
      <w:r w:rsidRPr="006A345F">
        <w:rPr>
          <w:rFonts w:ascii="Arial" w:hAnsi="Arial" w:cs="Arial"/>
          <w:b/>
          <w:sz w:val="24"/>
          <w:szCs w:val="24"/>
        </w:rPr>
        <w:t>Support for the u</w:t>
      </w:r>
      <w:r w:rsidR="00F63FD5" w:rsidRPr="006A345F">
        <w:rPr>
          <w:rFonts w:ascii="Arial" w:hAnsi="Arial" w:cs="Arial"/>
          <w:b/>
          <w:sz w:val="24"/>
          <w:szCs w:val="24"/>
        </w:rPr>
        <w:t xml:space="preserve">nemployed </w:t>
      </w:r>
      <w:r w:rsidR="00C432DC">
        <w:rPr>
          <w:rFonts w:ascii="Arial" w:hAnsi="Arial" w:cs="Arial"/>
          <w:b/>
          <w:sz w:val="24"/>
          <w:szCs w:val="24"/>
        </w:rPr>
        <w:t>(BMet</w:t>
      </w:r>
      <w:r w:rsidR="00B90C61" w:rsidRPr="006A345F">
        <w:rPr>
          <w:rFonts w:ascii="Arial" w:hAnsi="Arial" w:cs="Arial"/>
          <w:b/>
          <w:sz w:val="24"/>
          <w:szCs w:val="24"/>
        </w:rPr>
        <w:t xml:space="preserve"> </w:t>
      </w:r>
      <w:r w:rsidR="00F63FD5" w:rsidRPr="006A345F">
        <w:rPr>
          <w:rFonts w:ascii="Arial" w:hAnsi="Arial" w:cs="Arial"/>
          <w:b/>
          <w:sz w:val="24"/>
          <w:szCs w:val="24"/>
        </w:rPr>
        <w:t xml:space="preserve">Careers Advance </w:t>
      </w:r>
      <w:r w:rsidR="00B90C61" w:rsidRPr="006A345F">
        <w:rPr>
          <w:rFonts w:ascii="Arial" w:hAnsi="Arial" w:cs="Arial"/>
          <w:b/>
          <w:sz w:val="24"/>
          <w:szCs w:val="24"/>
        </w:rPr>
        <w:t>A</w:t>
      </w:r>
      <w:r w:rsidR="00F63FD5" w:rsidRPr="006A345F">
        <w:rPr>
          <w:rFonts w:ascii="Arial" w:hAnsi="Arial" w:cs="Arial"/>
          <w:b/>
          <w:sz w:val="24"/>
          <w:szCs w:val="24"/>
        </w:rPr>
        <w:t>cademy</w:t>
      </w:r>
      <w:r w:rsidR="00C432DC">
        <w:rPr>
          <w:rFonts w:ascii="Arial" w:hAnsi="Arial" w:cs="Arial"/>
          <w:b/>
          <w:sz w:val="24"/>
          <w:szCs w:val="24"/>
        </w:rPr>
        <w:t>)</w:t>
      </w:r>
    </w:p>
    <w:p w14:paraId="43B3F6A7" w14:textId="77777777" w:rsidR="00C432DC" w:rsidRPr="006A345F" w:rsidRDefault="00C432DC" w:rsidP="000B1054">
      <w:pPr>
        <w:pStyle w:val="NoSpacing"/>
        <w:ind w:left="360"/>
        <w:jc w:val="both"/>
        <w:rPr>
          <w:rFonts w:ascii="Arial" w:hAnsi="Arial" w:cs="Arial"/>
          <w:b/>
          <w:sz w:val="24"/>
          <w:szCs w:val="24"/>
        </w:rPr>
      </w:pPr>
    </w:p>
    <w:p w14:paraId="37E10A3E" w14:textId="2DCED6A9" w:rsidR="00386F4B" w:rsidRPr="006A345F" w:rsidRDefault="00C432DC" w:rsidP="00C432DC">
      <w:pPr>
        <w:pStyle w:val="NoSpacing"/>
        <w:ind w:left="360"/>
        <w:jc w:val="both"/>
        <w:rPr>
          <w:rFonts w:ascii="Arial" w:hAnsi="Arial" w:cs="Arial"/>
          <w:sz w:val="24"/>
          <w:szCs w:val="24"/>
        </w:rPr>
      </w:pPr>
      <w:r w:rsidRPr="767720B7">
        <w:rPr>
          <w:rFonts w:ascii="Arial" w:hAnsi="Arial" w:cs="Arial"/>
          <w:sz w:val="24"/>
          <w:szCs w:val="24"/>
        </w:rPr>
        <w:t>BMet</w:t>
      </w:r>
      <w:r w:rsidR="00DA294E" w:rsidRPr="767720B7">
        <w:rPr>
          <w:rFonts w:ascii="Arial" w:hAnsi="Arial" w:cs="Arial"/>
          <w:sz w:val="24"/>
          <w:szCs w:val="24"/>
        </w:rPr>
        <w:t xml:space="preserve"> shows an agility of service to respond to emerging needs</w:t>
      </w:r>
      <w:r w:rsidR="00F63FD5" w:rsidRPr="767720B7">
        <w:rPr>
          <w:rFonts w:ascii="Arial" w:hAnsi="Arial" w:cs="Arial"/>
          <w:sz w:val="24"/>
          <w:szCs w:val="24"/>
        </w:rPr>
        <w:t xml:space="preserve"> </w:t>
      </w:r>
      <w:r w:rsidR="00DA294E" w:rsidRPr="767720B7">
        <w:rPr>
          <w:rFonts w:ascii="Arial" w:hAnsi="Arial" w:cs="Arial"/>
          <w:sz w:val="24"/>
          <w:szCs w:val="24"/>
        </w:rPr>
        <w:t xml:space="preserve">as the </w:t>
      </w:r>
      <w:r w:rsidR="000C3768" w:rsidRPr="767720B7">
        <w:rPr>
          <w:rFonts w:ascii="Arial" w:hAnsi="Arial" w:cs="Arial"/>
          <w:sz w:val="24"/>
          <w:szCs w:val="24"/>
        </w:rPr>
        <w:t>Careers te</w:t>
      </w:r>
      <w:r w:rsidR="00DA294E" w:rsidRPr="767720B7">
        <w:rPr>
          <w:rFonts w:ascii="Arial" w:hAnsi="Arial" w:cs="Arial"/>
          <w:sz w:val="24"/>
          <w:szCs w:val="24"/>
        </w:rPr>
        <w:t>am provide</w:t>
      </w:r>
      <w:r w:rsidR="000C3768" w:rsidRPr="767720B7">
        <w:rPr>
          <w:rFonts w:ascii="Arial" w:hAnsi="Arial" w:cs="Arial"/>
          <w:sz w:val="24"/>
          <w:szCs w:val="24"/>
        </w:rPr>
        <w:t xml:space="preserve"> support</w:t>
      </w:r>
      <w:r w:rsidR="00354FCF" w:rsidRPr="767720B7">
        <w:rPr>
          <w:rFonts w:ascii="Arial" w:hAnsi="Arial" w:cs="Arial"/>
          <w:sz w:val="24"/>
          <w:szCs w:val="24"/>
        </w:rPr>
        <w:t xml:space="preserve"> of vocational guidance service for the Car</w:t>
      </w:r>
      <w:r w:rsidR="00A87026" w:rsidRPr="767720B7">
        <w:rPr>
          <w:rFonts w:ascii="Arial" w:hAnsi="Arial" w:cs="Arial"/>
          <w:sz w:val="24"/>
          <w:szCs w:val="24"/>
        </w:rPr>
        <w:t>eers Advance A</w:t>
      </w:r>
      <w:r w:rsidR="00354FCF" w:rsidRPr="767720B7">
        <w:rPr>
          <w:rFonts w:ascii="Arial" w:hAnsi="Arial" w:cs="Arial"/>
          <w:sz w:val="24"/>
          <w:szCs w:val="24"/>
        </w:rPr>
        <w:t>cademy</w:t>
      </w:r>
      <w:r w:rsidR="00A87026" w:rsidRPr="767720B7">
        <w:rPr>
          <w:rFonts w:ascii="Arial" w:hAnsi="Arial" w:cs="Arial"/>
          <w:sz w:val="24"/>
          <w:szCs w:val="24"/>
        </w:rPr>
        <w:t xml:space="preserve"> learning programme</w:t>
      </w:r>
      <w:r w:rsidR="00354FCF" w:rsidRPr="767720B7">
        <w:rPr>
          <w:rFonts w:ascii="Arial" w:hAnsi="Arial" w:cs="Arial"/>
          <w:sz w:val="24"/>
          <w:szCs w:val="24"/>
        </w:rPr>
        <w:t xml:space="preserve"> which seeks to </w:t>
      </w:r>
      <w:r w:rsidR="006D0FA8" w:rsidRPr="767720B7">
        <w:rPr>
          <w:rFonts w:ascii="Arial" w:hAnsi="Arial" w:cs="Arial"/>
          <w:sz w:val="24"/>
          <w:szCs w:val="24"/>
        </w:rPr>
        <w:t xml:space="preserve">help </w:t>
      </w:r>
      <w:r w:rsidR="004067CE" w:rsidRPr="767720B7">
        <w:rPr>
          <w:rFonts w:ascii="Arial" w:hAnsi="Arial" w:cs="Arial"/>
          <w:sz w:val="24"/>
          <w:szCs w:val="24"/>
        </w:rPr>
        <w:t xml:space="preserve">unemployed </w:t>
      </w:r>
      <w:r w:rsidR="006D0FA8" w:rsidRPr="767720B7">
        <w:rPr>
          <w:rFonts w:ascii="Arial" w:hAnsi="Arial" w:cs="Arial"/>
          <w:sz w:val="24"/>
          <w:szCs w:val="24"/>
        </w:rPr>
        <w:t>people plan their career</w:t>
      </w:r>
      <w:r w:rsidR="00A87026" w:rsidRPr="767720B7">
        <w:rPr>
          <w:rFonts w:ascii="Arial" w:hAnsi="Arial" w:cs="Arial"/>
          <w:sz w:val="24"/>
          <w:szCs w:val="24"/>
        </w:rPr>
        <w:t>, get a job and</w:t>
      </w:r>
      <w:r w:rsidR="00DA294E" w:rsidRPr="767720B7">
        <w:rPr>
          <w:rFonts w:ascii="Arial" w:hAnsi="Arial" w:cs="Arial"/>
          <w:sz w:val="24"/>
          <w:szCs w:val="24"/>
        </w:rPr>
        <w:t xml:space="preserve"> be successful in the workplace post COVID.</w:t>
      </w:r>
    </w:p>
    <w:p w14:paraId="3876E54F" w14:textId="4F43E97C" w:rsidR="767720B7" w:rsidRDefault="767720B7" w:rsidP="767720B7">
      <w:pPr>
        <w:pStyle w:val="NoSpacing"/>
        <w:ind w:left="360"/>
        <w:jc w:val="both"/>
        <w:rPr>
          <w:rFonts w:ascii="Arial" w:hAnsi="Arial" w:cs="Arial"/>
          <w:sz w:val="24"/>
          <w:szCs w:val="24"/>
        </w:rPr>
      </w:pPr>
    </w:p>
    <w:p w14:paraId="5495ABD5" w14:textId="4C136B75" w:rsidR="767720B7" w:rsidRDefault="767720B7" w:rsidP="767720B7">
      <w:pPr>
        <w:pStyle w:val="NoSpacing"/>
        <w:ind w:left="360"/>
        <w:jc w:val="both"/>
        <w:rPr>
          <w:rFonts w:ascii="Arial" w:hAnsi="Arial" w:cs="Arial"/>
          <w:sz w:val="24"/>
          <w:szCs w:val="24"/>
        </w:rPr>
      </w:pPr>
    </w:p>
    <w:p w14:paraId="0A9F6F5B" w14:textId="18918036" w:rsidR="4478152D" w:rsidRDefault="4478152D" w:rsidP="4478152D">
      <w:pPr>
        <w:pStyle w:val="NoSpacing"/>
        <w:ind w:left="360"/>
        <w:jc w:val="both"/>
        <w:rPr>
          <w:rFonts w:ascii="Arial" w:hAnsi="Arial" w:cs="Arial"/>
          <w:sz w:val="24"/>
          <w:szCs w:val="24"/>
        </w:rPr>
      </w:pPr>
    </w:p>
    <w:p w14:paraId="4FAEE7A6" w14:textId="24330D19" w:rsidR="644380AB" w:rsidRDefault="644380AB" w:rsidP="188ECD3F">
      <w:pPr>
        <w:pStyle w:val="NoSpacing"/>
        <w:ind w:left="360"/>
        <w:jc w:val="both"/>
        <w:rPr>
          <w:rFonts w:ascii="Arial" w:hAnsi="Arial" w:cs="Arial"/>
          <w:b/>
          <w:bCs/>
          <w:sz w:val="24"/>
          <w:szCs w:val="24"/>
        </w:rPr>
      </w:pPr>
      <w:r w:rsidRPr="4E3FC9C9">
        <w:rPr>
          <w:rFonts w:ascii="Arial" w:hAnsi="Arial" w:cs="Arial"/>
          <w:b/>
          <w:bCs/>
          <w:sz w:val="24"/>
          <w:szCs w:val="24"/>
        </w:rPr>
        <w:t>Parents</w:t>
      </w:r>
      <w:r w:rsidR="3B6C220F" w:rsidRPr="4E3FC9C9">
        <w:rPr>
          <w:rFonts w:ascii="Arial" w:hAnsi="Arial" w:cs="Arial"/>
          <w:b/>
          <w:bCs/>
          <w:sz w:val="24"/>
          <w:szCs w:val="24"/>
        </w:rPr>
        <w:t>,</w:t>
      </w:r>
      <w:r w:rsidR="7FF36B82" w:rsidRPr="4E3FC9C9">
        <w:rPr>
          <w:rFonts w:ascii="Arial" w:hAnsi="Arial" w:cs="Arial"/>
          <w:b/>
          <w:bCs/>
          <w:sz w:val="24"/>
          <w:szCs w:val="24"/>
        </w:rPr>
        <w:t xml:space="preserve"> </w:t>
      </w:r>
      <w:r w:rsidRPr="4E3FC9C9">
        <w:rPr>
          <w:rFonts w:ascii="Arial" w:hAnsi="Arial" w:cs="Arial"/>
          <w:b/>
          <w:bCs/>
          <w:sz w:val="24"/>
          <w:szCs w:val="24"/>
        </w:rPr>
        <w:t>Carers</w:t>
      </w:r>
      <w:r w:rsidR="0A55D814" w:rsidRPr="4E3FC9C9">
        <w:rPr>
          <w:rFonts w:ascii="Arial" w:hAnsi="Arial" w:cs="Arial"/>
          <w:b/>
          <w:bCs/>
          <w:sz w:val="24"/>
          <w:szCs w:val="24"/>
        </w:rPr>
        <w:t xml:space="preserve"> and </w:t>
      </w:r>
      <w:r w:rsidRPr="4E3FC9C9">
        <w:rPr>
          <w:rFonts w:ascii="Arial" w:hAnsi="Arial" w:cs="Arial"/>
          <w:b/>
          <w:bCs/>
          <w:sz w:val="24"/>
          <w:szCs w:val="24"/>
        </w:rPr>
        <w:t>Guardians</w:t>
      </w:r>
      <w:r w:rsidR="0D25A147" w:rsidRPr="4E3FC9C9">
        <w:rPr>
          <w:rFonts w:ascii="Arial" w:hAnsi="Arial" w:cs="Arial"/>
          <w:b/>
          <w:bCs/>
          <w:sz w:val="24"/>
          <w:szCs w:val="24"/>
        </w:rPr>
        <w:t xml:space="preserve"> </w:t>
      </w:r>
    </w:p>
    <w:p w14:paraId="4467141A" w14:textId="77777777" w:rsidR="00DC5A3C" w:rsidRPr="00DC5A3C" w:rsidRDefault="00DC5A3C" w:rsidP="188ECD3F">
      <w:pPr>
        <w:pStyle w:val="NoSpacing"/>
        <w:ind w:left="360"/>
        <w:jc w:val="both"/>
        <w:rPr>
          <w:rFonts w:ascii="Arial" w:hAnsi="Arial" w:cs="Arial"/>
          <w:b/>
          <w:bCs/>
          <w:sz w:val="24"/>
          <w:szCs w:val="24"/>
        </w:rPr>
      </w:pPr>
    </w:p>
    <w:p w14:paraId="7208705D" w14:textId="127E4D4A" w:rsidR="644380AB" w:rsidRDefault="644380AB" w:rsidP="188ECD3F">
      <w:pPr>
        <w:pStyle w:val="NoSpacing"/>
        <w:ind w:left="360"/>
        <w:jc w:val="both"/>
        <w:rPr>
          <w:rFonts w:ascii="Arial" w:hAnsi="Arial" w:cs="Arial"/>
          <w:sz w:val="24"/>
          <w:szCs w:val="24"/>
        </w:rPr>
      </w:pPr>
      <w:r w:rsidRPr="00DC5A3C">
        <w:rPr>
          <w:rFonts w:ascii="Arial" w:hAnsi="Arial" w:cs="Arial"/>
          <w:sz w:val="24"/>
          <w:szCs w:val="24"/>
        </w:rPr>
        <w:t>B</w:t>
      </w:r>
      <w:r w:rsidR="00DC5A3C">
        <w:rPr>
          <w:rFonts w:ascii="Arial" w:hAnsi="Arial" w:cs="Arial"/>
          <w:sz w:val="24"/>
          <w:szCs w:val="24"/>
        </w:rPr>
        <w:t>M</w:t>
      </w:r>
      <w:r w:rsidRPr="00DC5A3C">
        <w:rPr>
          <w:rFonts w:ascii="Arial" w:hAnsi="Arial" w:cs="Arial"/>
          <w:sz w:val="24"/>
          <w:szCs w:val="24"/>
        </w:rPr>
        <w:t xml:space="preserve">et works in partnership with parents and </w:t>
      </w:r>
      <w:r w:rsidR="170E33E1" w:rsidRPr="00DC5A3C">
        <w:rPr>
          <w:rFonts w:ascii="Arial" w:hAnsi="Arial" w:cs="Arial"/>
          <w:sz w:val="24"/>
          <w:szCs w:val="24"/>
        </w:rPr>
        <w:t>careers and guardian</w:t>
      </w:r>
      <w:r w:rsidR="00DC5A3C">
        <w:rPr>
          <w:rFonts w:ascii="Arial" w:hAnsi="Arial" w:cs="Arial"/>
          <w:sz w:val="24"/>
          <w:szCs w:val="24"/>
        </w:rPr>
        <w:t>s</w:t>
      </w:r>
      <w:r w:rsidRPr="00DC5A3C">
        <w:rPr>
          <w:rFonts w:ascii="Arial" w:hAnsi="Arial" w:cs="Arial"/>
          <w:sz w:val="24"/>
          <w:szCs w:val="24"/>
        </w:rPr>
        <w:t xml:space="preserve"> to raise students’</w:t>
      </w:r>
      <w:r w:rsidR="17D15837" w:rsidRPr="00DC5A3C">
        <w:rPr>
          <w:rFonts w:ascii="Arial" w:hAnsi="Arial" w:cs="Arial"/>
          <w:sz w:val="24"/>
          <w:szCs w:val="24"/>
        </w:rPr>
        <w:t xml:space="preserve"> </w:t>
      </w:r>
      <w:r w:rsidRPr="00DC5A3C">
        <w:rPr>
          <w:rFonts w:ascii="Arial" w:hAnsi="Arial" w:cs="Arial"/>
          <w:sz w:val="24"/>
          <w:szCs w:val="24"/>
        </w:rPr>
        <w:t xml:space="preserve">aspirations </w:t>
      </w:r>
      <w:r w:rsidR="75122B37" w:rsidRPr="00DC5A3C">
        <w:rPr>
          <w:rFonts w:ascii="Arial" w:hAnsi="Arial" w:cs="Arial"/>
          <w:sz w:val="24"/>
          <w:szCs w:val="24"/>
        </w:rPr>
        <w:t>and support them</w:t>
      </w:r>
      <w:r w:rsidR="7CC73CDD" w:rsidRPr="00DC5A3C">
        <w:rPr>
          <w:rFonts w:ascii="Arial" w:hAnsi="Arial" w:cs="Arial"/>
          <w:sz w:val="24"/>
          <w:szCs w:val="24"/>
        </w:rPr>
        <w:t xml:space="preserve"> </w:t>
      </w:r>
      <w:r w:rsidR="75122B37" w:rsidRPr="00DC5A3C">
        <w:rPr>
          <w:rFonts w:ascii="Arial" w:hAnsi="Arial" w:cs="Arial"/>
          <w:sz w:val="24"/>
          <w:szCs w:val="24"/>
        </w:rPr>
        <w:t xml:space="preserve">in helping </w:t>
      </w:r>
      <w:r w:rsidR="00DC5A3C">
        <w:rPr>
          <w:rFonts w:ascii="Arial" w:hAnsi="Arial" w:cs="Arial"/>
          <w:sz w:val="24"/>
          <w:szCs w:val="24"/>
        </w:rPr>
        <w:t>young people</w:t>
      </w:r>
      <w:r w:rsidR="75122B37" w:rsidRPr="00DC5A3C">
        <w:rPr>
          <w:rFonts w:ascii="Arial" w:hAnsi="Arial" w:cs="Arial"/>
          <w:sz w:val="24"/>
          <w:szCs w:val="24"/>
        </w:rPr>
        <w:t xml:space="preserve"> make informed decis</w:t>
      </w:r>
      <w:r w:rsidR="4E91AC21" w:rsidRPr="00DC5A3C">
        <w:rPr>
          <w:rFonts w:ascii="Arial" w:hAnsi="Arial" w:cs="Arial"/>
          <w:sz w:val="24"/>
          <w:szCs w:val="24"/>
        </w:rPr>
        <w:t>i</w:t>
      </w:r>
      <w:r w:rsidR="75122B37" w:rsidRPr="00DC5A3C">
        <w:rPr>
          <w:rFonts w:ascii="Arial" w:hAnsi="Arial" w:cs="Arial"/>
          <w:sz w:val="24"/>
          <w:szCs w:val="24"/>
        </w:rPr>
        <w:t>ons when planning their learning and career pathways</w:t>
      </w:r>
      <w:r w:rsidR="00DC5A3C">
        <w:rPr>
          <w:rFonts w:ascii="Arial" w:hAnsi="Arial" w:cs="Arial"/>
          <w:sz w:val="24"/>
          <w:szCs w:val="24"/>
        </w:rPr>
        <w:t>.  This is achieved through several interactions during the learner journey.</w:t>
      </w:r>
    </w:p>
    <w:p w14:paraId="175A0FF9" w14:textId="77777777" w:rsidR="00DC5A3C" w:rsidRPr="00DC5A3C" w:rsidRDefault="00DC5A3C" w:rsidP="188ECD3F">
      <w:pPr>
        <w:pStyle w:val="NoSpacing"/>
        <w:ind w:left="360"/>
        <w:jc w:val="both"/>
        <w:rPr>
          <w:rFonts w:ascii="Arial" w:hAnsi="Arial" w:cs="Arial"/>
          <w:sz w:val="24"/>
          <w:szCs w:val="24"/>
        </w:rPr>
      </w:pPr>
    </w:p>
    <w:p w14:paraId="198BA031" w14:textId="33FA8BCA" w:rsidR="39F554BD" w:rsidRPr="00DC5A3C" w:rsidRDefault="00DC5A3C" w:rsidP="00DC5A3C">
      <w:pPr>
        <w:pStyle w:val="NoSpacing"/>
        <w:numPr>
          <w:ilvl w:val="0"/>
          <w:numId w:val="20"/>
        </w:numPr>
        <w:jc w:val="both"/>
        <w:rPr>
          <w:rFonts w:eastAsiaTheme="minorEastAsia"/>
          <w:sz w:val="24"/>
          <w:szCs w:val="24"/>
        </w:rPr>
      </w:pPr>
      <w:r>
        <w:rPr>
          <w:rFonts w:ascii="Arial" w:hAnsi="Arial" w:cs="Arial"/>
          <w:sz w:val="24"/>
          <w:szCs w:val="24"/>
        </w:rPr>
        <w:t>A</w:t>
      </w:r>
      <w:r w:rsidR="39F554BD" w:rsidRPr="00DC5A3C">
        <w:rPr>
          <w:rFonts w:ascii="Arial" w:hAnsi="Arial" w:cs="Arial"/>
          <w:sz w:val="24"/>
          <w:szCs w:val="24"/>
        </w:rPr>
        <w:t>pplication, admissions and enrolment processes</w:t>
      </w:r>
    </w:p>
    <w:p w14:paraId="0756B80C" w14:textId="026AF97B" w:rsidR="39F554BD" w:rsidRPr="00DC5A3C" w:rsidRDefault="39F554BD" w:rsidP="00DC5A3C">
      <w:pPr>
        <w:pStyle w:val="NoSpacing"/>
        <w:numPr>
          <w:ilvl w:val="0"/>
          <w:numId w:val="20"/>
        </w:numPr>
        <w:jc w:val="both"/>
        <w:rPr>
          <w:sz w:val="24"/>
          <w:szCs w:val="24"/>
        </w:rPr>
      </w:pPr>
      <w:r w:rsidRPr="00DC5A3C">
        <w:rPr>
          <w:rFonts w:ascii="Arial" w:hAnsi="Arial" w:cs="Arial"/>
          <w:sz w:val="24"/>
          <w:szCs w:val="24"/>
        </w:rPr>
        <w:t>Schools Lia</w:t>
      </w:r>
      <w:r w:rsidR="49980F3D" w:rsidRPr="00DC5A3C">
        <w:rPr>
          <w:rFonts w:ascii="Arial" w:hAnsi="Arial" w:cs="Arial"/>
          <w:sz w:val="24"/>
          <w:szCs w:val="24"/>
        </w:rPr>
        <w:t>i</w:t>
      </w:r>
      <w:r w:rsidRPr="00DC5A3C">
        <w:rPr>
          <w:rFonts w:ascii="Arial" w:hAnsi="Arial" w:cs="Arial"/>
          <w:sz w:val="24"/>
          <w:szCs w:val="24"/>
        </w:rPr>
        <w:t xml:space="preserve">son </w:t>
      </w:r>
    </w:p>
    <w:p w14:paraId="29751B96" w14:textId="3AC03F4D" w:rsidR="39F554BD" w:rsidRPr="00DC5A3C" w:rsidRDefault="39F554BD" w:rsidP="00DC5A3C">
      <w:pPr>
        <w:pStyle w:val="NoSpacing"/>
        <w:numPr>
          <w:ilvl w:val="0"/>
          <w:numId w:val="20"/>
        </w:numPr>
        <w:jc w:val="both"/>
        <w:rPr>
          <w:sz w:val="24"/>
          <w:szCs w:val="24"/>
        </w:rPr>
      </w:pPr>
      <w:r w:rsidRPr="00DC5A3C">
        <w:rPr>
          <w:rFonts w:ascii="Arial" w:hAnsi="Arial" w:cs="Arial"/>
          <w:sz w:val="24"/>
          <w:szCs w:val="24"/>
        </w:rPr>
        <w:t>Careers guidance interviews</w:t>
      </w:r>
    </w:p>
    <w:p w14:paraId="4D0A5272" w14:textId="738D6B97" w:rsidR="39F554BD" w:rsidRPr="00DC5A3C" w:rsidRDefault="00DC5A3C" w:rsidP="00DC5A3C">
      <w:pPr>
        <w:pStyle w:val="NoSpacing"/>
        <w:numPr>
          <w:ilvl w:val="0"/>
          <w:numId w:val="20"/>
        </w:numPr>
        <w:jc w:val="both"/>
        <w:rPr>
          <w:sz w:val="24"/>
          <w:szCs w:val="24"/>
        </w:rPr>
      </w:pPr>
      <w:r>
        <w:rPr>
          <w:rFonts w:ascii="Arial" w:hAnsi="Arial" w:cs="Arial"/>
          <w:sz w:val="24"/>
          <w:szCs w:val="24"/>
        </w:rPr>
        <w:t>Parental engagement events</w:t>
      </w:r>
    </w:p>
    <w:p w14:paraId="3281F2A9" w14:textId="5D7DAE6A" w:rsidR="39F554BD" w:rsidRPr="00DC5A3C" w:rsidRDefault="39F554BD" w:rsidP="00DC5A3C">
      <w:pPr>
        <w:pStyle w:val="NoSpacing"/>
        <w:numPr>
          <w:ilvl w:val="0"/>
          <w:numId w:val="20"/>
        </w:numPr>
        <w:jc w:val="both"/>
        <w:rPr>
          <w:sz w:val="24"/>
          <w:szCs w:val="24"/>
        </w:rPr>
      </w:pPr>
      <w:r w:rsidRPr="00DC5A3C">
        <w:rPr>
          <w:rFonts w:ascii="Arial" w:hAnsi="Arial" w:cs="Arial"/>
          <w:sz w:val="24"/>
          <w:szCs w:val="24"/>
        </w:rPr>
        <w:t xml:space="preserve">Open days and </w:t>
      </w:r>
      <w:r w:rsidR="00DC5A3C">
        <w:rPr>
          <w:rFonts w:ascii="Arial" w:hAnsi="Arial" w:cs="Arial"/>
          <w:sz w:val="24"/>
          <w:szCs w:val="24"/>
        </w:rPr>
        <w:t xml:space="preserve">recruitment </w:t>
      </w:r>
      <w:r w:rsidRPr="00DC5A3C">
        <w:rPr>
          <w:rFonts w:ascii="Arial" w:hAnsi="Arial" w:cs="Arial"/>
          <w:sz w:val="24"/>
          <w:szCs w:val="24"/>
        </w:rPr>
        <w:t>events</w:t>
      </w:r>
    </w:p>
    <w:p w14:paraId="0A03240F" w14:textId="39990A2D" w:rsidR="39F554BD" w:rsidRPr="00DC5A3C" w:rsidRDefault="39F554BD" w:rsidP="00DC5A3C">
      <w:pPr>
        <w:pStyle w:val="NoSpacing"/>
        <w:numPr>
          <w:ilvl w:val="0"/>
          <w:numId w:val="20"/>
        </w:numPr>
        <w:jc w:val="both"/>
        <w:rPr>
          <w:sz w:val="24"/>
          <w:szCs w:val="24"/>
        </w:rPr>
      </w:pPr>
      <w:r w:rsidRPr="00DC5A3C">
        <w:rPr>
          <w:rFonts w:ascii="Arial" w:hAnsi="Arial" w:cs="Arial"/>
          <w:sz w:val="24"/>
          <w:szCs w:val="24"/>
        </w:rPr>
        <w:t>College publications</w:t>
      </w:r>
    </w:p>
    <w:p w14:paraId="3F2828E1" w14:textId="77777777" w:rsidR="00DC5A3C" w:rsidRPr="00DC5A3C" w:rsidRDefault="00DC5A3C" w:rsidP="00DC5A3C">
      <w:pPr>
        <w:pStyle w:val="NoSpacing"/>
        <w:ind w:left="1080"/>
        <w:jc w:val="both"/>
        <w:rPr>
          <w:sz w:val="24"/>
          <w:szCs w:val="24"/>
        </w:rPr>
      </w:pPr>
    </w:p>
    <w:p w14:paraId="6CBC41F1" w14:textId="55CB2C33" w:rsidR="39F554BD" w:rsidRPr="00DC5A3C" w:rsidRDefault="39F554BD" w:rsidP="00DC5A3C">
      <w:pPr>
        <w:pStyle w:val="NoSpacing"/>
        <w:ind w:left="360"/>
        <w:jc w:val="both"/>
        <w:rPr>
          <w:rFonts w:ascii="Arial" w:hAnsi="Arial" w:cs="Arial"/>
          <w:sz w:val="24"/>
          <w:szCs w:val="24"/>
        </w:rPr>
      </w:pPr>
      <w:r w:rsidRPr="00DC5A3C">
        <w:rPr>
          <w:rFonts w:ascii="Arial" w:hAnsi="Arial" w:cs="Arial"/>
          <w:sz w:val="24"/>
          <w:szCs w:val="24"/>
        </w:rPr>
        <w:t xml:space="preserve">BMet will </w:t>
      </w:r>
      <w:r w:rsidR="4937E63E" w:rsidRPr="00DC5A3C">
        <w:rPr>
          <w:rFonts w:ascii="Arial" w:hAnsi="Arial" w:cs="Arial"/>
          <w:sz w:val="24"/>
          <w:szCs w:val="24"/>
        </w:rPr>
        <w:t>actively</w:t>
      </w:r>
      <w:r w:rsidRPr="00DC5A3C">
        <w:rPr>
          <w:rFonts w:ascii="Arial" w:hAnsi="Arial" w:cs="Arial"/>
          <w:sz w:val="24"/>
          <w:szCs w:val="24"/>
        </w:rPr>
        <w:t xml:space="preserve"> engage in gaining feedback from parents,</w:t>
      </w:r>
      <w:r w:rsidR="2B7A65E0" w:rsidRPr="00DC5A3C">
        <w:rPr>
          <w:rFonts w:ascii="Arial" w:hAnsi="Arial" w:cs="Arial"/>
          <w:sz w:val="24"/>
          <w:szCs w:val="24"/>
        </w:rPr>
        <w:t xml:space="preserve"> </w:t>
      </w:r>
      <w:r w:rsidR="00DC5A3C">
        <w:rPr>
          <w:rFonts w:ascii="Arial" w:hAnsi="Arial" w:cs="Arial"/>
          <w:sz w:val="24"/>
          <w:szCs w:val="24"/>
        </w:rPr>
        <w:t xml:space="preserve">careers and guardians </w:t>
      </w:r>
      <w:r w:rsidRPr="00DC5A3C">
        <w:rPr>
          <w:rFonts w:ascii="Arial" w:hAnsi="Arial" w:cs="Arial"/>
          <w:sz w:val="24"/>
          <w:szCs w:val="24"/>
        </w:rPr>
        <w:t xml:space="preserve">as part of our quality control </w:t>
      </w:r>
      <w:r w:rsidR="670E37F5" w:rsidRPr="00DC5A3C">
        <w:rPr>
          <w:rFonts w:ascii="Arial" w:hAnsi="Arial" w:cs="Arial"/>
          <w:sz w:val="24"/>
          <w:szCs w:val="24"/>
        </w:rPr>
        <w:t>process</w:t>
      </w:r>
      <w:r w:rsidR="148A8C17" w:rsidRPr="00DC5A3C">
        <w:rPr>
          <w:rFonts w:ascii="Arial" w:hAnsi="Arial" w:cs="Arial"/>
          <w:sz w:val="24"/>
          <w:szCs w:val="24"/>
        </w:rPr>
        <w:t>es</w:t>
      </w:r>
      <w:r w:rsidR="670E37F5" w:rsidRPr="00DC5A3C">
        <w:rPr>
          <w:rFonts w:ascii="Arial" w:hAnsi="Arial" w:cs="Arial"/>
          <w:sz w:val="24"/>
          <w:szCs w:val="24"/>
        </w:rPr>
        <w:t xml:space="preserve">. </w:t>
      </w:r>
    </w:p>
    <w:p w14:paraId="4F52AE76" w14:textId="77777777" w:rsidR="00DE6AF6" w:rsidRPr="006A345F" w:rsidRDefault="00DE6AF6" w:rsidP="188ECD3F">
      <w:pPr>
        <w:pStyle w:val="NoSpacing"/>
        <w:ind w:left="360"/>
        <w:jc w:val="both"/>
        <w:rPr>
          <w:rFonts w:ascii="Arial" w:hAnsi="Arial" w:cs="Arial"/>
          <w:color w:val="FF0000"/>
          <w:sz w:val="24"/>
          <w:szCs w:val="24"/>
        </w:rPr>
      </w:pPr>
    </w:p>
    <w:p w14:paraId="31FBB8B7" w14:textId="79DF6B59" w:rsidR="00DE6AF6" w:rsidRPr="006A345F" w:rsidRDefault="00DE6AF6" w:rsidP="29965649">
      <w:pPr>
        <w:pStyle w:val="NoSpacing"/>
        <w:ind w:firstLine="360"/>
        <w:jc w:val="both"/>
        <w:rPr>
          <w:rFonts w:ascii="Arial" w:hAnsi="Arial" w:cs="Arial"/>
          <w:b/>
          <w:bCs/>
          <w:sz w:val="24"/>
          <w:szCs w:val="24"/>
        </w:rPr>
      </w:pPr>
      <w:r w:rsidRPr="29965649">
        <w:rPr>
          <w:rFonts w:ascii="Arial" w:hAnsi="Arial" w:cs="Arial"/>
          <w:b/>
          <w:bCs/>
          <w:sz w:val="24"/>
          <w:szCs w:val="24"/>
        </w:rPr>
        <w:t>Resources</w:t>
      </w:r>
      <w:r w:rsidR="0132E76D" w:rsidRPr="29965649">
        <w:rPr>
          <w:rFonts w:ascii="Arial" w:hAnsi="Arial" w:cs="Arial"/>
          <w:b/>
          <w:bCs/>
          <w:sz w:val="24"/>
          <w:szCs w:val="24"/>
        </w:rPr>
        <w:t xml:space="preserve"> </w:t>
      </w:r>
    </w:p>
    <w:p w14:paraId="20EA01C6" w14:textId="77777777" w:rsidR="00DE6AF6" w:rsidRPr="006A345F" w:rsidRDefault="00DE6AF6" w:rsidP="00485199">
      <w:pPr>
        <w:pStyle w:val="NoSpacing"/>
        <w:ind w:left="360"/>
        <w:jc w:val="both"/>
        <w:rPr>
          <w:rFonts w:ascii="Arial" w:hAnsi="Arial" w:cs="Arial"/>
          <w:sz w:val="24"/>
          <w:szCs w:val="24"/>
        </w:rPr>
      </w:pPr>
    </w:p>
    <w:p w14:paraId="4C52D2BC" w14:textId="7C6CA82B" w:rsidR="00DE6AF6" w:rsidRPr="006A345F" w:rsidRDefault="009F5700" w:rsidP="00485199">
      <w:pPr>
        <w:pStyle w:val="NoSpacing"/>
        <w:ind w:left="360"/>
        <w:jc w:val="both"/>
        <w:rPr>
          <w:rFonts w:ascii="Arial" w:hAnsi="Arial" w:cs="Arial"/>
          <w:sz w:val="24"/>
          <w:szCs w:val="24"/>
        </w:rPr>
      </w:pPr>
      <w:r w:rsidRPr="006A345F">
        <w:rPr>
          <w:rFonts w:ascii="Arial" w:hAnsi="Arial" w:cs="Arial"/>
          <w:sz w:val="24"/>
          <w:szCs w:val="24"/>
        </w:rPr>
        <w:t>All careers staff will be suitably trained to fulfi</w:t>
      </w:r>
      <w:r w:rsidR="00B62A99" w:rsidRPr="006A345F">
        <w:rPr>
          <w:rFonts w:ascii="Arial" w:hAnsi="Arial" w:cs="Arial"/>
          <w:sz w:val="24"/>
          <w:szCs w:val="24"/>
        </w:rPr>
        <w:t>l</w:t>
      </w:r>
      <w:r w:rsidRPr="006A345F">
        <w:rPr>
          <w:rFonts w:ascii="Arial" w:hAnsi="Arial" w:cs="Arial"/>
          <w:sz w:val="24"/>
          <w:szCs w:val="24"/>
        </w:rPr>
        <w:t xml:space="preserve"> their duties. Careers advisers will be trained </w:t>
      </w:r>
      <w:r w:rsidR="00B62A99" w:rsidRPr="006A345F">
        <w:rPr>
          <w:rFonts w:ascii="Arial" w:hAnsi="Arial" w:cs="Arial"/>
          <w:sz w:val="24"/>
          <w:szCs w:val="24"/>
        </w:rPr>
        <w:t>or working towards</w:t>
      </w:r>
      <w:r w:rsidRPr="006A345F">
        <w:rPr>
          <w:rFonts w:ascii="Arial" w:hAnsi="Arial" w:cs="Arial"/>
          <w:sz w:val="24"/>
          <w:szCs w:val="24"/>
        </w:rPr>
        <w:t xml:space="preserve"> level 6</w:t>
      </w:r>
      <w:r w:rsidR="00B62A99" w:rsidRPr="006A345F">
        <w:rPr>
          <w:rFonts w:ascii="Arial" w:hAnsi="Arial" w:cs="Arial"/>
          <w:sz w:val="24"/>
          <w:szCs w:val="24"/>
        </w:rPr>
        <w:t>/7</w:t>
      </w:r>
      <w:r w:rsidRPr="006A345F">
        <w:rPr>
          <w:rFonts w:ascii="Arial" w:hAnsi="Arial" w:cs="Arial"/>
          <w:sz w:val="24"/>
          <w:szCs w:val="24"/>
        </w:rPr>
        <w:t xml:space="preserve"> in </w:t>
      </w:r>
      <w:r w:rsidR="00B62A99" w:rsidRPr="006A345F">
        <w:rPr>
          <w:rFonts w:ascii="Arial" w:hAnsi="Arial" w:cs="Arial"/>
          <w:sz w:val="24"/>
          <w:szCs w:val="24"/>
        </w:rPr>
        <w:t>the qualification of Careers Development</w:t>
      </w:r>
      <w:r w:rsidR="00EA2850">
        <w:rPr>
          <w:rFonts w:ascii="Arial" w:hAnsi="Arial" w:cs="Arial"/>
          <w:sz w:val="24"/>
          <w:szCs w:val="24"/>
        </w:rPr>
        <w:t xml:space="preserve"> </w:t>
      </w:r>
      <w:r w:rsidR="00B62A99" w:rsidRPr="006A345F">
        <w:rPr>
          <w:rFonts w:ascii="Arial" w:hAnsi="Arial" w:cs="Arial"/>
          <w:sz w:val="24"/>
          <w:szCs w:val="24"/>
        </w:rPr>
        <w:t xml:space="preserve">(QCG). The </w:t>
      </w:r>
      <w:r w:rsidR="00EA2850">
        <w:rPr>
          <w:rFonts w:ascii="Arial" w:hAnsi="Arial" w:cs="Arial"/>
          <w:sz w:val="24"/>
          <w:szCs w:val="24"/>
        </w:rPr>
        <w:t xml:space="preserve">Careers </w:t>
      </w:r>
      <w:r w:rsidR="00B62A99" w:rsidRPr="006A345F">
        <w:rPr>
          <w:rFonts w:ascii="Arial" w:hAnsi="Arial" w:cs="Arial"/>
          <w:sz w:val="24"/>
          <w:szCs w:val="24"/>
        </w:rPr>
        <w:t xml:space="preserve">manager will be trained or working towards </w:t>
      </w:r>
      <w:r w:rsidR="00BF4BF8" w:rsidRPr="006A345F">
        <w:rPr>
          <w:rFonts w:ascii="Arial" w:hAnsi="Arial" w:cs="Arial"/>
          <w:sz w:val="24"/>
          <w:szCs w:val="24"/>
        </w:rPr>
        <w:t>the C</w:t>
      </w:r>
      <w:r w:rsidR="00B62A99" w:rsidRPr="006A345F">
        <w:rPr>
          <w:rFonts w:ascii="Arial" w:hAnsi="Arial" w:cs="Arial"/>
          <w:sz w:val="24"/>
          <w:szCs w:val="24"/>
        </w:rPr>
        <w:t>areers Leader qualification level 6/7</w:t>
      </w:r>
      <w:r w:rsidR="00DE6AF6" w:rsidRPr="006A345F">
        <w:rPr>
          <w:rFonts w:ascii="Arial" w:hAnsi="Arial" w:cs="Arial"/>
          <w:sz w:val="24"/>
          <w:szCs w:val="24"/>
        </w:rPr>
        <w:t>.</w:t>
      </w:r>
    </w:p>
    <w:p w14:paraId="473A9AE6" w14:textId="2E553B4E" w:rsidR="00613F0C" w:rsidRPr="006A345F" w:rsidRDefault="00613F0C" w:rsidP="00485199">
      <w:pPr>
        <w:pStyle w:val="NoSpacing"/>
        <w:ind w:left="360"/>
        <w:jc w:val="both"/>
        <w:rPr>
          <w:rFonts w:ascii="Arial" w:hAnsi="Arial" w:cs="Arial"/>
          <w:sz w:val="24"/>
          <w:szCs w:val="24"/>
        </w:rPr>
      </w:pPr>
    </w:p>
    <w:p w14:paraId="28D6CF91" w14:textId="2A4579F8" w:rsidR="00392FB0" w:rsidRDefault="00EA2850" w:rsidP="00485199">
      <w:pPr>
        <w:pStyle w:val="NoSpacing"/>
        <w:ind w:left="360"/>
        <w:jc w:val="both"/>
        <w:rPr>
          <w:rFonts w:ascii="Arial" w:hAnsi="Arial" w:cs="Arial"/>
          <w:sz w:val="24"/>
          <w:szCs w:val="24"/>
        </w:rPr>
      </w:pPr>
      <w:r>
        <w:rPr>
          <w:rFonts w:ascii="Arial" w:hAnsi="Arial" w:cs="Arial"/>
          <w:sz w:val="24"/>
          <w:szCs w:val="24"/>
        </w:rPr>
        <w:t>BMet</w:t>
      </w:r>
      <w:r w:rsidR="008E3013" w:rsidRPr="006A345F">
        <w:rPr>
          <w:rFonts w:ascii="Arial" w:hAnsi="Arial" w:cs="Arial"/>
          <w:sz w:val="24"/>
          <w:szCs w:val="24"/>
        </w:rPr>
        <w:t xml:space="preserve"> subscribes to the </w:t>
      </w:r>
      <w:hyperlink r:id="rId18" w:history="1">
        <w:r w:rsidR="008E3013" w:rsidRPr="00EA2850">
          <w:rPr>
            <w:rStyle w:val="Hyperlink"/>
            <w:rFonts w:ascii="Arial" w:hAnsi="Arial" w:cs="Arial"/>
            <w:sz w:val="24"/>
            <w:szCs w:val="24"/>
          </w:rPr>
          <w:t>Careers Development Institute(CDI)</w:t>
        </w:r>
      </w:hyperlink>
      <w:r w:rsidR="008E3013" w:rsidRPr="006A345F">
        <w:rPr>
          <w:rFonts w:ascii="Arial" w:hAnsi="Arial" w:cs="Arial"/>
          <w:sz w:val="24"/>
          <w:szCs w:val="24"/>
        </w:rPr>
        <w:t xml:space="preserve"> and all careers staff follow the CDI’s professional code of</w:t>
      </w:r>
      <w:r>
        <w:rPr>
          <w:rFonts w:ascii="Arial" w:hAnsi="Arial" w:cs="Arial"/>
          <w:sz w:val="24"/>
          <w:szCs w:val="24"/>
        </w:rPr>
        <w:t xml:space="preserve"> conduct.</w:t>
      </w:r>
    </w:p>
    <w:p w14:paraId="4664DD95" w14:textId="77777777" w:rsidR="00EA2850" w:rsidRPr="006A345F" w:rsidRDefault="00EA2850" w:rsidP="00485199">
      <w:pPr>
        <w:pStyle w:val="NoSpacing"/>
        <w:ind w:left="360"/>
        <w:jc w:val="both"/>
        <w:rPr>
          <w:rFonts w:ascii="Arial" w:hAnsi="Arial" w:cs="Arial"/>
          <w:sz w:val="24"/>
          <w:szCs w:val="24"/>
        </w:rPr>
      </w:pPr>
    </w:p>
    <w:p w14:paraId="33EDA91D" w14:textId="5CE27BDB" w:rsidR="008E3013" w:rsidRPr="006A345F" w:rsidRDefault="00EA2850" w:rsidP="00485199">
      <w:pPr>
        <w:pStyle w:val="NoSpacing"/>
        <w:ind w:left="360"/>
        <w:jc w:val="both"/>
        <w:rPr>
          <w:rFonts w:ascii="Arial" w:hAnsi="Arial" w:cs="Arial"/>
          <w:sz w:val="24"/>
          <w:szCs w:val="24"/>
        </w:rPr>
      </w:pPr>
      <w:r>
        <w:rPr>
          <w:rFonts w:ascii="Arial" w:hAnsi="Arial" w:cs="Arial"/>
          <w:sz w:val="24"/>
          <w:szCs w:val="24"/>
        </w:rPr>
        <w:t>BMet</w:t>
      </w:r>
      <w:r w:rsidR="008E3013" w:rsidRPr="006A345F">
        <w:rPr>
          <w:rFonts w:ascii="Arial" w:hAnsi="Arial" w:cs="Arial"/>
          <w:sz w:val="24"/>
          <w:szCs w:val="24"/>
        </w:rPr>
        <w:t xml:space="preserve"> </w:t>
      </w:r>
      <w:r>
        <w:rPr>
          <w:rFonts w:ascii="Arial" w:hAnsi="Arial" w:cs="Arial"/>
          <w:sz w:val="24"/>
          <w:szCs w:val="24"/>
        </w:rPr>
        <w:t>subscribes</w:t>
      </w:r>
      <w:r w:rsidR="008E3013" w:rsidRPr="006A345F">
        <w:rPr>
          <w:rFonts w:ascii="Arial" w:hAnsi="Arial" w:cs="Arial"/>
          <w:sz w:val="24"/>
          <w:szCs w:val="24"/>
        </w:rPr>
        <w:t xml:space="preserve"> to </w:t>
      </w:r>
      <w:r w:rsidR="00BF4BF8" w:rsidRPr="006A345F">
        <w:rPr>
          <w:rFonts w:ascii="Arial" w:hAnsi="Arial" w:cs="Arial"/>
          <w:sz w:val="24"/>
          <w:szCs w:val="24"/>
        </w:rPr>
        <w:t xml:space="preserve">the </w:t>
      </w:r>
      <w:hyperlink r:id="rId19" w:history="1">
        <w:r w:rsidR="00BF4BF8" w:rsidRPr="00EA2850">
          <w:rPr>
            <w:rStyle w:val="Hyperlink"/>
            <w:rFonts w:ascii="Arial" w:hAnsi="Arial" w:cs="Arial"/>
            <w:sz w:val="24"/>
            <w:szCs w:val="24"/>
          </w:rPr>
          <w:t>Association of Graduate Careers Advisory Services</w:t>
        </w:r>
      </w:hyperlink>
      <w:r w:rsidR="00BF4BF8" w:rsidRPr="006A345F">
        <w:rPr>
          <w:rFonts w:ascii="Arial" w:hAnsi="Arial" w:cs="Arial"/>
          <w:sz w:val="24"/>
          <w:szCs w:val="24"/>
        </w:rPr>
        <w:t xml:space="preserve"> </w:t>
      </w:r>
      <w:r>
        <w:rPr>
          <w:rFonts w:ascii="Arial" w:hAnsi="Arial" w:cs="Arial"/>
          <w:sz w:val="24"/>
          <w:szCs w:val="24"/>
        </w:rPr>
        <w:t>(AGCAS) membership to support</w:t>
      </w:r>
      <w:r w:rsidR="008E3013" w:rsidRPr="006A345F">
        <w:rPr>
          <w:rFonts w:ascii="Arial" w:hAnsi="Arial" w:cs="Arial"/>
          <w:sz w:val="24"/>
          <w:szCs w:val="24"/>
        </w:rPr>
        <w:t xml:space="preserve"> higher education students</w:t>
      </w:r>
      <w:r w:rsidR="00BF4BF8" w:rsidRPr="006A345F">
        <w:rPr>
          <w:rFonts w:ascii="Arial" w:hAnsi="Arial" w:cs="Arial"/>
          <w:sz w:val="24"/>
          <w:szCs w:val="24"/>
        </w:rPr>
        <w:t xml:space="preserve"> </w:t>
      </w:r>
      <w:r w:rsidR="008E3013" w:rsidRPr="006A345F">
        <w:rPr>
          <w:rFonts w:ascii="Arial" w:hAnsi="Arial" w:cs="Arial"/>
          <w:sz w:val="24"/>
          <w:szCs w:val="24"/>
        </w:rPr>
        <w:t xml:space="preserve"> </w:t>
      </w:r>
    </w:p>
    <w:p w14:paraId="5F74EBFC" w14:textId="238E1E7B" w:rsidR="00BF4BF8" w:rsidRPr="006A345F" w:rsidRDefault="00BF4BF8" w:rsidP="00485199">
      <w:pPr>
        <w:pStyle w:val="NoSpacing"/>
        <w:ind w:left="360"/>
        <w:jc w:val="both"/>
        <w:rPr>
          <w:rFonts w:ascii="Arial" w:hAnsi="Arial" w:cs="Arial"/>
          <w:sz w:val="24"/>
          <w:szCs w:val="24"/>
        </w:rPr>
      </w:pPr>
    </w:p>
    <w:p w14:paraId="41532D05" w14:textId="6B640813" w:rsidR="00EA2850" w:rsidRDefault="00BF4BF8" w:rsidP="00EA2850">
      <w:pPr>
        <w:pStyle w:val="NoSpacing"/>
        <w:ind w:left="360"/>
        <w:jc w:val="both"/>
        <w:rPr>
          <w:rFonts w:ascii="Arial" w:hAnsi="Arial" w:cs="Arial"/>
          <w:sz w:val="24"/>
          <w:szCs w:val="24"/>
        </w:rPr>
      </w:pPr>
      <w:r w:rsidRPr="006A345F">
        <w:rPr>
          <w:rFonts w:ascii="Arial" w:hAnsi="Arial" w:cs="Arial"/>
          <w:sz w:val="24"/>
          <w:szCs w:val="24"/>
        </w:rPr>
        <w:t>All care</w:t>
      </w:r>
      <w:r w:rsidR="00B4790A" w:rsidRPr="006A345F">
        <w:rPr>
          <w:rFonts w:ascii="Arial" w:hAnsi="Arial" w:cs="Arial"/>
          <w:sz w:val="24"/>
          <w:szCs w:val="24"/>
        </w:rPr>
        <w:t>e</w:t>
      </w:r>
      <w:r w:rsidRPr="006A345F">
        <w:rPr>
          <w:rFonts w:ascii="Arial" w:hAnsi="Arial" w:cs="Arial"/>
          <w:sz w:val="24"/>
          <w:szCs w:val="24"/>
        </w:rPr>
        <w:t xml:space="preserve">rs </w:t>
      </w:r>
      <w:r w:rsidR="00B4790A" w:rsidRPr="006A345F">
        <w:rPr>
          <w:rFonts w:ascii="Arial" w:hAnsi="Arial" w:cs="Arial"/>
          <w:sz w:val="24"/>
          <w:szCs w:val="24"/>
        </w:rPr>
        <w:t>information digital and print is reviewed and updated as appropriate</w:t>
      </w:r>
      <w:r w:rsidR="00EA2850">
        <w:rPr>
          <w:rFonts w:ascii="Arial" w:hAnsi="Arial" w:cs="Arial"/>
          <w:sz w:val="24"/>
          <w:szCs w:val="24"/>
        </w:rPr>
        <w:t xml:space="preserve"> at least annually.</w:t>
      </w:r>
    </w:p>
    <w:p w14:paraId="77969FD5" w14:textId="687EB3F9" w:rsidR="00EA2850" w:rsidRDefault="00EA2850" w:rsidP="00EA2850">
      <w:pPr>
        <w:pStyle w:val="NoSpacing"/>
        <w:ind w:left="360"/>
        <w:jc w:val="both"/>
        <w:rPr>
          <w:rFonts w:ascii="Arial" w:hAnsi="Arial" w:cs="Arial"/>
          <w:sz w:val="24"/>
          <w:szCs w:val="24"/>
        </w:rPr>
      </w:pPr>
    </w:p>
    <w:p w14:paraId="3E225F9C" w14:textId="245DD3BA" w:rsidR="00316B00" w:rsidRDefault="00EA2850" w:rsidP="00316B00">
      <w:pPr>
        <w:pStyle w:val="NoSpacing"/>
        <w:ind w:left="360"/>
        <w:jc w:val="both"/>
        <w:rPr>
          <w:rFonts w:ascii="Arial" w:hAnsi="Arial" w:cs="Arial"/>
          <w:b/>
          <w:sz w:val="24"/>
          <w:szCs w:val="24"/>
        </w:rPr>
      </w:pPr>
      <w:r w:rsidRPr="00316B00">
        <w:rPr>
          <w:rFonts w:ascii="Arial" w:hAnsi="Arial" w:cs="Arial"/>
          <w:b/>
          <w:sz w:val="24"/>
          <w:szCs w:val="24"/>
        </w:rPr>
        <w:t>BMet Careers Apprenticeshi</w:t>
      </w:r>
      <w:r w:rsidR="00A549EC">
        <w:rPr>
          <w:rFonts w:ascii="Arial" w:hAnsi="Arial" w:cs="Arial"/>
          <w:b/>
          <w:sz w:val="24"/>
          <w:szCs w:val="24"/>
        </w:rPr>
        <w:t>p</w:t>
      </w:r>
    </w:p>
    <w:p w14:paraId="5F5EBAC8" w14:textId="77777777" w:rsidR="00316B00" w:rsidRPr="00316B00" w:rsidRDefault="00316B00" w:rsidP="00316B00">
      <w:pPr>
        <w:pStyle w:val="NoSpacing"/>
        <w:ind w:left="360"/>
        <w:jc w:val="both"/>
        <w:rPr>
          <w:rFonts w:ascii="Arial" w:hAnsi="Arial" w:cs="Arial"/>
          <w:b/>
          <w:sz w:val="24"/>
          <w:szCs w:val="24"/>
        </w:rPr>
      </w:pPr>
    </w:p>
    <w:p w14:paraId="5DA7AC1C" w14:textId="276A8FFB" w:rsidR="00EA2850" w:rsidRPr="006A345F" w:rsidRDefault="00EA2850" w:rsidP="00316B00">
      <w:pPr>
        <w:pStyle w:val="NoSpacing"/>
        <w:ind w:left="360"/>
        <w:jc w:val="both"/>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identified staff across the company will be trained as Level 6 careers apprentices to expand the number of </w:t>
      </w:r>
      <w:r w:rsidRPr="006A345F">
        <w:rPr>
          <w:rFonts w:ascii="Arial" w:hAnsi="Arial" w:cs="Arial"/>
          <w:sz w:val="24"/>
          <w:szCs w:val="24"/>
        </w:rPr>
        <w:t xml:space="preserve">trained careers advisers to support </w:t>
      </w:r>
      <w:r>
        <w:rPr>
          <w:rFonts w:ascii="Arial" w:hAnsi="Arial" w:cs="Arial"/>
          <w:sz w:val="24"/>
          <w:szCs w:val="24"/>
        </w:rPr>
        <w:t>BMet</w:t>
      </w:r>
      <w:r w:rsidRPr="006A345F">
        <w:rPr>
          <w:rFonts w:ascii="Arial" w:hAnsi="Arial" w:cs="Arial"/>
          <w:sz w:val="24"/>
          <w:szCs w:val="24"/>
        </w:rPr>
        <w:t xml:space="preserve"> students at key points in their learning. The training is paid for via the apprenticeship levy. </w:t>
      </w:r>
      <w:r w:rsidR="00316B00">
        <w:rPr>
          <w:rFonts w:ascii="Arial" w:hAnsi="Arial" w:cs="Arial"/>
          <w:sz w:val="24"/>
          <w:szCs w:val="24"/>
        </w:rPr>
        <w:t xml:space="preserve"> The wider careers team</w:t>
      </w:r>
      <w:r w:rsidRPr="006A345F">
        <w:rPr>
          <w:rFonts w:ascii="Arial" w:hAnsi="Arial" w:cs="Arial"/>
          <w:sz w:val="24"/>
          <w:szCs w:val="24"/>
        </w:rPr>
        <w:t xml:space="preserve"> support with observing vocational guidance interviews and group work.</w:t>
      </w:r>
    </w:p>
    <w:p w14:paraId="28F8EE98" w14:textId="36F77375" w:rsidR="00EA2850" w:rsidRPr="006A345F" w:rsidRDefault="00EA2850" w:rsidP="00316B00">
      <w:pPr>
        <w:pStyle w:val="NoSpacing"/>
        <w:jc w:val="both"/>
        <w:rPr>
          <w:rFonts w:ascii="Arial" w:hAnsi="Arial" w:cs="Arial"/>
          <w:sz w:val="24"/>
          <w:szCs w:val="24"/>
        </w:rPr>
      </w:pPr>
    </w:p>
    <w:p w14:paraId="59F5FF99" w14:textId="2C346E3D" w:rsidR="00DE6AF6" w:rsidRPr="006A345F" w:rsidRDefault="00DE6AF6" w:rsidP="00A549EC">
      <w:pPr>
        <w:pStyle w:val="NoSpacing"/>
        <w:ind w:firstLine="360"/>
        <w:jc w:val="both"/>
        <w:rPr>
          <w:rFonts w:ascii="Arial" w:hAnsi="Arial" w:cs="Arial"/>
          <w:b/>
          <w:sz w:val="24"/>
          <w:szCs w:val="24"/>
        </w:rPr>
      </w:pPr>
      <w:r w:rsidRPr="006A345F">
        <w:rPr>
          <w:rFonts w:ascii="Arial" w:hAnsi="Arial" w:cs="Arial"/>
          <w:b/>
          <w:sz w:val="24"/>
          <w:szCs w:val="24"/>
        </w:rPr>
        <w:t>Training</w:t>
      </w:r>
    </w:p>
    <w:p w14:paraId="7275D1AE" w14:textId="77777777" w:rsidR="00FD3EE3" w:rsidRPr="006A345F" w:rsidRDefault="00FD3EE3" w:rsidP="00FD3EE3">
      <w:pPr>
        <w:pStyle w:val="NoSpacing"/>
        <w:jc w:val="both"/>
        <w:rPr>
          <w:rFonts w:ascii="Arial" w:hAnsi="Arial" w:cs="Arial"/>
          <w:b/>
          <w:sz w:val="24"/>
          <w:szCs w:val="24"/>
        </w:rPr>
      </w:pPr>
    </w:p>
    <w:p w14:paraId="583A5430" w14:textId="50307188" w:rsidR="00DE6AF6" w:rsidRPr="006A345F" w:rsidRDefault="00C432DC" w:rsidP="00485199">
      <w:pPr>
        <w:pStyle w:val="NoSpacing"/>
        <w:ind w:left="360"/>
        <w:jc w:val="both"/>
        <w:rPr>
          <w:rFonts w:ascii="Arial" w:hAnsi="Arial" w:cs="Arial"/>
          <w:sz w:val="24"/>
          <w:szCs w:val="24"/>
        </w:rPr>
      </w:pPr>
      <w:r>
        <w:rPr>
          <w:rFonts w:ascii="Arial" w:hAnsi="Arial" w:cs="Arial"/>
          <w:sz w:val="24"/>
          <w:szCs w:val="24"/>
        </w:rPr>
        <w:t>BMet</w:t>
      </w:r>
      <w:r w:rsidR="00DE6AF6" w:rsidRPr="006A345F">
        <w:rPr>
          <w:rFonts w:ascii="Arial" w:hAnsi="Arial" w:cs="Arial"/>
          <w:sz w:val="24"/>
          <w:szCs w:val="24"/>
        </w:rPr>
        <w:t xml:space="preserve"> Caree</w:t>
      </w:r>
      <w:r w:rsidR="00186847" w:rsidRPr="006A345F">
        <w:rPr>
          <w:rFonts w:ascii="Arial" w:hAnsi="Arial" w:cs="Arial"/>
          <w:sz w:val="24"/>
          <w:szCs w:val="24"/>
        </w:rPr>
        <w:t>rs Ad</w:t>
      </w:r>
      <w:r w:rsidR="00DE6AF6" w:rsidRPr="006A345F">
        <w:rPr>
          <w:rFonts w:ascii="Arial" w:hAnsi="Arial" w:cs="Arial"/>
          <w:sz w:val="24"/>
          <w:szCs w:val="24"/>
        </w:rPr>
        <w:t>v</w:t>
      </w:r>
      <w:r w:rsidR="00186847" w:rsidRPr="006A345F">
        <w:rPr>
          <w:rFonts w:ascii="Arial" w:hAnsi="Arial" w:cs="Arial"/>
          <w:sz w:val="24"/>
          <w:szCs w:val="24"/>
        </w:rPr>
        <w:t>is</w:t>
      </w:r>
      <w:r w:rsidR="00DE6AF6" w:rsidRPr="006A345F">
        <w:rPr>
          <w:rFonts w:ascii="Arial" w:hAnsi="Arial" w:cs="Arial"/>
          <w:sz w:val="24"/>
          <w:szCs w:val="24"/>
        </w:rPr>
        <w:t xml:space="preserve">ers will undertake continuing staff development </w:t>
      </w:r>
      <w:r w:rsidR="00637797" w:rsidRPr="006A345F">
        <w:rPr>
          <w:rFonts w:ascii="Arial" w:hAnsi="Arial" w:cs="Arial"/>
          <w:sz w:val="24"/>
          <w:szCs w:val="24"/>
        </w:rPr>
        <w:t>for a minimum of 25 hours per year</w:t>
      </w:r>
      <w:r w:rsidR="00316B00">
        <w:rPr>
          <w:rFonts w:ascii="Arial" w:hAnsi="Arial" w:cs="Arial"/>
          <w:sz w:val="24"/>
          <w:szCs w:val="24"/>
        </w:rPr>
        <w:t>,</w:t>
      </w:r>
      <w:r w:rsidR="00637797" w:rsidRPr="006A345F">
        <w:rPr>
          <w:rFonts w:ascii="Arial" w:hAnsi="Arial" w:cs="Arial"/>
          <w:sz w:val="24"/>
          <w:szCs w:val="24"/>
        </w:rPr>
        <w:t xml:space="preserve"> as recommended by the CDI’s code of professional ethics </w:t>
      </w:r>
      <w:r w:rsidR="00DE6AF6" w:rsidRPr="006A345F">
        <w:rPr>
          <w:rFonts w:ascii="Arial" w:hAnsi="Arial" w:cs="Arial"/>
          <w:sz w:val="24"/>
          <w:szCs w:val="24"/>
        </w:rPr>
        <w:t>to ensure that the information and advice they give is correct and up-to-date.</w:t>
      </w:r>
      <w:r w:rsidR="008821D8" w:rsidRPr="006A345F">
        <w:rPr>
          <w:rFonts w:ascii="Arial" w:hAnsi="Arial" w:cs="Arial"/>
          <w:sz w:val="24"/>
          <w:szCs w:val="24"/>
        </w:rPr>
        <w:t xml:space="preserve"> The Code of ethics outlines the need for impartiality, confidentiality, duty of care to </w:t>
      </w:r>
      <w:r w:rsidR="008821D8" w:rsidRPr="006A345F">
        <w:rPr>
          <w:rFonts w:ascii="Arial" w:hAnsi="Arial" w:cs="Arial"/>
          <w:sz w:val="24"/>
          <w:szCs w:val="24"/>
        </w:rPr>
        <w:lastRenderedPageBreak/>
        <w:t>clients, colleagues and the organisation and ourselves, equality, accessibility and accountability.</w:t>
      </w:r>
    </w:p>
    <w:p w14:paraId="50BC9D23" w14:textId="77777777" w:rsidR="00DE6AF6" w:rsidRPr="006A345F" w:rsidRDefault="00DE6AF6" w:rsidP="00485199">
      <w:pPr>
        <w:pStyle w:val="NoSpacing"/>
        <w:ind w:left="360"/>
        <w:jc w:val="both"/>
        <w:rPr>
          <w:rFonts w:ascii="Arial" w:hAnsi="Arial" w:cs="Arial"/>
          <w:sz w:val="24"/>
          <w:szCs w:val="24"/>
        </w:rPr>
      </w:pPr>
    </w:p>
    <w:p w14:paraId="6EE53089" w14:textId="77777777" w:rsidR="00DE6AF6" w:rsidRPr="006A345F" w:rsidRDefault="00DE6AF6" w:rsidP="00485199">
      <w:pPr>
        <w:pStyle w:val="NoSpacing"/>
        <w:ind w:left="360"/>
        <w:jc w:val="both"/>
        <w:rPr>
          <w:rFonts w:ascii="Arial" w:hAnsi="Arial" w:cs="Arial"/>
          <w:sz w:val="24"/>
          <w:szCs w:val="24"/>
        </w:rPr>
      </w:pPr>
      <w:r w:rsidRPr="006A345F">
        <w:rPr>
          <w:rFonts w:ascii="Arial" w:hAnsi="Arial" w:cs="Arial"/>
          <w:sz w:val="24"/>
          <w:szCs w:val="24"/>
        </w:rPr>
        <w:t>Staff at other enquiry points, e</w:t>
      </w:r>
      <w:r w:rsidR="0037475A" w:rsidRPr="006A345F">
        <w:rPr>
          <w:rFonts w:ascii="Arial" w:hAnsi="Arial" w:cs="Arial"/>
          <w:sz w:val="24"/>
          <w:szCs w:val="24"/>
        </w:rPr>
        <w:t xml:space="preserve">.g. </w:t>
      </w:r>
      <w:r w:rsidRPr="006A345F">
        <w:rPr>
          <w:rFonts w:ascii="Arial" w:hAnsi="Arial" w:cs="Arial"/>
          <w:sz w:val="24"/>
          <w:szCs w:val="24"/>
        </w:rPr>
        <w:t xml:space="preserve">Contact Centre, </w:t>
      </w:r>
      <w:r w:rsidR="00FA66BD" w:rsidRPr="006A345F">
        <w:rPr>
          <w:rFonts w:ascii="Arial" w:hAnsi="Arial" w:cs="Arial"/>
          <w:sz w:val="24"/>
          <w:szCs w:val="24"/>
        </w:rPr>
        <w:t xml:space="preserve">Student </w:t>
      </w:r>
      <w:r w:rsidRPr="006A345F">
        <w:rPr>
          <w:rFonts w:ascii="Arial" w:hAnsi="Arial" w:cs="Arial"/>
          <w:sz w:val="24"/>
          <w:szCs w:val="24"/>
        </w:rPr>
        <w:t>Services will be trained to handle enquir</w:t>
      </w:r>
      <w:r w:rsidR="00186847" w:rsidRPr="006A345F">
        <w:rPr>
          <w:rFonts w:ascii="Arial" w:hAnsi="Arial" w:cs="Arial"/>
          <w:sz w:val="24"/>
          <w:szCs w:val="24"/>
        </w:rPr>
        <w:t>i</w:t>
      </w:r>
      <w:r w:rsidRPr="006A345F">
        <w:rPr>
          <w:rFonts w:ascii="Arial" w:hAnsi="Arial" w:cs="Arial"/>
          <w:sz w:val="24"/>
          <w:szCs w:val="24"/>
        </w:rPr>
        <w:t>es appropriately.</w:t>
      </w:r>
    </w:p>
    <w:p w14:paraId="6983FC64" w14:textId="77777777" w:rsidR="00575E9C" w:rsidRPr="006A345F" w:rsidRDefault="00575E9C" w:rsidP="00485199">
      <w:pPr>
        <w:pStyle w:val="NoSpacing"/>
        <w:ind w:left="360"/>
        <w:jc w:val="both"/>
        <w:rPr>
          <w:rFonts w:ascii="Arial" w:hAnsi="Arial" w:cs="Arial"/>
          <w:sz w:val="24"/>
          <w:szCs w:val="24"/>
        </w:rPr>
      </w:pPr>
    </w:p>
    <w:p w14:paraId="077675A7" w14:textId="74B2CB38" w:rsidR="00575E9C" w:rsidRPr="006A345F" w:rsidRDefault="00575E9C" w:rsidP="00485199">
      <w:pPr>
        <w:pStyle w:val="NoSpacing"/>
        <w:ind w:left="360"/>
        <w:jc w:val="both"/>
        <w:rPr>
          <w:rFonts w:ascii="Arial" w:hAnsi="Arial" w:cs="Arial"/>
          <w:sz w:val="24"/>
          <w:szCs w:val="24"/>
        </w:rPr>
      </w:pPr>
      <w:r w:rsidRPr="006A345F">
        <w:rPr>
          <w:rFonts w:ascii="Arial" w:hAnsi="Arial" w:cs="Arial"/>
          <w:sz w:val="24"/>
          <w:szCs w:val="24"/>
        </w:rPr>
        <w:t>The Careers team provide CPD training to tutors and other students experience staff to ensure IAG is delivered to a good quality.</w:t>
      </w:r>
    </w:p>
    <w:p w14:paraId="3F213329" w14:textId="6D80574E" w:rsidR="00485199" w:rsidRPr="006A345F" w:rsidRDefault="00485199" w:rsidP="00316B00">
      <w:pPr>
        <w:pStyle w:val="NoSpacing"/>
        <w:jc w:val="both"/>
        <w:rPr>
          <w:rFonts w:ascii="Arial" w:hAnsi="Arial" w:cs="Arial"/>
          <w:sz w:val="24"/>
          <w:szCs w:val="24"/>
        </w:rPr>
      </w:pPr>
    </w:p>
    <w:p w14:paraId="62225E7C" w14:textId="1DF8A711" w:rsidR="00DE6AF6" w:rsidRPr="00316B00" w:rsidRDefault="00DE6AF6" w:rsidP="29965649">
      <w:pPr>
        <w:pStyle w:val="NoSpacing"/>
        <w:ind w:firstLine="360"/>
        <w:jc w:val="both"/>
        <w:rPr>
          <w:rFonts w:ascii="Arial" w:hAnsi="Arial" w:cs="Arial"/>
          <w:b/>
          <w:bCs/>
          <w:sz w:val="24"/>
          <w:szCs w:val="24"/>
        </w:rPr>
      </w:pPr>
      <w:r w:rsidRPr="29965649">
        <w:rPr>
          <w:rFonts w:ascii="Arial" w:hAnsi="Arial" w:cs="Arial"/>
          <w:b/>
          <w:bCs/>
          <w:sz w:val="24"/>
          <w:szCs w:val="24"/>
        </w:rPr>
        <w:t>Links with other organisations</w:t>
      </w:r>
      <w:r w:rsidR="5E44C759" w:rsidRPr="29965649">
        <w:rPr>
          <w:rFonts w:ascii="Arial" w:hAnsi="Arial" w:cs="Arial"/>
          <w:b/>
          <w:bCs/>
          <w:sz w:val="24"/>
          <w:szCs w:val="24"/>
        </w:rPr>
        <w:t xml:space="preserve"> </w:t>
      </w:r>
    </w:p>
    <w:p w14:paraId="5B8FB6C1" w14:textId="77777777" w:rsidR="00665E51" w:rsidRPr="006A345F" w:rsidRDefault="00665E51" w:rsidP="00485199">
      <w:pPr>
        <w:pStyle w:val="NoSpacing"/>
        <w:ind w:left="360"/>
        <w:jc w:val="both"/>
        <w:rPr>
          <w:rFonts w:ascii="Arial" w:hAnsi="Arial" w:cs="Arial"/>
          <w:sz w:val="24"/>
          <w:szCs w:val="24"/>
        </w:rPr>
      </w:pPr>
    </w:p>
    <w:p w14:paraId="3362DFAF" w14:textId="2A8D3465" w:rsidR="00665E51" w:rsidRDefault="00C432DC" w:rsidP="00485199">
      <w:pPr>
        <w:pStyle w:val="NoSpacing"/>
        <w:ind w:left="360"/>
        <w:jc w:val="both"/>
        <w:rPr>
          <w:rFonts w:ascii="Arial" w:hAnsi="Arial" w:cs="Arial"/>
          <w:sz w:val="24"/>
          <w:szCs w:val="24"/>
        </w:rPr>
      </w:pPr>
      <w:r>
        <w:rPr>
          <w:rFonts w:ascii="Arial" w:hAnsi="Arial" w:cs="Arial"/>
          <w:sz w:val="24"/>
          <w:szCs w:val="24"/>
        </w:rPr>
        <w:t>BMet</w:t>
      </w:r>
      <w:r w:rsidR="00665E51" w:rsidRPr="006A345F">
        <w:rPr>
          <w:rFonts w:ascii="Arial" w:hAnsi="Arial" w:cs="Arial"/>
          <w:sz w:val="24"/>
          <w:szCs w:val="24"/>
        </w:rPr>
        <w:t xml:space="preserve"> Careers staff will work in co-ope</w:t>
      </w:r>
      <w:r w:rsidR="00637797" w:rsidRPr="006A345F">
        <w:rPr>
          <w:rFonts w:ascii="Arial" w:hAnsi="Arial" w:cs="Arial"/>
          <w:sz w:val="24"/>
          <w:szCs w:val="24"/>
        </w:rPr>
        <w:t xml:space="preserve">ration with other organisations to benefit the progression of </w:t>
      </w:r>
      <w:r>
        <w:rPr>
          <w:rFonts w:ascii="Arial" w:hAnsi="Arial" w:cs="Arial"/>
          <w:sz w:val="24"/>
          <w:szCs w:val="24"/>
        </w:rPr>
        <w:t>BMet</w:t>
      </w:r>
      <w:r w:rsidR="00637797" w:rsidRPr="006A345F">
        <w:rPr>
          <w:rFonts w:ascii="Arial" w:hAnsi="Arial" w:cs="Arial"/>
          <w:sz w:val="24"/>
          <w:szCs w:val="24"/>
        </w:rPr>
        <w:t xml:space="preserve"> students</w:t>
      </w:r>
      <w:r w:rsidR="00316B00">
        <w:rPr>
          <w:rFonts w:ascii="Arial" w:hAnsi="Arial" w:cs="Arial"/>
          <w:sz w:val="24"/>
          <w:szCs w:val="24"/>
        </w:rPr>
        <w:t xml:space="preserve"> including </w:t>
      </w:r>
      <w:r w:rsidR="004B4CAE" w:rsidRPr="006A345F">
        <w:rPr>
          <w:rFonts w:ascii="Arial" w:hAnsi="Arial" w:cs="Arial"/>
          <w:sz w:val="24"/>
          <w:szCs w:val="24"/>
        </w:rPr>
        <w:t>Job Centre</w:t>
      </w:r>
      <w:r w:rsidR="00316B00">
        <w:rPr>
          <w:rFonts w:ascii="Arial" w:hAnsi="Arial" w:cs="Arial"/>
          <w:sz w:val="24"/>
          <w:szCs w:val="24"/>
        </w:rPr>
        <w:t>s</w:t>
      </w:r>
      <w:r w:rsidR="001763F8" w:rsidRPr="006A345F">
        <w:rPr>
          <w:rFonts w:ascii="Arial" w:hAnsi="Arial" w:cs="Arial"/>
          <w:sz w:val="24"/>
          <w:szCs w:val="24"/>
        </w:rPr>
        <w:t xml:space="preserve">, </w:t>
      </w:r>
      <w:r w:rsidR="00316B00">
        <w:rPr>
          <w:rFonts w:ascii="Arial" w:hAnsi="Arial" w:cs="Arial"/>
          <w:sz w:val="24"/>
          <w:szCs w:val="24"/>
        </w:rPr>
        <w:t>U</w:t>
      </w:r>
      <w:r w:rsidR="00665E51" w:rsidRPr="006A345F">
        <w:rPr>
          <w:rFonts w:ascii="Arial" w:hAnsi="Arial" w:cs="Arial"/>
          <w:sz w:val="24"/>
          <w:szCs w:val="24"/>
        </w:rPr>
        <w:t>niversities</w:t>
      </w:r>
      <w:r w:rsidR="00637797" w:rsidRPr="006A345F">
        <w:rPr>
          <w:rFonts w:ascii="Arial" w:hAnsi="Arial" w:cs="Arial"/>
          <w:sz w:val="24"/>
          <w:szCs w:val="24"/>
        </w:rPr>
        <w:t>, training organisations</w:t>
      </w:r>
      <w:r w:rsidR="00575E9C" w:rsidRPr="006A345F">
        <w:rPr>
          <w:rFonts w:ascii="Arial" w:hAnsi="Arial" w:cs="Arial"/>
          <w:sz w:val="24"/>
          <w:szCs w:val="24"/>
        </w:rPr>
        <w:t xml:space="preserve"> </w:t>
      </w:r>
      <w:r w:rsidR="00665E51" w:rsidRPr="006A345F">
        <w:rPr>
          <w:rFonts w:ascii="Arial" w:hAnsi="Arial" w:cs="Arial"/>
          <w:sz w:val="24"/>
          <w:szCs w:val="24"/>
        </w:rPr>
        <w:t xml:space="preserve">and </w:t>
      </w:r>
      <w:r w:rsidR="006377CF" w:rsidRPr="006A345F">
        <w:rPr>
          <w:rFonts w:ascii="Arial" w:hAnsi="Arial" w:cs="Arial"/>
          <w:sz w:val="24"/>
          <w:szCs w:val="24"/>
        </w:rPr>
        <w:t xml:space="preserve">local, regional and national </w:t>
      </w:r>
      <w:r w:rsidR="00665E51" w:rsidRPr="006A345F">
        <w:rPr>
          <w:rFonts w:ascii="Arial" w:hAnsi="Arial" w:cs="Arial"/>
          <w:sz w:val="24"/>
          <w:szCs w:val="24"/>
        </w:rPr>
        <w:t xml:space="preserve">employers where they are providing advice </w:t>
      </w:r>
      <w:r w:rsidR="006377CF" w:rsidRPr="006A345F">
        <w:rPr>
          <w:rFonts w:ascii="Arial" w:hAnsi="Arial" w:cs="Arial"/>
          <w:sz w:val="24"/>
          <w:szCs w:val="24"/>
        </w:rPr>
        <w:t>and work related and training opportunities for students.</w:t>
      </w:r>
      <w:r w:rsidR="002B68DC" w:rsidRPr="006A345F">
        <w:rPr>
          <w:rFonts w:ascii="Arial" w:hAnsi="Arial" w:cs="Arial"/>
          <w:sz w:val="24"/>
          <w:szCs w:val="24"/>
        </w:rPr>
        <w:t xml:space="preserve">  </w:t>
      </w:r>
    </w:p>
    <w:p w14:paraId="061FD5AB" w14:textId="77777777" w:rsidR="00316B00" w:rsidRPr="006A345F" w:rsidRDefault="00316B00" w:rsidP="00485199">
      <w:pPr>
        <w:pStyle w:val="NoSpacing"/>
        <w:ind w:left="360"/>
        <w:jc w:val="both"/>
        <w:rPr>
          <w:rFonts w:ascii="Arial" w:hAnsi="Arial" w:cs="Arial"/>
          <w:sz w:val="24"/>
          <w:szCs w:val="24"/>
        </w:rPr>
      </w:pPr>
    </w:p>
    <w:p w14:paraId="732C00AE" w14:textId="10051756" w:rsidR="00665E51" w:rsidRPr="006A345F" w:rsidRDefault="00C432DC" w:rsidP="00485199">
      <w:pPr>
        <w:pStyle w:val="NoSpacing"/>
        <w:ind w:left="360"/>
        <w:jc w:val="both"/>
        <w:rPr>
          <w:rFonts w:ascii="Arial" w:hAnsi="Arial" w:cs="Arial"/>
          <w:sz w:val="24"/>
          <w:szCs w:val="24"/>
        </w:rPr>
      </w:pPr>
      <w:r>
        <w:rPr>
          <w:rFonts w:ascii="Arial" w:hAnsi="Arial" w:cs="Arial"/>
          <w:sz w:val="24"/>
          <w:szCs w:val="24"/>
        </w:rPr>
        <w:t>BMet</w:t>
      </w:r>
      <w:r w:rsidR="00C75864" w:rsidRPr="006A345F">
        <w:rPr>
          <w:rFonts w:ascii="Arial" w:hAnsi="Arial" w:cs="Arial"/>
          <w:sz w:val="24"/>
          <w:szCs w:val="24"/>
        </w:rPr>
        <w:t xml:space="preserve"> recognises the benefit of network</w:t>
      </w:r>
      <w:r w:rsidR="00766F76" w:rsidRPr="006A345F">
        <w:rPr>
          <w:rFonts w:ascii="Arial" w:hAnsi="Arial" w:cs="Arial"/>
          <w:sz w:val="24"/>
          <w:szCs w:val="24"/>
        </w:rPr>
        <w:t xml:space="preserve">ing with external organisations </w:t>
      </w:r>
      <w:r w:rsidR="00316B00">
        <w:rPr>
          <w:rFonts w:ascii="Arial" w:hAnsi="Arial" w:cs="Arial"/>
          <w:sz w:val="24"/>
          <w:szCs w:val="24"/>
        </w:rPr>
        <w:t xml:space="preserve">and will continue </w:t>
      </w:r>
      <w:r w:rsidR="00766F76" w:rsidRPr="006A345F">
        <w:rPr>
          <w:rFonts w:ascii="Arial" w:hAnsi="Arial" w:cs="Arial"/>
          <w:sz w:val="24"/>
          <w:szCs w:val="24"/>
        </w:rPr>
        <w:t>established strong working partnerships with C</w:t>
      </w:r>
      <w:r w:rsidR="00316B00">
        <w:rPr>
          <w:rFonts w:ascii="Arial" w:hAnsi="Arial" w:cs="Arial"/>
          <w:sz w:val="24"/>
          <w:szCs w:val="24"/>
        </w:rPr>
        <w:t>areers and Enterprise Company (CEC)</w:t>
      </w:r>
      <w:r w:rsidR="00766F76" w:rsidRPr="006A345F">
        <w:rPr>
          <w:rFonts w:ascii="Arial" w:hAnsi="Arial" w:cs="Arial"/>
          <w:sz w:val="24"/>
          <w:szCs w:val="24"/>
        </w:rPr>
        <w:t>, Birmingham Caree</w:t>
      </w:r>
      <w:r w:rsidR="00316B00">
        <w:rPr>
          <w:rFonts w:ascii="Arial" w:hAnsi="Arial" w:cs="Arial"/>
          <w:sz w:val="24"/>
          <w:szCs w:val="24"/>
        </w:rPr>
        <w:t>rs Hub, WMCA, AoC, UCAS and NCS.</w:t>
      </w:r>
    </w:p>
    <w:p w14:paraId="2F5073CF" w14:textId="77777777" w:rsidR="00B70F10" w:rsidRPr="006A345F" w:rsidRDefault="00B70F10" w:rsidP="00485199">
      <w:pPr>
        <w:pStyle w:val="NoSpacing"/>
        <w:ind w:left="360"/>
        <w:jc w:val="both"/>
        <w:rPr>
          <w:rFonts w:ascii="Arial" w:hAnsi="Arial" w:cs="Arial"/>
          <w:sz w:val="24"/>
          <w:szCs w:val="24"/>
        </w:rPr>
      </w:pPr>
    </w:p>
    <w:p w14:paraId="3C77A0F2" w14:textId="26A0018F" w:rsidR="00186847" w:rsidRDefault="00C432DC" w:rsidP="00485199">
      <w:pPr>
        <w:pStyle w:val="NoSpacing"/>
        <w:ind w:left="360"/>
        <w:jc w:val="both"/>
        <w:rPr>
          <w:rFonts w:ascii="Arial" w:hAnsi="Arial" w:cs="Arial"/>
          <w:sz w:val="24"/>
          <w:szCs w:val="24"/>
        </w:rPr>
      </w:pPr>
      <w:r>
        <w:rPr>
          <w:rFonts w:ascii="Arial" w:hAnsi="Arial" w:cs="Arial"/>
          <w:sz w:val="24"/>
          <w:szCs w:val="24"/>
        </w:rPr>
        <w:t>BMet</w:t>
      </w:r>
      <w:r w:rsidR="00B70F10" w:rsidRPr="006A345F">
        <w:rPr>
          <w:rFonts w:ascii="Arial" w:hAnsi="Arial" w:cs="Arial"/>
          <w:sz w:val="24"/>
          <w:szCs w:val="24"/>
        </w:rPr>
        <w:t xml:space="preserve"> Careers staff will liaise with curriculum staff to share contacts and maximise the potential for cooperation and opportunities for students.</w:t>
      </w:r>
    </w:p>
    <w:p w14:paraId="54662819" w14:textId="26BB5B51" w:rsidR="0037475A" w:rsidRPr="006A345F" w:rsidRDefault="0037475A" w:rsidP="00316B00">
      <w:pPr>
        <w:pStyle w:val="NoSpacing"/>
        <w:jc w:val="both"/>
        <w:rPr>
          <w:rFonts w:ascii="Arial" w:hAnsi="Arial" w:cs="Arial"/>
          <w:sz w:val="24"/>
          <w:szCs w:val="24"/>
        </w:rPr>
      </w:pPr>
    </w:p>
    <w:p w14:paraId="5FB23EB3" w14:textId="6FADDB6D" w:rsidR="00B70F10" w:rsidRPr="00A549EC" w:rsidRDefault="00B70F10" w:rsidP="00A549EC">
      <w:pPr>
        <w:ind w:firstLine="360"/>
        <w:rPr>
          <w:rFonts w:ascii="Arial" w:hAnsi="Arial" w:cs="Arial"/>
          <w:sz w:val="24"/>
          <w:szCs w:val="24"/>
        </w:rPr>
      </w:pPr>
      <w:r w:rsidRPr="29965649">
        <w:rPr>
          <w:rFonts w:ascii="Arial" w:hAnsi="Arial" w:cs="Arial"/>
          <w:b/>
          <w:bCs/>
          <w:sz w:val="24"/>
          <w:szCs w:val="24"/>
        </w:rPr>
        <w:t>Monitoring and evaluation</w:t>
      </w:r>
      <w:r w:rsidR="3DADA5AF" w:rsidRPr="29965649">
        <w:rPr>
          <w:rFonts w:ascii="Arial" w:hAnsi="Arial" w:cs="Arial"/>
          <w:b/>
          <w:bCs/>
          <w:sz w:val="24"/>
          <w:szCs w:val="24"/>
        </w:rPr>
        <w:t xml:space="preserve"> </w:t>
      </w:r>
    </w:p>
    <w:p w14:paraId="47D35C8C" w14:textId="77777777" w:rsidR="00375774" w:rsidRDefault="00375774" w:rsidP="00375774">
      <w:pPr>
        <w:pStyle w:val="NoSpacing"/>
        <w:ind w:left="360"/>
        <w:jc w:val="both"/>
        <w:rPr>
          <w:rFonts w:ascii="Arial" w:hAnsi="Arial" w:cs="Arial"/>
          <w:sz w:val="24"/>
          <w:szCs w:val="24"/>
        </w:rPr>
      </w:pPr>
      <w:r w:rsidRPr="00375774">
        <w:rPr>
          <w:rFonts w:ascii="Arial" w:hAnsi="Arial" w:cs="Arial"/>
          <w:sz w:val="24"/>
          <w:szCs w:val="24"/>
        </w:rPr>
        <w:t>The Head of Careers &amp; Employment (Careers Leader) will ensure management information is gathered regularly to show usage of the Careers service; this will be analysed and inform development and improvement of the service.</w:t>
      </w:r>
    </w:p>
    <w:p w14:paraId="0DF459C8" w14:textId="77777777" w:rsidR="00375774" w:rsidRDefault="00375774" w:rsidP="00375774">
      <w:pPr>
        <w:pStyle w:val="NoSpacing"/>
        <w:ind w:left="360"/>
        <w:jc w:val="both"/>
        <w:rPr>
          <w:rFonts w:ascii="Arial" w:hAnsi="Arial" w:cs="Arial"/>
          <w:sz w:val="24"/>
          <w:szCs w:val="24"/>
        </w:rPr>
      </w:pPr>
    </w:p>
    <w:p w14:paraId="32B4D169" w14:textId="77777777" w:rsidR="00375774" w:rsidRDefault="00375774" w:rsidP="00375774">
      <w:pPr>
        <w:pStyle w:val="NoSpacing"/>
        <w:ind w:left="360"/>
        <w:jc w:val="both"/>
        <w:rPr>
          <w:rFonts w:ascii="Arial" w:hAnsi="Arial" w:cs="Arial"/>
          <w:sz w:val="24"/>
          <w:szCs w:val="24"/>
        </w:rPr>
      </w:pPr>
      <w:r w:rsidRPr="006A345F">
        <w:rPr>
          <w:rFonts w:ascii="Arial" w:hAnsi="Arial" w:cs="Arial"/>
          <w:sz w:val="24"/>
          <w:szCs w:val="24"/>
        </w:rPr>
        <w:t xml:space="preserve">The Head of Careers &amp; Employment will ensure a range of surveys are undertaken </w:t>
      </w:r>
      <w:r>
        <w:rPr>
          <w:rFonts w:ascii="Arial" w:hAnsi="Arial" w:cs="Arial"/>
          <w:sz w:val="24"/>
          <w:szCs w:val="24"/>
        </w:rPr>
        <w:t xml:space="preserve">to review the impact of </w:t>
      </w:r>
      <w:r w:rsidRPr="006A345F">
        <w:rPr>
          <w:rFonts w:ascii="Arial" w:hAnsi="Arial" w:cs="Arial"/>
          <w:sz w:val="24"/>
          <w:szCs w:val="24"/>
        </w:rPr>
        <w:t>informatio</w:t>
      </w:r>
      <w:r>
        <w:rPr>
          <w:rFonts w:ascii="Arial" w:hAnsi="Arial" w:cs="Arial"/>
          <w:sz w:val="24"/>
          <w:szCs w:val="24"/>
        </w:rPr>
        <w:t>n and guidance service provided.  St</w:t>
      </w:r>
      <w:r w:rsidRPr="006A345F">
        <w:rPr>
          <w:rFonts w:ascii="Arial" w:hAnsi="Arial" w:cs="Arial"/>
          <w:sz w:val="24"/>
          <w:szCs w:val="24"/>
        </w:rPr>
        <w:t xml:space="preserve">udent feedback </w:t>
      </w:r>
      <w:r>
        <w:rPr>
          <w:rFonts w:ascii="Arial" w:hAnsi="Arial" w:cs="Arial"/>
          <w:sz w:val="24"/>
          <w:szCs w:val="24"/>
        </w:rPr>
        <w:t xml:space="preserve">will be used to inform </w:t>
      </w:r>
      <w:r w:rsidRPr="006A345F">
        <w:rPr>
          <w:rFonts w:ascii="Arial" w:hAnsi="Arial" w:cs="Arial"/>
          <w:sz w:val="24"/>
          <w:szCs w:val="24"/>
        </w:rPr>
        <w:t>decisions about development of all aspects of the service.  These will include surveys that are specific to the careers provision and are part of the quality assurance framework.</w:t>
      </w:r>
    </w:p>
    <w:p w14:paraId="6C969625" w14:textId="77777777" w:rsidR="00375774" w:rsidRDefault="00375774" w:rsidP="00375774">
      <w:pPr>
        <w:pStyle w:val="NoSpacing"/>
        <w:ind w:left="360"/>
        <w:jc w:val="both"/>
        <w:rPr>
          <w:rFonts w:ascii="Arial" w:hAnsi="Arial" w:cs="Arial"/>
          <w:sz w:val="24"/>
          <w:szCs w:val="24"/>
        </w:rPr>
      </w:pPr>
    </w:p>
    <w:p w14:paraId="1B325E3A" w14:textId="77777777" w:rsidR="00375774" w:rsidRPr="00375774" w:rsidRDefault="00375774" w:rsidP="00375774">
      <w:pPr>
        <w:pStyle w:val="NoSpacing"/>
        <w:ind w:left="360"/>
        <w:jc w:val="both"/>
        <w:rPr>
          <w:rFonts w:ascii="Arial" w:hAnsi="Arial" w:cs="Arial"/>
          <w:sz w:val="24"/>
          <w:szCs w:val="24"/>
        </w:rPr>
      </w:pPr>
      <w:r w:rsidRPr="00375774">
        <w:rPr>
          <w:rFonts w:ascii="Arial" w:hAnsi="Arial" w:cs="Arial"/>
          <w:sz w:val="24"/>
          <w:szCs w:val="24"/>
        </w:rPr>
        <w:t>BMet uses the Compass evaluation tool to gauge progress towards the eight Gatsby benchmarks. The tool measures good practice in careers activity as well as identifying areas for improvement.</w:t>
      </w:r>
    </w:p>
    <w:p w14:paraId="4C127EA0" w14:textId="77777777" w:rsidR="00375774" w:rsidRPr="00375774" w:rsidRDefault="00375774" w:rsidP="00375774">
      <w:pPr>
        <w:pStyle w:val="NoSpacing"/>
        <w:ind w:left="360"/>
        <w:jc w:val="both"/>
        <w:rPr>
          <w:rFonts w:ascii="Arial" w:hAnsi="Arial" w:cs="Arial"/>
          <w:sz w:val="24"/>
          <w:szCs w:val="24"/>
        </w:rPr>
      </w:pPr>
    </w:p>
    <w:p w14:paraId="7FA9D713" w14:textId="77777777" w:rsidR="00375774" w:rsidRPr="00375774" w:rsidRDefault="00375774" w:rsidP="00375774">
      <w:pPr>
        <w:pStyle w:val="NoSpacing"/>
        <w:ind w:left="360"/>
        <w:jc w:val="both"/>
        <w:rPr>
          <w:rFonts w:ascii="Arial" w:hAnsi="Arial" w:cs="Arial"/>
          <w:sz w:val="24"/>
          <w:szCs w:val="24"/>
        </w:rPr>
      </w:pPr>
      <w:r w:rsidRPr="00375774">
        <w:rPr>
          <w:rFonts w:ascii="Arial" w:hAnsi="Arial" w:cs="Arial"/>
          <w:sz w:val="24"/>
          <w:szCs w:val="24"/>
        </w:rPr>
        <w:t xml:space="preserve">BMet will maintain the </w:t>
      </w:r>
      <w:proofErr w:type="spellStart"/>
      <w:r w:rsidRPr="00375774">
        <w:rPr>
          <w:rFonts w:ascii="Arial" w:hAnsi="Arial" w:cs="Arial"/>
          <w:sz w:val="24"/>
          <w:szCs w:val="24"/>
        </w:rPr>
        <w:t>QiCS</w:t>
      </w:r>
      <w:proofErr w:type="spellEnd"/>
      <w:r w:rsidRPr="00375774">
        <w:rPr>
          <w:rFonts w:ascii="Arial" w:hAnsi="Arial" w:cs="Arial"/>
          <w:sz w:val="24"/>
          <w:szCs w:val="24"/>
        </w:rPr>
        <w:t xml:space="preserve"> award, the national quality award for careers education information advice and guidance, which is strongly recommended by the </w:t>
      </w:r>
      <w:proofErr w:type="spellStart"/>
      <w:r w:rsidRPr="00375774">
        <w:rPr>
          <w:rFonts w:ascii="Arial" w:hAnsi="Arial" w:cs="Arial"/>
          <w:sz w:val="24"/>
          <w:szCs w:val="24"/>
        </w:rPr>
        <w:t>DfE</w:t>
      </w:r>
      <w:proofErr w:type="spellEnd"/>
      <w:r w:rsidRPr="00375774">
        <w:rPr>
          <w:rFonts w:ascii="Arial" w:hAnsi="Arial" w:cs="Arial"/>
          <w:sz w:val="24"/>
          <w:szCs w:val="24"/>
        </w:rPr>
        <w:t xml:space="preserve"> to accredit our CEIAG services.  BMet will maintains the Matrix quality standard for IAG services delivered across Student Experience areas and inclusive support.</w:t>
      </w:r>
    </w:p>
    <w:p w14:paraId="557366A8" w14:textId="77777777" w:rsidR="00375774" w:rsidRPr="00375774" w:rsidRDefault="00375774" w:rsidP="00375774">
      <w:pPr>
        <w:pStyle w:val="NoSpacing"/>
        <w:ind w:left="360"/>
        <w:jc w:val="both"/>
        <w:rPr>
          <w:rFonts w:ascii="Arial" w:hAnsi="Arial" w:cs="Arial"/>
          <w:sz w:val="24"/>
          <w:szCs w:val="24"/>
        </w:rPr>
      </w:pPr>
    </w:p>
    <w:p w14:paraId="5731D50F" w14:textId="297DC912" w:rsidR="00375774" w:rsidRDefault="00375774" w:rsidP="00375774">
      <w:pPr>
        <w:pStyle w:val="NoSpacing"/>
        <w:ind w:left="360"/>
        <w:jc w:val="both"/>
        <w:rPr>
          <w:rFonts w:ascii="Arial" w:hAnsi="Arial" w:cs="Arial"/>
          <w:sz w:val="24"/>
          <w:szCs w:val="24"/>
        </w:rPr>
      </w:pPr>
      <w:r w:rsidRPr="00375774">
        <w:rPr>
          <w:rFonts w:ascii="Arial" w:hAnsi="Arial" w:cs="Arial"/>
          <w:sz w:val="24"/>
          <w:szCs w:val="24"/>
        </w:rPr>
        <w:t xml:space="preserve">The Head of Careers &amp; Employment will ensure that evaluation of the impact of guidance and information services across all services is carried out each term. </w:t>
      </w:r>
    </w:p>
    <w:p w14:paraId="599785FD" w14:textId="77777777" w:rsidR="00375774" w:rsidRPr="00375774" w:rsidRDefault="00375774" w:rsidP="00375774">
      <w:pPr>
        <w:pStyle w:val="NoSpacing"/>
        <w:ind w:left="360"/>
        <w:jc w:val="both"/>
        <w:rPr>
          <w:rFonts w:ascii="Arial" w:hAnsi="Arial" w:cs="Arial"/>
          <w:sz w:val="24"/>
          <w:szCs w:val="24"/>
        </w:rPr>
      </w:pPr>
    </w:p>
    <w:p w14:paraId="34A119DB" w14:textId="2A3633D6" w:rsidR="00375774" w:rsidRDefault="00375774" w:rsidP="29965649">
      <w:pPr>
        <w:pStyle w:val="NoSpacing"/>
        <w:numPr>
          <w:ilvl w:val="0"/>
          <w:numId w:val="6"/>
        </w:numPr>
        <w:jc w:val="both"/>
        <w:rPr>
          <w:rFonts w:ascii="Arial" w:hAnsi="Arial" w:cs="Arial"/>
          <w:b/>
          <w:bCs/>
          <w:sz w:val="24"/>
          <w:szCs w:val="24"/>
        </w:rPr>
      </w:pPr>
      <w:r w:rsidRPr="29965649">
        <w:rPr>
          <w:rFonts w:ascii="Arial" w:hAnsi="Arial" w:cs="Arial"/>
          <w:b/>
          <w:bCs/>
          <w:sz w:val="24"/>
          <w:szCs w:val="24"/>
        </w:rPr>
        <w:lastRenderedPageBreak/>
        <w:t>Staff Responsibilities</w:t>
      </w:r>
      <w:r w:rsidR="70AC3599" w:rsidRPr="29965649">
        <w:rPr>
          <w:rFonts w:ascii="Arial" w:hAnsi="Arial" w:cs="Arial"/>
          <w:b/>
          <w:bCs/>
          <w:sz w:val="24"/>
          <w:szCs w:val="24"/>
        </w:rPr>
        <w:t xml:space="preserve"> </w:t>
      </w:r>
    </w:p>
    <w:p w14:paraId="07879EEB" w14:textId="78E861DA" w:rsidR="00375774" w:rsidRDefault="00375774" w:rsidP="00375774">
      <w:pPr>
        <w:pStyle w:val="NoSpacing"/>
        <w:jc w:val="both"/>
        <w:rPr>
          <w:rFonts w:ascii="Arial" w:hAnsi="Arial" w:cs="Arial"/>
          <w:b/>
          <w:sz w:val="24"/>
          <w:szCs w:val="24"/>
        </w:rPr>
      </w:pPr>
    </w:p>
    <w:p w14:paraId="1F432183" w14:textId="77777777" w:rsidR="00375774" w:rsidRPr="006A345F" w:rsidRDefault="00375774" w:rsidP="00375774">
      <w:pPr>
        <w:pStyle w:val="NoSpacing"/>
        <w:ind w:left="360"/>
        <w:jc w:val="both"/>
        <w:rPr>
          <w:rFonts w:ascii="Arial" w:hAnsi="Arial" w:cs="Arial"/>
          <w:sz w:val="24"/>
          <w:szCs w:val="24"/>
        </w:rPr>
      </w:pPr>
      <w:r>
        <w:rPr>
          <w:rFonts w:ascii="Arial" w:hAnsi="Arial" w:cs="Arial"/>
          <w:sz w:val="24"/>
          <w:szCs w:val="24"/>
        </w:rPr>
        <w:t>The Careers</w:t>
      </w:r>
      <w:r w:rsidRPr="006A345F">
        <w:rPr>
          <w:rFonts w:ascii="Arial" w:hAnsi="Arial" w:cs="Arial"/>
          <w:sz w:val="24"/>
          <w:szCs w:val="24"/>
        </w:rPr>
        <w:t xml:space="preserve"> leadership team will </w:t>
      </w:r>
      <w:r>
        <w:rPr>
          <w:rFonts w:ascii="Arial" w:hAnsi="Arial" w:cs="Arial"/>
          <w:sz w:val="24"/>
          <w:szCs w:val="24"/>
        </w:rPr>
        <w:t>oversee the development and management of all Careers related activity.  The leadership team will comprise of senior managers and key staff with responsibility for any aspects of Careers delivery services and Careers education.</w:t>
      </w:r>
      <w:r w:rsidRPr="006A345F">
        <w:rPr>
          <w:rFonts w:ascii="Arial" w:hAnsi="Arial" w:cs="Arial"/>
          <w:sz w:val="24"/>
          <w:szCs w:val="24"/>
        </w:rPr>
        <w:t xml:space="preserve"> </w:t>
      </w:r>
      <w:r>
        <w:rPr>
          <w:rFonts w:ascii="Arial" w:hAnsi="Arial" w:cs="Arial"/>
          <w:sz w:val="24"/>
          <w:szCs w:val="24"/>
        </w:rPr>
        <w:t xml:space="preserve">Services will cover but not limited to; </w:t>
      </w:r>
      <w:r w:rsidRPr="006A345F">
        <w:rPr>
          <w:rFonts w:ascii="Arial" w:hAnsi="Arial" w:cs="Arial"/>
          <w:sz w:val="24"/>
          <w:szCs w:val="24"/>
        </w:rPr>
        <w:t>those providing career guidance and those responsible for careers education, the tutorial programme, work experience team, apprenticeship team and Careers Advance Academy.</w:t>
      </w:r>
    </w:p>
    <w:p w14:paraId="6D6955BC" w14:textId="77777777" w:rsidR="00375774" w:rsidRDefault="00375774" w:rsidP="00375774">
      <w:pPr>
        <w:pStyle w:val="NoSpacing"/>
        <w:jc w:val="both"/>
        <w:rPr>
          <w:rFonts w:ascii="Arial" w:hAnsi="Arial" w:cs="Arial"/>
          <w:sz w:val="24"/>
          <w:szCs w:val="24"/>
        </w:rPr>
      </w:pPr>
    </w:p>
    <w:p w14:paraId="7D0B0182" w14:textId="77777777" w:rsidR="00375774" w:rsidRPr="006A345F" w:rsidRDefault="00375774" w:rsidP="00375774">
      <w:pPr>
        <w:pStyle w:val="NoSpacing"/>
        <w:ind w:left="360"/>
        <w:jc w:val="both"/>
        <w:rPr>
          <w:rFonts w:ascii="Arial" w:hAnsi="Arial" w:cs="Arial"/>
          <w:sz w:val="24"/>
          <w:szCs w:val="24"/>
        </w:rPr>
      </w:pPr>
      <w:r w:rsidRPr="006A345F">
        <w:rPr>
          <w:rFonts w:ascii="Arial" w:hAnsi="Arial" w:cs="Arial"/>
          <w:sz w:val="24"/>
          <w:szCs w:val="24"/>
        </w:rPr>
        <w:t xml:space="preserve">The Head of Careers &amp; Employment </w:t>
      </w:r>
      <w:r>
        <w:rPr>
          <w:rFonts w:ascii="Arial" w:hAnsi="Arial" w:cs="Arial"/>
          <w:sz w:val="24"/>
          <w:szCs w:val="24"/>
        </w:rPr>
        <w:t xml:space="preserve">(Careers Leader) </w:t>
      </w:r>
      <w:r w:rsidRPr="006A345F">
        <w:rPr>
          <w:rFonts w:ascii="Arial" w:hAnsi="Arial" w:cs="Arial"/>
          <w:sz w:val="24"/>
          <w:szCs w:val="24"/>
        </w:rPr>
        <w:t>is responsible for the strategic management of the quality of careers guidance across the college</w:t>
      </w:r>
      <w:r>
        <w:rPr>
          <w:rFonts w:ascii="Arial" w:hAnsi="Arial" w:cs="Arial"/>
          <w:sz w:val="24"/>
          <w:szCs w:val="24"/>
        </w:rPr>
        <w:t xml:space="preserve">.  This includes the management of an </w:t>
      </w:r>
      <w:r w:rsidRPr="006A345F">
        <w:rPr>
          <w:rFonts w:ascii="Arial" w:hAnsi="Arial" w:cs="Arial"/>
          <w:sz w:val="24"/>
          <w:szCs w:val="24"/>
        </w:rPr>
        <w:t>efficient and effective deployment of staff across the service, attending meetings and organising events to augment the service, managing careers related CPD including the new careers apprenticeship and coordinating UCAS</w:t>
      </w:r>
      <w:r>
        <w:rPr>
          <w:rFonts w:ascii="Arial" w:hAnsi="Arial" w:cs="Arial"/>
          <w:sz w:val="24"/>
          <w:szCs w:val="24"/>
        </w:rPr>
        <w:t xml:space="preserve"> services</w:t>
      </w:r>
      <w:r w:rsidRPr="006A345F">
        <w:rPr>
          <w:rFonts w:ascii="Arial" w:hAnsi="Arial" w:cs="Arial"/>
          <w:sz w:val="24"/>
          <w:szCs w:val="24"/>
        </w:rPr>
        <w:t xml:space="preserve"> for </w:t>
      </w:r>
      <w:r>
        <w:rPr>
          <w:rFonts w:ascii="Arial" w:hAnsi="Arial" w:cs="Arial"/>
          <w:sz w:val="24"/>
          <w:szCs w:val="24"/>
        </w:rPr>
        <w:t>BMet</w:t>
      </w:r>
      <w:r w:rsidRPr="006A345F">
        <w:rPr>
          <w:rFonts w:ascii="Arial" w:hAnsi="Arial" w:cs="Arial"/>
          <w:sz w:val="24"/>
          <w:szCs w:val="24"/>
        </w:rPr>
        <w:t>.</w:t>
      </w:r>
    </w:p>
    <w:p w14:paraId="2A45CDF1" w14:textId="77777777" w:rsidR="00375774" w:rsidRPr="006A345F" w:rsidRDefault="00375774" w:rsidP="00375774">
      <w:pPr>
        <w:pStyle w:val="NoSpacing"/>
        <w:jc w:val="both"/>
        <w:rPr>
          <w:rFonts w:ascii="Arial" w:hAnsi="Arial" w:cs="Arial"/>
          <w:sz w:val="24"/>
          <w:szCs w:val="24"/>
        </w:rPr>
      </w:pPr>
    </w:p>
    <w:p w14:paraId="52FA57D0" w14:textId="77777777" w:rsidR="00375774" w:rsidRPr="006A345F" w:rsidRDefault="00375774" w:rsidP="00375774">
      <w:pPr>
        <w:pStyle w:val="NoSpacing"/>
        <w:ind w:left="360"/>
        <w:jc w:val="both"/>
        <w:rPr>
          <w:rFonts w:ascii="Arial" w:hAnsi="Arial" w:cs="Arial"/>
          <w:sz w:val="24"/>
          <w:szCs w:val="24"/>
        </w:rPr>
      </w:pPr>
      <w:r>
        <w:rPr>
          <w:rFonts w:ascii="Arial" w:hAnsi="Arial" w:cs="Arial"/>
          <w:sz w:val="24"/>
          <w:szCs w:val="24"/>
        </w:rPr>
        <w:t>College</w:t>
      </w:r>
      <w:r w:rsidRPr="006A345F">
        <w:rPr>
          <w:rFonts w:ascii="Arial" w:hAnsi="Arial" w:cs="Arial"/>
          <w:sz w:val="24"/>
          <w:szCs w:val="24"/>
        </w:rPr>
        <w:t xml:space="preserve"> careers adviser</w:t>
      </w:r>
      <w:r>
        <w:rPr>
          <w:rFonts w:ascii="Arial" w:hAnsi="Arial" w:cs="Arial"/>
          <w:sz w:val="24"/>
          <w:szCs w:val="24"/>
        </w:rPr>
        <w:t>s</w:t>
      </w:r>
      <w:r w:rsidRPr="006A345F">
        <w:rPr>
          <w:rFonts w:ascii="Arial" w:hAnsi="Arial" w:cs="Arial"/>
          <w:sz w:val="24"/>
          <w:szCs w:val="24"/>
        </w:rPr>
        <w:t xml:space="preserve"> </w:t>
      </w:r>
      <w:r>
        <w:rPr>
          <w:rFonts w:ascii="Arial" w:hAnsi="Arial" w:cs="Arial"/>
          <w:sz w:val="24"/>
          <w:szCs w:val="24"/>
        </w:rPr>
        <w:t>are responsible for the delivery of a high</w:t>
      </w:r>
      <w:r w:rsidRPr="006A345F">
        <w:rPr>
          <w:rFonts w:ascii="Arial" w:hAnsi="Arial" w:cs="Arial"/>
          <w:sz w:val="24"/>
          <w:szCs w:val="24"/>
        </w:rPr>
        <w:t xml:space="preserve"> quality, impartial careers guidance</w:t>
      </w:r>
      <w:r>
        <w:rPr>
          <w:rFonts w:ascii="Arial" w:hAnsi="Arial" w:cs="Arial"/>
          <w:sz w:val="24"/>
          <w:szCs w:val="24"/>
        </w:rPr>
        <w:t xml:space="preserve"> service at each college.  This is alongside the</w:t>
      </w:r>
      <w:r w:rsidRPr="006A345F">
        <w:rPr>
          <w:rFonts w:ascii="Arial" w:hAnsi="Arial" w:cs="Arial"/>
          <w:sz w:val="24"/>
          <w:szCs w:val="24"/>
        </w:rPr>
        <w:t xml:space="preserve"> </w:t>
      </w:r>
      <w:r>
        <w:rPr>
          <w:rFonts w:ascii="Arial" w:hAnsi="Arial" w:cs="Arial"/>
          <w:sz w:val="24"/>
          <w:szCs w:val="24"/>
        </w:rPr>
        <w:t>delivery of the</w:t>
      </w:r>
      <w:r w:rsidRPr="006A345F">
        <w:rPr>
          <w:rFonts w:ascii="Arial" w:hAnsi="Arial" w:cs="Arial"/>
          <w:sz w:val="24"/>
          <w:szCs w:val="24"/>
        </w:rPr>
        <w:t xml:space="preserve"> careers programme</w:t>
      </w:r>
      <w:r>
        <w:rPr>
          <w:rFonts w:ascii="Arial" w:hAnsi="Arial" w:cs="Arial"/>
          <w:sz w:val="24"/>
          <w:szCs w:val="24"/>
        </w:rPr>
        <w:t>, actively</w:t>
      </w:r>
      <w:r w:rsidRPr="006A345F">
        <w:rPr>
          <w:rFonts w:ascii="Arial" w:hAnsi="Arial" w:cs="Arial"/>
          <w:sz w:val="24"/>
          <w:szCs w:val="24"/>
        </w:rPr>
        <w:t xml:space="preserve"> contributing to the tutorial programme and providing careers activities in a </w:t>
      </w:r>
      <w:r>
        <w:rPr>
          <w:rFonts w:ascii="Arial" w:hAnsi="Arial" w:cs="Arial"/>
          <w:sz w:val="24"/>
          <w:szCs w:val="24"/>
        </w:rPr>
        <w:t xml:space="preserve">BMet </w:t>
      </w:r>
      <w:r w:rsidRPr="006A345F">
        <w:rPr>
          <w:rFonts w:ascii="Arial" w:hAnsi="Arial" w:cs="Arial"/>
          <w:sz w:val="24"/>
          <w:szCs w:val="24"/>
        </w:rPr>
        <w:t xml:space="preserve">careers calendar of events </w:t>
      </w:r>
      <w:r>
        <w:rPr>
          <w:rFonts w:ascii="Arial" w:hAnsi="Arial" w:cs="Arial"/>
          <w:sz w:val="24"/>
          <w:szCs w:val="24"/>
        </w:rPr>
        <w:t>as arranged by</w:t>
      </w:r>
      <w:r w:rsidRPr="006A345F">
        <w:rPr>
          <w:rFonts w:ascii="Arial" w:hAnsi="Arial" w:cs="Arial"/>
          <w:sz w:val="24"/>
          <w:szCs w:val="24"/>
        </w:rPr>
        <w:t xml:space="preserve"> t</w:t>
      </w:r>
      <w:r>
        <w:rPr>
          <w:rFonts w:ascii="Arial" w:hAnsi="Arial" w:cs="Arial"/>
          <w:sz w:val="24"/>
          <w:szCs w:val="24"/>
        </w:rPr>
        <w:t>he Head of Careers &amp; Employment.</w:t>
      </w:r>
    </w:p>
    <w:p w14:paraId="6907A86B" w14:textId="77777777" w:rsidR="00375774" w:rsidRDefault="00375774" w:rsidP="00375774">
      <w:pPr>
        <w:pStyle w:val="NoSpacing"/>
        <w:ind w:left="360"/>
        <w:jc w:val="both"/>
        <w:rPr>
          <w:rFonts w:ascii="Arial" w:hAnsi="Arial" w:cs="Arial"/>
          <w:b/>
          <w:sz w:val="24"/>
          <w:szCs w:val="24"/>
        </w:rPr>
      </w:pPr>
    </w:p>
    <w:p w14:paraId="65D4F340" w14:textId="77777777" w:rsidR="00375774" w:rsidRDefault="00375774" w:rsidP="00375774">
      <w:pPr>
        <w:pStyle w:val="NoSpacing"/>
        <w:ind w:left="360"/>
        <w:jc w:val="both"/>
        <w:rPr>
          <w:rFonts w:ascii="Arial" w:hAnsi="Arial" w:cs="Arial"/>
          <w:sz w:val="24"/>
          <w:szCs w:val="24"/>
        </w:rPr>
      </w:pPr>
      <w:r w:rsidRPr="006A345F">
        <w:rPr>
          <w:rFonts w:ascii="Arial" w:hAnsi="Arial" w:cs="Arial"/>
          <w:sz w:val="24"/>
          <w:szCs w:val="24"/>
        </w:rPr>
        <w:t xml:space="preserve">Course tutors </w:t>
      </w:r>
      <w:r>
        <w:rPr>
          <w:rFonts w:ascii="Arial" w:hAnsi="Arial" w:cs="Arial"/>
          <w:sz w:val="24"/>
          <w:szCs w:val="24"/>
        </w:rPr>
        <w:t>supported by line mangers</w:t>
      </w:r>
      <w:r w:rsidRPr="006A345F">
        <w:rPr>
          <w:rFonts w:ascii="Arial" w:hAnsi="Arial" w:cs="Arial"/>
          <w:sz w:val="24"/>
          <w:szCs w:val="24"/>
        </w:rPr>
        <w:t xml:space="preserve"> are responsible for delivering the careers education programme through the tutorial framework. Tutors are also responsible for encouraging students to prepare and carry out work experience with the support of the work experience and careers teams.</w:t>
      </w:r>
    </w:p>
    <w:p w14:paraId="3584CB0C" w14:textId="77777777" w:rsidR="00375774" w:rsidRDefault="00375774" w:rsidP="00375774">
      <w:pPr>
        <w:pStyle w:val="NoSpacing"/>
        <w:ind w:left="360"/>
        <w:jc w:val="both"/>
        <w:rPr>
          <w:rFonts w:ascii="Arial" w:hAnsi="Arial" w:cs="Arial"/>
          <w:sz w:val="24"/>
          <w:szCs w:val="24"/>
        </w:rPr>
      </w:pPr>
    </w:p>
    <w:p w14:paraId="05FEE927" w14:textId="29FC4464" w:rsidR="00375774" w:rsidRPr="00375774" w:rsidRDefault="00375774" w:rsidP="00375774">
      <w:pPr>
        <w:pStyle w:val="NoSpacing"/>
        <w:ind w:left="360"/>
        <w:jc w:val="both"/>
        <w:rPr>
          <w:rFonts w:ascii="Arial" w:hAnsi="Arial" w:cs="Arial"/>
          <w:sz w:val="24"/>
          <w:szCs w:val="24"/>
        </w:rPr>
      </w:pPr>
      <w:r w:rsidRPr="006A345F">
        <w:rPr>
          <w:rFonts w:ascii="Arial" w:hAnsi="Arial" w:cs="Arial"/>
          <w:sz w:val="24"/>
          <w:szCs w:val="24"/>
        </w:rPr>
        <w:t>All staff are responsible for ensuring that all published information, both internal and external, is accurate and up-to-date, and for making or reporting required changes as appropriate.</w:t>
      </w:r>
    </w:p>
    <w:p w14:paraId="7CCEF9E8" w14:textId="77777777" w:rsidR="00375774" w:rsidRDefault="00375774" w:rsidP="00375774">
      <w:pPr>
        <w:pStyle w:val="NoSpacing"/>
        <w:jc w:val="both"/>
        <w:rPr>
          <w:rFonts w:ascii="Arial" w:hAnsi="Arial" w:cs="Arial"/>
          <w:b/>
          <w:sz w:val="24"/>
          <w:szCs w:val="24"/>
        </w:rPr>
      </w:pPr>
    </w:p>
    <w:p w14:paraId="0BD5E9D3" w14:textId="22F20514" w:rsidR="00067E7B" w:rsidRDefault="00375774" w:rsidP="29965649">
      <w:pPr>
        <w:pStyle w:val="ListParagraph"/>
        <w:numPr>
          <w:ilvl w:val="0"/>
          <w:numId w:val="6"/>
        </w:numPr>
        <w:rPr>
          <w:rFonts w:ascii="Arial" w:hAnsi="Arial" w:cs="Arial"/>
          <w:b/>
          <w:bCs/>
          <w:sz w:val="24"/>
          <w:szCs w:val="24"/>
        </w:rPr>
      </w:pPr>
      <w:r w:rsidRPr="29965649">
        <w:rPr>
          <w:rFonts w:ascii="Arial" w:hAnsi="Arial" w:cs="Arial"/>
          <w:b/>
          <w:bCs/>
          <w:sz w:val="24"/>
          <w:szCs w:val="24"/>
        </w:rPr>
        <w:t>Compliance</w:t>
      </w:r>
      <w:r w:rsidR="41DB083A" w:rsidRPr="29965649">
        <w:rPr>
          <w:rFonts w:ascii="Arial" w:hAnsi="Arial" w:cs="Arial"/>
          <w:b/>
          <w:bCs/>
          <w:sz w:val="24"/>
          <w:szCs w:val="24"/>
        </w:rPr>
        <w:t xml:space="preserve"> </w:t>
      </w:r>
    </w:p>
    <w:p w14:paraId="538344AE" w14:textId="431A1A6F" w:rsidR="00DC5A3C" w:rsidRDefault="00DC5A3C" w:rsidP="00DC5A3C">
      <w:pPr>
        <w:ind w:left="360"/>
        <w:rPr>
          <w:rFonts w:ascii="Arial" w:hAnsi="Arial" w:cs="Arial"/>
          <w:sz w:val="24"/>
          <w:szCs w:val="24"/>
        </w:rPr>
      </w:pPr>
      <w:r w:rsidRPr="00DC5A3C">
        <w:rPr>
          <w:rFonts w:ascii="Arial" w:hAnsi="Arial" w:cs="Arial"/>
          <w:sz w:val="24"/>
          <w:szCs w:val="24"/>
        </w:rPr>
        <w:t>This policy and related procedures will be reviewed and monitored annually by the Careers Leadership Team.</w:t>
      </w:r>
    </w:p>
    <w:p w14:paraId="5B74DE0D" w14:textId="2488BE88" w:rsidR="00DC5A3C" w:rsidRDefault="00DC5A3C" w:rsidP="00DC5A3C">
      <w:pPr>
        <w:ind w:left="360"/>
        <w:rPr>
          <w:rFonts w:ascii="Arial" w:hAnsi="Arial" w:cs="Arial"/>
          <w:sz w:val="24"/>
          <w:szCs w:val="24"/>
        </w:rPr>
      </w:pPr>
      <w:r>
        <w:rPr>
          <w:rFonts w:ascii="Arial" w:hAnsi="Arial" w:cs="Arial"/>
          <w:sz w:val="24"/>
          <w:szCs w:val="24"/>
        </w:rPr>
        <w:t>It is the responsibility of the designated staff/</w:t>
      </w:r>
      <w:r w:rsidRPr="00DC5A3C">
        <w:t xml:space="preserve"> </w:t>
      </w:r>
      <w:r w:rsidRPr="00DC5A3C">
        <w:rPr>
          <w:rFonts w:ascii="Arial" w:hAnsi="Arial" w:cs="Arial"/>
          <w:sz w:val="24"/>
          <w:szCs w:val="24"/>
        </w:rPr>
        <w:t>departments identified in section 6 to ensure that the correct procedures are followed, the policy is adhered to.</w:t>
      </w:r>
    </w:p>
    <w:p w14:paraId="3BE7582E" w14:textId="17722582" w:rsidR="002F7BDD" w:rsidRDefault="00DC5A3C" w:rsidP="00DC5A3C">
      <w:pPr>
        <w:ind w:left="360"/>
        <w:rPr>
          <w:rFonts w:ascii="Arial" w:hAnsi="Arial" w:cs="Arial"/>
          <w:sz w:val="24"/>
          <w:szCs w:val="24"/>
        </w:rPr>
      </w:pPr>
      <w:r>
        <w:rPr>
          <w:rFonts w:ascii="Arial" w:hAnsi="Arial" w:cs="Arial"/>
          <w:sz w:val="24"/>
          <w:szCs w:val="24"/>
        </w:rPr>
        <w:t xml:space="preserve">The </w:t>
      </w:r>
      <w:r w:rsidRPr="00DC5A3C">
        <w:rPr>
          <w:rFonts w:ascii="Arial" w:hAnsi="Arial" w:cs="Arial"/>
          <w:sz w:val="24"/>
          <w:szCs w:val="24"/>
        </w:rPr>
        <w:t>effectiveness of the CIAG will be continually monitored and reported on using the following methods:</w:t>
      </w:r>
    </w:p>
    <w:p w14:paraId="567AB9D9" w14:textId="77777777" w:rsidR="002F7BDD" w:rsidRDefault="002F7BDD" w:rsidP="00620794">
      <w:pPr>
        <w:pStyle w:val="ListParagraph"/>
        <w:numPr>
          <w:ilvl w:val="0"/>
          <w:numId w:val="19"/>
        </w:numPr>
        <w:spacing w:line="240" w:lineRule="auto"/>
        <w:jc w:val="both"/>
        <w:rPr>
          <w:rFonts w:ascii="Arial" w:eastAsia="Times New Roman" w:hAnsi="Arial" w:cs="Arial"/>
          <w:sz w:val="24"/>
          <w:szCs w:val="24"/>
        </w:rPr>
      </w:pPr>
      <w:r w:rsidRPr="002F7BDD">
        <w:rPr>
          <w:rFonts w:ascii="Arial" w:hAnsi="Arial" w:cs="Arial"/>
          <w:sz w:val="24"/>
          <w:szCs w:val="24"/>
        </w:rPr>
        <w:t xml:space="preserve">Annual </w:t>
      </w:r>
      <w:r w:rsidRPr="002F7BDD">
        <w:rPr>
          <w:rFonts w:ascii="Arial" w:eastAsia="Times New Roman" w:hAnsi="Arial" w:cs="Arial"/>
          <w:sz w:val="24"/>
          <w:szCs w:val="24"/>
        </w:rPr>
        <w:t xml:space="preserve">Self-Assessment Careers Advice &amp; Guidance using benchmarking tools </w:t>
      </w:r>
    </w:p>
    <w:p w14:paraId="2B6917EB" w14:textId="77777777" w:rsidR="002F7BDD" w:rsidRPr="002F7BDD" w:rsidRDefault="002F7BDD" w:rsidP="00620794">
      <w:pPr>
        <w:pStyle w:val="ListParagraph"/>
        <w:numPr>
          <w:ilvl w:val="0"/>
          <w:numId w:val="19"/>
        </w:numPr>
        <w:spacing w:line="240" w:lineRule="auto"/>
        <w:jc w:val="both"/>
        <w:rPr>
          <w:rFonts w:ascii="Arial" w:eastAsia="Times New Roman" w:hAnsi="Arial" w:cs="Arial"/>
          <w:sz w:val="24"/>
          <w:szCs w:val="24"/>
        </w:rPr>
      </w:pPr>
      <w:r w:rsidRPr="002F7BDD">
        <w:rPr>
          <w:rFonts w:ascii="Arial" w:hAnsi="Arial" w:cs="Arial"/>
          <w:sz w:val="24"/>
          <w:szCs w:val="24"/>
        </w:rPr>
        <w:t>Matrix Annual Improvement assessment</w:t>
      </w:r>
    </w:p>
    <w:p w14:paraId="7BC0164E" w14:textId="77777777" w:rsidR="002F7BDD" w:rsidRPr="002F7BDD" w:rsidRDefault="002F7BDD" w:rsidP="00620794">
      <w:pPr>
        <w:pStyle w:val="ListParagraph"/>
        <w:numPr>
          <w:ilvl w:val="0"/>
          <w:numId w:val="19"/>
        </w:numPr>
        <w:spacing w:line="240" w:lineRule="auto"/>
        <w:jc w:val="both"/>
        <w:rPr>
          <w:rFonts w:ascii="Arial" w:eastAsia="Times New Roman" w:hAnsi="Arial" w:cs="Arial"/>
          <w:sz w:val="24"/>
          <w:szCs w:val="24"/>
        </w:rPr>
      </w:pPr>
      <w:r>
        <w:rPr>
          <w:rFonts w:ascii="Arial" w:hAnsi="Arial" w:cs="Arial"/>
          <w:sz w:val="24"/>
          <w:szCs w:val="24"/>
        </w:rPr>
        <w:t>S</w:t>
      </w:r>
      <w:r w:rsidRPr="002F7BDD">
        <w:rPr>
          <w:rFonts w:ascii="Arial" w:hAnsi="Arial" w:cs="Arial"/>
          <w:sz w:val="24"/>
          <w:szCs w:val="24"/>
        </w:rPr>
        <w:t>tudent Feedback by way of surveys and Student Voice</w:t>
      </w:r>
    </w:p>
    <w:p w14:paraId="16A26765" w14:textId="77777777" w:rsidR="002F7BDD" w:rsidRPr="002F7BDD" w:rsidRDefault="002F7BDD" w:rsidP="00620794">
      <w:pPr>
        <w:pStyle w:val="ListParagraph"/>
        <w:numPr>
          <w:ilvl w:val="0"/>
          <w:numId w:val="19"/>
        </w:numPr>
        <w:spacing w:line="240" w:lineRule="auto"/>
        <w:jc w:val="both"/>
        <w:rPr>
          <w:rFonts w:ascii="Arial" w:eastAsia="Times New Roman" w:hAnsi="Arial" w:cs="Arial"/>
          <w:sz w:val="24"/>
          <w:szCs w:val="24"/>
        </w:rPr>
      </w:pPr>
      <w:r w:rsidRPr="002F7BDD">
        <w:rPr>
          <w:rFonts w:ascii="Arial" w:hAnsi="Arial" w:cs="Arial"/>
          <w:sz w:val="24"/>
          <w:szCs w:val="24"/>
        </w:rPr>
        <w:t>Mystery Shopping mechanisms</w:t>
      </w:r>
    </w:p>
    <w:p w14:paraId="0A4E75E2" w14:textId="77777777" w:rsidR="002F7BDD" w:rsidRPr="002F7BDD" w:rsidRDefault="002F7BDD" w:rsidP="00620794">
      <w:pPr>
        <w:pStyle w:val="ListParagraph"/>
        <w:numPr>
          <w:ilvl w:val="0"/>
          <w:numId w:val="19"/>
        </w:numPr>
        <w:spacing w:line="240" w:lineRule="auto"/>
        <w:jc w:val="both"/>
        <w:rPr>
          <w:rFonts w:ascii="Arial" w:eastAsia="Times New Roman" w:hAnsi="Arial" w:cs="Arial"/>
          <w:sz w:val="24"/>
          <w:szCs w:val="24"/>
        </w:rPr>
      </w:pPr>
      <w:r w:rsidRPr="002F7BDD">
        <w:rPr>
          <w:rFonts w:ascii="Arial" w:hAnsi="Arial" w:cs="Arial"/>
          <w:sz w:val="24"/>
          <w:szCs w:val="24"/>
        </w:rPr>
        <w:t>Peer Observation process</w:t>
      </w:r>
    </w:p>
    <w:p w14:paraId="0668A4E2" w14:textId="4D4A7B70" w:rsidR="00DC5A3C" w:rsidRPr="00DC5A3C" w:rsidRDefault="002F7BDD" w:rsidP="00DC5A3C">
      <w:pPr>
        <w:pStyle w:val="ListParagraph"/>
        <w:numPr>
          <w:ilvl w:val="0"/>
          <w:numId w:val="19"/>
        </w:numPr>
        <w:spacing w:line="240" w:lineRule="auto"/>
        <w:jc w:val="both"/>
        <w:rPr>
          <w:rFonts w:ascii="Arial" w:eastAsia="Times New Roman" w:hAnsi="Arial" w:cs="Arial"/>
          <w:sz w:val="24"/>
          <w:szCs w:val="24"/>
        </w:rPr>
      </w:pPr>
      <w:r w:rsidRPr="002F7BDD">
        <w:rPr>
          <w:rFonts w:ascii="Arial" w:hAnsi="Arial" w:cs="Arial"/>
          <w:sz w:val="24"/>
          <w:szCs w:val="24"/>
        </w:rPr>
        <w:lastRenderedPageBreak/>
        <w:t>Staff Performance review</w:t>
      </w:r>
      <w:r>
        <w:rPr>
          <w:rFonts w:ascii="Arial" w:hAnsi="Arial" w:cs="Arial"/>
          <w:sz w:val="24"/>
          <w:szCs w:val="24"/>
        </w:rPr>
        <w:t>s</w:t>
      </w:r>
    </w:p>
    <w:p w14:paraId="697E913D" w14:textId="75C9893E" w:rsidR="00CE347C" w:rsidRPr="00CE347C" w:rsidRDefault="002F7BDD" w:rsidP="00DC5A3C">
      <w:pPr>
        <w:spacing w:line="240" w:lineRule="auto"/>
        <w:ind w:left="426"/>
        <w:jc w:val="both"/>
        <w:rPr>
          <w:rFonts w:ascii="Arial" w:hAnsi="Arial" w:cs="Arial"/>
          <w:b/>
          <w:sz w:val="24"/>
          <w:szCs w:val="24"/>
        </w:rPr>
      </w:pPr>
      <w:r>
        <w:rPr>
          <w:rFonts w:ascii="Arial" w:hAnsi="Arial" w:cs="Arial"/>
          <w:sz w:val="24"/>
          <w:szCs w:val="24"/>
        </w:rPr>
        <w:t>The Careers Leader</w:t>
      </w:r>
      <w:r w:rsidRPr="007D4E21">
        <w:rPr>
          <w:rFonts w:ascii="Arial" w:hAnsi="Arial" w:cs="Arial"/>
          <w:sz w:val="24"/>
          <w:szCs w:val="24"/>
        </w:rPr>
        <w:t xml:space="preserve"> will work closely with Quality, Marketing, </w:t>
      </w:r>
      <w:r>
        <w:rPr>
          <w:rFonts w:ascii="Arial" w:hAnsi="Arial" w:cs="Arial"/>
          <w:sz w:val="24"/>
          <w:szCs w:val="24"/>
        </w:rPr>
        <w:t>Business Development, Inclusive</w:t>
      </w:r>
      <w:r w:rsidRPr="007D4E21">
        <w:rPr>
          <w:rFonts w:ascii="Arial" w:hAnsi="Arial" w:cs="Arial"/>
          <w:sz w:val="24"/>
          <w:szCs w:val="24"/>
        </w:rPr>
        <w:t xml:space="preserve"> Support and Curriculum departments to ensure continuous quality improvement and effectiveness of </w:t>
      </w:r>
      <w:r>
        <w:rPr>
          <w:rFonts w:ascii="Arial" w:hAnsi="Arial" w:cs="Arial"/>
          <w:sz w:val="24"/>
          <w:szCs w:val="24"/>
        </w:rPr>
        <w:t>Careers Services, Advice &amp; Guidance</w:t>
      </w:r>
      <w:r w:rsidRPr="007D4E21">
        <w:rPr>
          <w:rFonts w:ascii="Arial" w:hAnsi="Arial" w:cs="Arial"/>
          <w:sz w:val="24"/>
          <w:szCs w:val="24"/>
        </w:rPr>
        <w:t xml:space="preserve"> at </w:t>
      </w:r>
      <w:r>
        <w:rPr>
          <w:rFonts w:ascii="Arial" w:hAnsi="Arial" w:cs="Arial"/>
          <w:sz w:val="24"/>
          <w:szCs w:val="24"/>
        </w:rPr>
        <w:t>BMet</w:t>
      </w:r>
      <w:r w:rsidRPr="007D4E21">
        <w:rPr>
          <w:rFonts w:ascii="Arial" w:hAnsi="Arial" w:cs="Arial"/>
          <w:sz w:val="24"/>
          <w:szCs w:val="24"/>
        </w:rPr>
        <w:t>.</w:t>
      </w:r>
    </w:p>
    <w:p w14:paraId="7AE05A01" w14:textId="038B9000" w:rsidR="00B70F10" w:rsidRPr="006A345F" w:rsidRDefault="00B70F10" w:rsidP="005B7422">
      <w:pPr>
        <w:pStyle w:val="NoSpacing"/>
        <w:jc w:val="both"/>
        <w:rPr>
          <w:rFonts w:ascii="Arial" w:hAnsi="Arial" w:cs="Arial"/>
          <w:sz w:val="24"/>
          <w:szCs w:val="24"/>
        </w:rPr>
      </w:pPr>
    </w:p>
    <w:p w14:paraId="6C37680B" w14:textId="1C9C8BE7" w:rsidR="00D86F6F" w:rsidRPr="006A345F" w:rsidRDefault="00D86F6F" w:rsidP="00485199">
      <w:pPr>
        <w:pStyle w:val="NoSpacing"/>
        <w:ind w:left="360"/>
        <w:jc w:val="both"/>
        <w:rPr>
          <w:rFonts w:ascii="Arial" w:hAnsi="Arial" w:cs="Arial"/>
          <w:sz w:val="24"/>
          <w:szCs w:val="24"/>
        </w:rPr>
      </w:pPr>
    </w:p>
    <w:p w14:paraId="3CAFE539" w14:textId="77777777" w:rsidR="00D86F6F" w:rsidRPr="006A345F" w:rsidRDefault="00D86F6F" w:rsidP="00485199">
      <w:pPr>
        <w:pStyle w:val="NoSpacing"/>
        <w:ind w:left="360"/>
        <w:jc w:val="both"/>
        <w:rPr>
          <w:rFonts w:ascii="Arial" w:hAnsi="Arial" w:cs="Arial"/>
          <w:sz w:val="24"/>
          <w:szCs w:val="24"/>
        </w:rPr>
      </w:pPr>
    </w:p>
    <w:sectPr w:rsidR="00D86F6F" w:rsidRPr="006A345F" w:rsidSect="00375774">
      <w:footerReference w:type="default" r:id="rId20"/>
      <w:pgSz w:w="11906" w:h="16838"/>
      <w:pgMar w:top="1701"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32838" w14:textId="77777777" w:rsidR="003D1C23" w:rsidRDefault="003D1C23" w:rsidP="00E13091">
      <w:pPr>
        <w:spacing w:after="0" w:line="240" w:lineRule="auto"/>
      </w:pPr>
      <w:r>
        <w:separator/>
      </w:r>
    </w:p>
  </w:endnote>
  <w:endnote w:type="continuationSeparator" w:id="0">
    <w:p w14:paraId="1B263F0A" w14:textId="77777777" w:rsidR="003D1C23" w:rsidRDefault="003D1C23" w:rsidP="00E1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563601"/>
      <w:docPartObj>
        <w:docPartGallery w:val="Page Numbers (Bottom of Page)"/>
        <w:docPartUnique/>
      </w:docPartObj>
    </w:sdtPr>
    <w:sdtEndPr/>
    <w:sdtContent>
      <w:sdt>
        <w:sdtPr>
          <w:id w:val="1330646976"/>
          <w:docPartObj>
            <w:docPartGallery w:val="Page Numbers (Top of Page)"/>
            <w:docPartUnique/>
          </w:docPartObj>
        </w:sdtPr>
        <w:sdtEndPr/>
        <w:sdtContent>
          <w:p w14:paraId="558CE9BF" w14:textId="2EEF3EAF" w:rsidR="00E13091" w:rsidRDefault="00E13091" w:rsidP="00E13091">
            <w:pPr>
              <w:pStyle w:val="Footer"/>
            </w:pPr>
            <w:r>
              <w:t xml:space="preserve">CIAG Policy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C70F9B" w14:textId="77777777" w:rsidR="00E13091" w:rsidRDefault="00E1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FB490" w14:textId="77777777" w:rsidR="003D1C23" w:rsidRDefault="003D1C23" w:rsidP="00E13091">
      <w:pPr>
        <w:spacing w:after="0" w:line="240" w:lineRule="auto"/>
      </w:pPr>
      <w:r>
        <w:separator/>
      </w:r>
    </w:p>
  </w:footnote>
  <w:footnote w:type="continuationSeparator" w:id="0">
    <w:p w14:paraId="4D81765F" w14:textId="77777777" w:rsidR="003D1C23" w:rsidRDefault="003D1C23" w:rsidP="00E13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0365"/>
    <w:multiLevelType w:val="hybridMultilevel"/>
    <w:tmpl w:val="EEAE0C6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CE735FA"/>
    <w:multiLevelType w:val="hybridMultilevel"/>
    <w:tmpl w:val="10ACF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F096D"/>
    <w:multiLevelType w:val="hybridMultilevel"/>
    <w:tmpl w:val="A91AE9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CAE3F4C"/>
    <w:multiLevelType w:val="hybridMultilevel"/>
    <w:tmpl w:val="46CC8BB2"/>
    <w:lvl w:ilvl="0" w:tplc="B55C140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E7D5B"/>
    <w:multiLevelType w:val="hybridMultilevel"/>
    <w:tmpl w:val="BE4E5B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DE26CF"/>
    <w:multiLevelType w:val="hybridMultilevel"/>
    <w:tmpl w:val="F4CA82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F777C7"/>
    <w:multiLevelType w:val="hybridMultilevel"/>
    <w:tmpl w:val="9A30CF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DB63127"/>
    <w:multiLevelType w:val="hybridMultilevel"/>
    <w:tmpl w:val="A95A5BA0"/>
    <w:lvl w:ilvl="0" w:tplc="7C90FE0C">
      <w:start w:val="1"/>
      <w:numFmt w:val="bullet"/>
      <w:lvlText w:val=""/>
      <w:lvlJc w:val="left"/>
      <w:pPr>
        <w:ind w:left="720" w:hanging="360"/>
      </w:pPr>
      <w:rPr>
        <w:rFonts w:ascii="Symbol" w:hAnsi="Symbol" w:hint="default"/>
      </w:rPr>
    </w:lvl>
    <w:lvl w:ilvl="1" w:tplc="B650B44E">
      <w:start w:val="1"/>
      <w:numFmt w:val="bullet"/>
      <w:lvlText w:val="o"/>
      <w:lvlJc w:val="left"/>
      <w:pPr>
        <w:ind w:left="1440" w:hanging="360"/>
      </w:pPr>
      <w:rPr>
        <w:rFonts w:ascii="Courier New" w:hAnsi="Courier New" w:hint="default"/>
      </w:rPr>
    </w:lvl>
    <w:lvl w:ilvl="2" w:tplc="B6D0CFC6">
      <w:start w:val="1"/>
      <w:numFmt w:val="bullet"/>
      <w:lvlText w:val=""/>
      <w:lvlJc w:val="left"/>
      <w:pPr>
        <w:ind w:left="2160" w:hanging="360"/>
      </w:pPr>
      <w:rPr>
        <w:rFonts w:ascii="Wingdings" w:hAnsi="Wingdings" w:hint="default"/>
      </w:rPr>
    </w:lvl>
    <w:lvl w:ilvl="3" w:tplc="6F7422B0">
      <w:start w:val="1"/>
      <w:numFmt w:val="bullet"/>
      <w:lvlText w:val=""/>
      <w:lvlJc w:val="left"/>
      <w:pPr>
        <w:ind w:left="2880" w:hanging="360"/>
      </w:pPr>
      <w:rPr>
        <w:rFonts w:ascii="Symbol" w:hAnsi="Symbol" w:hint="default"/>
      </w:rPr>
    </w:lvl>
    <w:lvl w:ilvl="4" w:tplc="2F009A3E">
      <w:start w:val="1"/>
      <w:numFmt w:val="bullet"/>
      <w:lvlText w:val="o"/>
      <w:lvlJc w:val="left"/>
      <w:pPr>
        <w:ind w:left="3600" w:hanging="360"/>
      </w:pPr>
      <w:rPr>
        <w:rFonts w:ascii="Courier New" w:hAnsi="Courier New" w:hint="default"/>
      </w:rPr>
    </w:lvl>
    <w:lvl w:ilvl="5" w:tplc="B5143DC2">
      <w:start w:val="1"/>
      <w:numFmt w:val="bullet"/>
      <w:lvlText w:val=""/>
      <w:lvlJc w:val="left"/>
      <w:pPr>
        <w:ind w:left="4320" w:hanging="360"/>
      </w:pPr>
      <w:rPr>
        <w:rFonts w:ascii="Wingdings" w:hAnsi="Wingdings" w:hint="default"/>
      </w:rPr>
    </w:lvl>
    <w:lvl w:ilvl="6" w:tplc="89CCC0D2">
      <w:start w:val="1"/>
      <w:numFmt w:val="bullet"/>
      <w:lvlText w:val=""/>
      <w:lvlJc w:val="left"/>
      <w:pPr>
        <w:ind w:left="5040" w:hanging="360"/>
      </w:pPr>
      <w:rPr>
        <w:rFonts w:ascii="Symbol" w:hAnsi="Symbol" w:hint="default"/>
      </w:rPr>
    </w:lvl>
    <w:lvl w:ilvl="7" w:tplc="CD9EACB6">
      <w:start w:val="1"/>
      <w:numFmt w:val="bullet"/>
      <w:lvlText w:val="o"/>
      <w:lvlJc w:val="left"/>
      <w:pPr>
        <w:ind w:left="5760" w:hanging="360"/>
      </w:pPr>
      <w:rPr>
        <w:rFonts w:ascii="Courier New" w:hAnsi="Courier New" w:hint="default"/>
      </w:rPr>
    </w:lvl>
    <w:lvl w:ilvl="8" w:tplc="33CA3A66">
      <w:start w:val="1"/>
      <w:numFmt w:val="bullet"/>
      <w:lvlText w:val=""/>
      <w:lvlJc w:val="left"/>
      <w:pPr>
        <w:ind w:left="6480" w:hanging="360"/>
      </w:pPr>
      <w:rPr>
        <w:rFonts w:ascii="Wingdings" w:hAnsi="Wingdings" w:hint="default"/>
      </w:rPr>
    </w:lvl>
  </w:abstractNum>
  <w:abstractNum w:abstractNumId="8" w15:restartNumberingAfterBreak="0">
    <w:nsid w:val="40E0126D"/>
    <w:multiLevelType w:val="hybridMultilevel"/>
    <w:tmpl w:val="24C647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D843F5"/>
    <w:multiLevelType w:val="hybridMultilevel"/>
    <w:tmpl w:val="46E88396"/>
    <w:lvl w:ilvl="0" w:tplc="8C8EBD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A027E"/>
    <w:multiLevelType w:val="hybridMultilevel"/>
    <w:tmpl w:val="82A4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70898"/>
    <w:multiLevelType w:val="hybridMultilevel"/>
    <w:tmpl w:val="DF0440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BB85DD9"/>
    <w:multiLevelType w:val="hybridMultilevel"/>
    <w:tmpl w:val="AE62918A"/>
    <w:lvl w:ilvl="0" w:tplc="E0CC822E">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6A417D"/>
    <w:multiLevelType w:val="hybridMultilevel"/>
    <w:tmpl w:val="5748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9B0289"/>
    <w:multiLevelType w:val="hybridMultilevel"/>
    <w:tmpl w:val="BD2601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7FD1FE9"/>
    <w:multiLevelType w:val="hybridMultilevel"/>
    <w:tmpl w:val="C15C6E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E630A00"/>
    <w:multiLevelType w:val="hybridMultilevel"/>
    <w:tmpl w:val="A0C8C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5226F47"/>
    <w:multiLevelType w:val="hybridMultilevel"/>
    <w:tmpl w:val="8D9E4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8D976CC"/>
    <w:multiLevelType w:val="multilevel"/>
    <w:tmpl w:val="8092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4C2C6A"/>
    <w:multiLevelType w:val="hybridMultilevel"/>
    <w:tmpl w:val="9B9EA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10"/>
  </w:num>
  <w:num w:numId="5">
    <w:abstractNumId w:val="9"/>
  </w:num>
  <w:num w:numId="6">
    <w:abstractNumId w:val="3"/>
  </w:num>
  <w:num w:numId="7">
    <w:abstractNumId w:val="14"/>
  </w:num>
  <w:num w:numId="8">
    <w:abstractNumId w:val="15"/>
  </w:num>
  <w:num w:numId="9">
    <w:abstractNumId w:val="19"/>
  </w:num>
  <w:num w:numId="10">
    <w:abstractNumId w:val="16"/>
  </w:num>
  <w:num w:numId="11">
    <w:abstractNumId w:val="11"/>
  </w:num>
  <w:num w:numId="12">
    <w:abstractNumId w:val="13"/>
  </w:num>
  <w:num w:numId="13">
    <w:abstractNumId w:val="18"/>
  </w:num>
  <w:num w:numId="14">
    <w:abstractNumId w:val="1"/>
  </w:num>
  <w:num w:numId="15">
    <w:abstractNumId w:val="4"/>
  </w:num>
  <w:num w:numId="16">
    <w:abstractNumId w:val="6"/>
  </w:num>
  <w:num w:numId="17">
    <w:abstractNumId w:val="8"/>
  </w:num>
  <w:num w:numId="18">
    <w:abstractNumId w:val="0"/>
  </w:num>
  <w:num w:numId="19">
    <w:abstractNumId w:val="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1D"/>
    <w:rsid w:val="00001F9F"/>
    <w:rsid w:val="000465B5"/>
    <w:rsid w:val="00067E7B"/>
    <w:rsid w:val="000B0E65"/>
    <w:rsid w:val="000B1054"/>
    <w:rsid w:val="000C1FCC"/>
    <w:rsid w:val="000C3768"/>
    <w:rsid w:val="000D2730"/>
    <w:rsid w:val="000F1B74"/>
    <w:rsid w:val="00112DAA"/>
    <w:rsid w:val="00132F05"/>
    <w:rsid w:val="0013577C"/>
    <w:rsid w:val="0017233E"/>
    <w:rsid w:val="00173986"/>
    <w:rsid w:val="001763F8"/>
    <w:rsid w:val="0018490F"/>
    <w:rsid w:val="00186847"/>
    <w:rsid w:val="001874A6"/>
    <w:rsid w:val="001943A9"/>
    <w:rsid w:val="001C3114"/>
    <w:rsid w:val="001E425D"/>
    <w:rsid w:val="00206D8E"/>
    <w:rsid w:val="0024415F"/>
    <w:rsid w:val="002A3A54"/>
    <w:rsid w:val="002B18F2"/>
    <w:rsid w:val="002B68DC"/>
    <w:rsid w:val="002C5D43"/>
    <w:rsid w:val="002E0666"/>
    <w:rsid w:val="002F7BDD"/>
    <w:rsid w:val="00316B00"/>
    <w:rsid w:val="00342518"/>
    <w:rsid w:val="00354FCF"/>
    <w:rsid w:val="00371AEB"/>
    <w:rsid w:val="0037475A"/>
    <w:rsid w:val="00375364"/>
    <w:rsid w:val="00375774"/>
    <w:rsid w:val="00386F4B"/>
    <w:rsid w:val="00392FB0"/>
    <w:rsid w:val="003A144A"/>
    <w:rsid w:val="003D1C23"/>
    <w:rsid w:val="003E19C5"/>
    <w:rsid w:val="003F1677"/>
    <w:rsid w:val="00403426"/>
    <w:rsid w:val="004067CE"/>
    <w:rsid w:val="004074E1"/>
    <w:rsid w:val="00456C94"/>
    <w:rsid w:val="00485199"/>
    <w:rsid w:val="004B4CAE"/>
    <w:rsid w:val="004E174C"/>
    <w:rsid w:val="00504624"/>
    <w:rsid w:val="00506F6F"/>
    <w:rsid w:val="00522710"/>
    <w:rsid w:val="00574E13"/>
    <w:rsid w:val="00575E9C"/>
    <w:rsid w:val="005B7422"/>
    <w:rsid w:val="005C48A3"/>
    <w:rsid w:val="00613F0C"/>
    <w:rsid w:val="00620794"/>
    <w:rsid w:val="006300B1"/>
    <w:rsid w:val="00637797"/>
    <w:rsid w:val="006377CF"/>
    <w:rsid w:val="00642E33"/>
    <w:rsid w:val="00665E51"/>
    <w:rsid w:val="00696E46"/>
    <w:rsid w:val="006A32CD"/>
    <w:rsid w:val="006A345F"/>
    <w:rsid w:val="006A3A75"/>
    <w:rsid w:val="006C3A29"/>
    <w:rsid w:val="006D0FA8"/>
    <w:rsid w:val="006F01F6"/>
    <w:rsid w:val="0071552F"/>
    <w:rsid w:val="007531A6"/>
    <w:rsid w:val="00764872"/>
    <w:rsid w:val="00766F76"/>
    <w:rsid w:val="007A39E5"/>
    <w:rsid w:val="00832974"/>
    <w:rsid w:val="008821D8"/>
    <w:rsid w:val="00894C61"/>
    <w:rsid w:val="008B316D"/>
    <w:rsid w:val="008E3013"/>
    <w:rsid w:val="008F56D1"/>
    <w:rsid w:val="00906ECA"/>
    <w:rsid w:val="009213C1"/>
    <w:rsid w:val="00966D09"/>
    <w:rsid w:val="0098476A"/>
    <w:rsid w:val="009C2218"/>
    <w:rsid w:val="009C45CD"/>
    <w:rsid w:val="009C59A6"/>
    <w:rsid w:val="009F5700"/>
    <w:rsid w:val="00A0155D"/>
    <w:rsid w:val="00A12693"/>
    <w:rsid w:val="00A45E1F"/>
    <w:rsid w:val="00A549EC"/>
    <w:rsid w:val="00A75A18"/>
    <w:rsid w:val="00A80EF9"/>
    <w:rsid w:val="00A87026"/>
    <w:rsid w:val="00AE3089"/>
    <w:rsid w:val="00B0594C"/>
    <w:rsid w:val="00B07A22"/>
    <w:rsid w:val="00B4790A"/>
    <w:rsid w:val="00B62A99"/>
    <w:rsid w:val="00B70F10"/>
    <w:rsid w:val="00B87D40"/>
    <w:rsid w:val="00B90C61"/>
    <w:rsid w:val="00BD5007"/>
    <w:rsid w:val="00BD505C"/>
    <w:rsid w:val="00BE7491"/>
    <w:rsid w:val="00BF4BF8"/>
    <w:rsid w:val="00C0463D"/>
    <w:rsid w:val="00C326CA"/>
    <w:rsid w:val="00C37720"/>
    <w:rsid w:val="00C432DC"/>
    <w:rsid w:val="00C46D19"/>
    <w:rsid w:val="00C75864"/>
    <w:rsid w:val="00C76C57"/>
    <w:rsid w:val="00CB0769"/>
    <w:rsid w:val="00CC228F"/>
    <w:rsid w:val="00CC5E63"/>
    <w:rsid w:val="00CE347C"/>
    <w:rsid w:val="00D24D25"/>
    <w:rsid w:val="00D3570E"/>
    <w:rsid w:val="00D536B5"/>
    <w:rsid w:val="00D67812"/>
    <w:rsid w:val="00D86F6F"/>
    <w:rsid w:val="00D963BF"/>
    <w:rsid w:val="00DA294E"/>
    <w:rsid w:val="00DC5A3C"/>
    <w:rsid w:val="00DE6AF6"/>
    <w:rsid w:val="00E00D77"/>
    <w:rsid w:val="00E13091"/>
    <w:rsid w:val="00E355A4"/>
    <w:rsid w:val="00E40A30"/>
    <w:rsid w:val="00E46054"/>
    <w:rsid w:val="00E8271E"/>
    <w:rsid w:val="00E87470"/>
    <w:rsid w:val="00E938C9"/>
    <w:rsid w:val="00EA2850"/>
    <w:rsid w:val="00F244EE"/>
    <w:rsid w:val="00F37F6A"/>
    <w:rsid w:val="00F435DE"/>
    <w:rsid w:val="00F63FD5"/>
    <w:rsid w:val="00F9241D"/>
    <w:rsid w:val="00FA66BD"/>
    <w:rsid w:val="00FD3EE3"/>
    <w:rsid w:val="0132E76D"/>
    <w:rsid w:val="01B2C0B8"/>
    <w:rsid w:val="02017A6B"/>
    <w:rsid w:val="025A44F2"/>
    <w:rsid w:val="0591E5B4"/>
    <w:rsid w:val="0A1909DA"/>
    <w:rsid w:val="0A55D814"/>
    <w:rsid w:val="0D25A147"/>
    <w:rsid w:val="0E6FA4A9"/>
    <w:rsid w:val="12947D58"/>
    <w:rsid w:val="134315CC"/>
    <w:rsid w:val="148A8C17"/>
    <w:rsid w:val="1630FB9F"/>
    <w:rsid w:val="170E33E1"/>
    <w:rsid w:val="17D15837"/>
    <w:rsid w:val="180C0221"/>
    <w:rsid w:val="181686EF"/>
    <w:rsid w:val="188ECD3F"/>
    <w:rsid w:val="1D00273B"/>
    <w:rsid w:val="1F798B66"/>
    <w:rsid w:val="21C556BB"/>
    <w:rsid w:val="26A9A0C3"/>
    <w:rsid w:val="29965649"/>
    <w:rsid w:val="2B7A65E0"/>
    <w:rsid w:val="35060645"/>
    <w:rsid w:val="36317DDC"/>
    <w:rsid w:val="3910BE50"/>
    <w:rsid w:val="39F554BD"/>
    <w:rsid w:val="3AC5C007"/>
    <w:rsid w:val="3B6C220F"/>
    <w:rsid w:val="3CDF33C2"/>
    <w:rsid w:val="3DADA5AF"/>
    <w:rsid w:val="3E406702"/>
    <w:rsid w:val="419C9E2E"/>
    <w:rsid w:val="41DB083A"/>
    <w:rsid w:val="4478152D"/>
    <w:rsid w:val="4518043A"/>
    <w:rsid w:val="4937E63E"/>
    <w:rsid w:val="49980F3D"/>
    <w:rsid w:val="4E3FC9C9"/>
    <w:rsid w:val="4E91AC21"/>
    <w:rsid w:val="51355177"/>
    <w:rsid w:val="534B44FC"/>
    <w:rsid w:val="55892129"/>
    <w:rsid w:val="5608C29A"/>
    <w:rsid w:val="575C9FCC"/>
    <w:rsid w:val="5940635C"/>
    <w:rsid w:val="59BE4BB7"/>
    <w:rsid w:val="5A1A5F92"/>
    <w:rsid w:val="5B3643C2"/>
    <w:rsid w:val="5B734D6E"/>
    <w:rsid w:val="5E44C759"/>
    <w:rsid w:val="5F22561B"/>
    <w:rsid w:val="60467777"/>
    <w:rsid w:val="644380AB"/>
    <w:rsid w:val="663BD916"/>
    <w:rsid w:val="670E37F5"/>
    <w:rsid w:val="699A4F25"/>
    <w:rsid w:val="6C4B2CE7"/>
    <w:rsid w:val="70AC3599"/>
    <w:rsid w:val="71E92909"/>
    <w:rsid w:val="728BA7CC"/>
    <w:rsid w:val="7427782D"/>
    <w:rsid w:val="75122B37"/>
    <w:rsid w:val="767720B7"/>
    <w:rsid w:val="79CD9660"/>
    <w:rsid w:val="7B6966C1"/>
    <w:rsid w:val="7CC73CDD"/>
    <w:rsid w:val="7FF36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57CA"/>
  <w15:docId w15:val="{B1FEBE68-0F26-462C-AA63-81236153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96E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41D"/>
    <w:pPr>
      <w:spacing w:after="0" w:line="240" w:lineRule="auto"/>
    </w:pPr>
  </w:style>
  <w:style w:type="paragraph" w:styleId="BalloonText">
    <w:name w:val="Balloon Text"/>
    <w:basedOn w:val="Normal"/>
    <w:link w:val="BalloonTextChar"/>
    <w:uiPriority w:val="99"/>
    <w:semiHidden/>
    <w:unhideWhenUsed/>
    <w:rsid w:val="00176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3F8"/>
    <w:rPr>
      <w:rFonts w:ascii="Tahoma" w:hAnsi="Tahoma" w:cs="Tahoma"/>
      <w:sz w:val="16"/>
      <w:szCs w:val="16"/>
    </w:rPr>
  </w:style>
  <w:style w:type="paragraph" w:styleId="ListParagraph">
    <w:name w:val="List Paragraph"/>
    <w:basedOn w:val="Normal"/>
    <w:uiPriority w:val="34"/>
    <w:qFormat/>
    <w:rsid w:val="00CC228F"/>
    <w:pPr>
      <w:ind w:left="720"/>
      <w:contextualSpacing/>
    </w:pPr>
  </w:style>
  <w:style w:type="character" w:styleId="Hyperlink">
    <w:name w:val="Hyperlink"/>
    <w:basedOn w:val="DefaultParagraphFont"/>
    <w:uiPriority w:val="99"/>
    <w:unhideWhenUsed/>
    <w:rsid w:val="00D963BF"/>
    <w:rPr>
      <w:color w:val="0000FF"/>
      <w:u w:val="single"/>
    </w:rPr>
  </w:style>
  <w:style w:type="character" w:styleId="UnresolvedMention">
    <w:name w:val="Unresolved Mention"/>
    <w:basedOn w:val="DefaultParagraphFont"/>
    <w:uiPriority w:val="99"/>
    <w:semiHidden/>
    <w:unhideWhenUsed/>
    <w:rsid w:val="003F1677"/>
    <w:rPr>
      <w:color w:val="808080"/>
      <w:shd w:val="clear" w:color="auto" w:fill="E6E6E6"/>
    </w:rPr>
  </w:style>
  <w:style w:type="character" w:styleId="FollowedHyperlink">
    <w:name w:val="FollowedHyperlink"/>
    <w:basedOn w:val="DefaultParagraphFont"/>
    <w:uiPriority w:val="99"/>
    <w:semiHidden/>
    <w:unhideWhenUsed/>
    <w:rsid w:val="00E938C9"/>
    <w:rPr>
      <w:color w:val="800080" w:themeColor="followedHyperlink"/>
      <w:u w:val="single"/>
    </w:rPr>
  </w:style>
  <w:style w:type="paragraph" w:styleId="NormalWeb">
    <w:name w:val="Normal (Web)"/>
    <w:basedOn w:val="Normal"/>
    <w:uiPriority w:val="99"/>
    <w:unhideWhenUsed/>
    <w:rsid w:val="00766F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6054"/>
    <w:rPr>
      <w:b/>
      <w:bCs/>
    </w:rPr>
  </w:style>
  <w:style w:type="character" w:customStyle="1" w:styleId="underline">
    <w:name w:val="underline"/>
    <w:basedOn w:val="DefaultParagraphFont"/>
    <w:rsid w:val="00E46054"/>
  </w:style>
  <w:style w:type="character" w:styleId="Emphasis">
    <w:name w:val="Emphasis"/>
    <w:basedOn w:val="DefaultParagraphFont"/>
    <w:uiPriority w:val="20"/>
    <w:qFormat/>
    <w:rsid w:val="00E46054"/>
    <w:rPr>
      <w:i/>
      <w:iCs/>
    </w:rPr>
  </w:style>
  <w:style w:type="character" w:customStyle="1" w:styleId="Heading3Char">
    <w:name w:val="Heading 3 Char"/>
    <w:basedOn w:val="DefaultParagraphFont"/>
    <w:link w:val="Heading3"/>
    <w:uiPriority w:val="9"/>
    <w:rsid w:val="00696E46"/>
    <w:rPr>
      <w:rFonts w:ascii="Times New Roman" w:eastAsia="Times New Roman" w:hAnsi="Times New Roman" w:cs="Times New Roman"/>
      <w:b/>
      <w:bCs/>
      <w:sz w:val="27"/>
      <w:szCs w:val="27"/>
      <w:lang w:eastAsia="en-GB"/>
    </w:rPr>
  </w:style>
  <w:style w:type="paragraph" w:customStyle="1" w:styleId="bmet-accordionopen-all-wrap">
    <w:name w:val="bmet-accordion__open-all-wrap"/>
    <w:basedOn w:val="Normal"/>
    <w:rsid w:val="00696E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091"/>
  </w:style>
  <w:style w:type="paragraph" w:styleId="Footer">
    <w:name w:val="footer"/>
    <w:basedOn w:val="Normal"/>
    <w:link w:val="FooterChar"/>
    <w:uiPriority w:val="99"/>
    <w:unhideWhenUsed/>
    <w:rsid w:val="00E1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091"/>
  </w:style>
  <w:style w:type="paragraph" w:styleId="BodyText">
    <w:name w:val="Body Text"/>
    <w:basedOn w:val="Normal"/>
    <w:link w:val="BodyTextChar"/>
    <w:uiPriority w:val="1"/>
    <w:qFormat/>
    <w:rsid w:val="00B87D40"/>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B87D40"/>
    <w:rPr>
      <w:rFonts w:ascii="Arial" w:eastAsia="Arial" w:hAnsi="Arial" w:cs="Arial"/>
      <w:sz w:val="24"/>
      <w:szCs w:val="24"/>
      <w:lang w:eastAsia="en-GB" w:bidi="en-GB"/>
    </w:rPr>
  </w:style>
  <w:style w:type="paragraph" w:customStyle="1" w:styleId="Bodysubclause">
    <w:name w:val="Body  sub clause"/>
    <w:basedOn w:val="Normal"/>
    <w:rsid w:val="002F7BDD"/>
    <w:pPr>
      <w:spacing w:before="240" w:after="120" w:line="300" w:lineRule="atLeast"/>
      <w:ind w:left="720"/>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55713">
      <w:bodyDiv w:val="1"/>
      <w:marLeft w:val="0"/>
      <w:marRight w:val="0"/>
      <w:marTop w:val="0"/>
      <w:marBottom w:val="0"/>
      <w:divBdr>
        <w:top w:val="none" w:sz="0" w:space="0" w:color="auto"/>
        <w:left w:val="none" w:sz="0" w:space="0" w:color="auto"/>
        <w:bottom w:val="none" w:sz="0" w:space="0" w:color="auto"/>
        <w:right w:val="none" w:sz="0" w:space="0" w:color="auto"/>
      </w:divBdr>
    </w:div>
    <w:div w:id="885222422">
      <w:bodyDiv w:val="1"/>
      <w:marLeft w:val="0"/>
      <w:marRight w:val="0"/>
      <w:marTop w:val="0"/>
      <w:marBottom w:val="0"/>
      <w:divBdr>
        <w:top w:val="none" w:sz="0" w:space="0" w:color="auto"/>
        <w:left w:val="none" w:sz="0" w:space="0" w:color="auto"/>
        <w:bottom w:val="none" w:sz="0" w:space="0" w:color="auto"/>
        <w:right w:val="none" w:sz="0" w:space="0" w:color="auto"/>
      </w:divBdr>
      <w:divsChild>
        <w:div w:id="432096491">
          <w:marLeft w:val="0"/>
          <w:marRight w:val="0"/>
          <w:marTop w:val="0"/>
          <w:marBottom w:val="0"/>
          <w:divBdr>
            <w:top w:val="none" w:sz="0" w:space="0" w:color="auto"/>
            <w:left w:val="none" w:sz="0" w:space="0" w:color="auto"/>
            <w:bottom w:val="none" w:sz="0" w:space="0" w:color="auto"/>
            <w:right w:val="none" w:sz="0" w:space="0" w:color="auto"/>
          </w:divBdr>
        </w:div>
        <w:div w:id="1292053665">
          <w:marLeft w:val="0"/>
          <w:marRight w:val="0"/>
          <w:marTop w:val="960"/>
          <w:marBottom w:val="960"/>
          <w:divBdr>
            <w:top w:val="none" w:sz="0" w:space="0" w:color="auto"/>
            <w:left w:val="none" w:sz="0" w:space="0" w:color="auto"/>
            <w:bottom w:val="none" w:sz="0" w:space="0" w:color="auto"/>
            <w:right w:val="none" w:sz="0" w:space="0" w:color="auto"/>
          </w:divBdr>
        </w:div>
      </w:divsChild>
    </w:div>
    <w:div w:id="130307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atsby.org.uk/education/focus-areas/good-career-guidance" TargetMode="External"/><Relationship Id="rId18" Type="http://schemas.openxmlformats.org/officeDocument/2006/relationships/hyperlink" Target="https://www.thecdinet/code-of-ethic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749151/Careers_guidance-Guide_for_colleges.pdf" TargetMode="External"/><Relationship Id="rId17" Type="http://schemas.openxmlformats.org/officeDocument/2006/relationships/hyperlink" Target="https://assets.publishing.service.gov.uk/government/uploads/system/uploads/attachment_data/file/749151/Careers_guidance-Guide_for_colleges.pdf" TargetMode="External"/><Relationship Id="rId2" Type="http://schemas.openxmlformats.org/officeDocument/2006/relationships/customXml" Target="../customXml/item2.xml"/><Relationship Id="rId16" Type="http://schemas.openxmlformats.org/officeDocument/2006/relationships/hyperlink" Target="https://www.careersandenterprise.co.uk/our-research/understanding-role-careers-leader-guide-colleg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57856/Skills_for_jobs_lifelong_learning_for_opportunity_and_growth__web_version_.pdf"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801429/Education_inspection_framework.pdf" TargetMode="External"/><Relationship Id="rId10" Type="http://schemas.openxmlformats.org/officeDocument/2006/relationships/image" Target="media/image1.png"/><Relationship Id="rId19" Type="http://schemas.openxmlformats.org/officeDocument/2006/relationships/hyperlink" Target="https://www.agca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trixstandar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FE2112F956A349AB9B505111586D27" ma:contentTypeVersion="11" ma:contentTypeDescription="Create a new document." ma:contentTypeScope="" ma:versionID="b40c5ff61f0c9efc1e44d18b4e0726b0">
  <xsd:schema xmlns:xsd="http://www.w3.org/2001/XMLSchema" xmlns:xs="http://www.w3.org/2001/XMLSchema" xmlns:p="http://schemas.microsoft.com/office/2006/metadata/properties" xmlns:ns3="3cfb583f-4e71-4ce0-9d51-44679a958eb5" xmlns:ns4="fa9b3377-1b1c-4256-95b2-1bf7efcdda37" targetNamespace="http://schemas.microsoft.com/office/2006/metadata/properties" ma:root="true" ma:fieldsID="08c0ca7d13a5d78375441adb5eff5424" ns3:_="" ns4:_="">
    <xsd:import namespace="3cfb583f-4e71-4ce0-9d51-44679a958eb5"/>
    <xsd:import namespace="fa9b3377-1b1c-4256-95b2-1bf7efcdda3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583f-4e71-4ce0-9d51-44679a958e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9b3377-1b1c-4256-95b2-1bf7efcdda3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A5E7D-2AB2-4739-A5FE-12727E8B04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39EACB-494A-4679-BEBE-DACD6A879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583f-4e71-4ce0-9d51-44679a958eb5"/>
    <ds:schemaRef ds:uri="fa9b3377-1b1c-4256-95b2-1bf7efcd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1B9C1F-A9A4-443D-AF2F-75668FA811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2502</Words>
  <Characters>14265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Daly</dc:creator>
  <cp:lastModifiedBy>Katja Townsend</cp:lastModifiedBy>
  <cp:revision>2</cp:revision>
  <cp:lastPrinted>2020-11-11T17:00:00Z</cp:lastPrinted>
  <dcterms:created xsi:type="dcterms:W3CDTF">2021-06-11T14:06:00Z</dcterms:created>
  <dcterms:modified xsi:type="dcterms:W3CDTF">2021-06-11T14:06:00Z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0x0101005CFE2112F956A349AB9B505111586D27</vt:lpwstr>
  </property>
</Properties>
</file>