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95659" w14:textId="2BA1ACA5" w:rsidR="00E530B7" w:rsidRDefault="00E530B7" w:rsidP="00024FAC">
      <w:pPr>
        <w:jc w:val="center"/>
        <w:rPr>
          <w:b/>
          <w:sz w:val="96"/>
          <w:szCs w:val="96"/>
          <w:u w:val="single"/>
        </w:rPr>
      </w:pPr>
      <w:bookmarkStart w:id="0" w:name="_Hlk50295824"/>
      <w:r>
        <w:rPr>
          <w:noProof/>
        </w:rPr>
        <w:drawing>
          <wp:anchor distT="0" distB="0" distL="0" distR="0" simplePos="0" relativeHeight="251659264" behindDoc="0" locked="0" layoutInCell="1" allowOverlap="1" wp14:anchorId="7468F028" wp14:editId="707ACD3A">
            <wp:simplePos x="0" y="0"/>
            <wp:positionH relativeFrom="page">
              <wp:posOffset>5106389</wp:posOffset>
            </wp:positionH>
            <wp:positionV relativeFrom="paragraph">
              <wp:posOffset>25</wp:posOffset>
            </wp:positionV>
            <wp:extent cx="1633945" cy="6597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33945" cy="659776"/>
                    </a:xfrm>
                    <a:prstGeom prst="rect">
                      <a:avLst/>
                    </a:prstGeom>
                  </pic:spPr>
                </pic:pic>
              </a:graphicData>
            </a:graphic>
          </wp:anchor>
        </w:drawing>
      </w:r>
    </w:p>
    <w:p w14:paraId="7D30E566" w14:textId="77777777" w:rsidR="00E530B7" w:rsidRDefault="00E530B7" w:rsidP="00024FAC">
      <w:pPr>
        <w:jc w:val="center"/>
        <w:rPr>
          <w:b/>
          <w:sz w:val="96"/>
          <w:szCs w:val="96"/>
          <w:u w:val="single"/>
        </w:rPr>
      </w:pPr>
    </w:p>
    <w:p w14:paraId="67B35B9E" w14:textId="77777777" w:rsidR="00E530B7" w:rsidRDefault="00E530B7" w:rsidP="00024FAC">
      <w:pPr>
        <w:jc w:val="center"/>
        <w:rPr>
          <w:b/>
          <w:sz w:val="96"/>
          <w:szCs w:val="96"/>
          <w:u w:val="single"/>
        </w:rPr>
      </w:pPr>
    </w:p>
    <w:p w14:paraId="1AA96269" w14:textId="05715980" w:rsidR="00D32385" w:rsidRPr="00024FAC" w:rsidRDefault="005A7E08" w:rsidP="00024FAC">
      <w:pPr>
        <w:jc w:val="center"/>
        <w:rPr>
          <w:b/>
          <w:sz w:val="96"/>
          <w:szCs w:val="96"/>
          <w:u w:val="single"/>
        </w:rPr>
      </w:pPr>
      <w:r w:rsidRPr="00024FAC">
        <w:rPr>
          <w:b/>
          <w:sz w:val="96"/>
          <w:szCs w:val="96"/>
          <w:u w:val="single"/>
        </w:rPr>
        <w:t xml:space="preserve">Student </w:t>
      </w:r>
      <w:r w:rsidR="00C94C6C" w:rsidRPr="00024FAC">
        <w:rPr>
          <w:b/>
          <w:sz w:val="96"/>
          <w:szCs w:val="96"/>
          <w:u w:val="single"/>
        </w:rPr>
        <w:t xml:space="preserve">Guide to Work </w:t>
      </w:r>
      <w:r w:rsidR="00B23D1C" w:rsidRPr="00024FAC">
        <w:rPr>
          <w:b/>
          <w:sz w:val="96"/>
          <w:szCs w:val="96"/>
          <w:u w:val="single"/>
        </w:rPr>
        <w:t>Placements</w:t>
      </w:r>
      <w:r w:rsidR="00E530B7">
        <w:rPr>
          <w:b/>
          <w:sz w:val="96"/>
          <w:szCs w:val="96"/>
          <w:u w:val="single"/>
        </w:rPr>
        <w:t xml:space="preserve"> at BMet – 2020/21</w:t>
      </w:r>
    </w:p>
    <w:p w14:paraId="6F312677" w14:textId="242D719A" w:rsidR="00C94C6C" w:rsidRDefault="00C94C6C"/>
    <w:p w14:paraId="7E6BEABF" w14:textId="0D199E5F" w:rsidR="00024FAC" w:rsidRDefault="00024FAC"/>
    <w:p w14:paraId="2ADD5517" w14:textId="08161E23" w:rsidR="00024FAC" w:rsidRDefault="00024FAC"/>
    <w:p w14:paraId="538EE2D4" w14:textId="2BA0CF1C" w:rsidR="00024FAC" w:rsidRDefault="00024FAC"/>
    <w:p w14:paraId="533634D2" w14:textId="61953959" w:rsidR="00024FAC" w:rsidRDefault="00024FAC"/>
    <w:p w14:paraId="34C5FC1A" w14:textId="2A653316" w:rsidR="00024FAC" w:rsidRDefault="00024FAC"/>
    <w:p w14:paraId="07658AF8" w14:textId="5D90F381" w:rsidR="00024FAC" w:rsidRDefault="00024FAC"/>
    <w:p w14:paraId="1CDA8A89" w14:textId="0701681D" w:rsidR="00024FAC" w:rsidRDefault="00024FAC"/>
    <w:p w14:paraId="5C03D8CE" w14:textId="1AA1407D" w:rsidR="00024FAC" w:rsidRDefault="00024FAC"/>
    <w:p w14:paraId="3733B33C" w14:textId="556FC4A3" w:rsidR="00024FAC" w:rsidRDefault="00024FAC"/>
    <w:p w14:paraId="3BD771C3" w14:textId="533429CB" w:rsidR="00024FAC" w:rsidRDefault="00024FAC"/>
    <w:p w14:paraId="1334366D" w14:textId="5518B9BB" w:rsidR="00024FAC" w:rsidRDefault="00024FAC"/>
    <w:bookmarkEnd w:id="0"/>
    <w:p w14:paraId="709636C8" w14:textId="77777777" w:rsidR="00FB14BD" w:rsidRPr="00291B46" w:rsidRDefault="00FB14BD" w:rsidP="00FB14BD">
      <w:pPr>
        <w:rPr>
          <w:rFonts w:cstheme="minorHAnsi"/>
          <w:b/>
          <w:sz w:val="32"/>
          <w:szCs w:val="32"/>
          <w:u w:val="single"/>
        </w:rPr>
      </w:pPr>
      <w:r w:rsidRPr="00291B46">
        <w:rPr>
          <w:rFonts w:cstheme="minorHAnsi"/>
          <w:b/>
          <w:sz w:val="32"/>
          <w:szCs w:val="32"/>
          <w:u w:val="single"/>
        </w:rPr>
        <w:lastRenderedPageBreak/>
        <w:t>Student Guide to Work Placements at BMet – 2020/21</w:t>
      </w:r>
    </w:p>
    <w:p w14:paraId="4DC083D4" w14:textId="77777777" w:rsidR="00FB14BD" w:rsidRPr="00291B46" w:rsidRDefault="00FB14BD" w:rsidP="00FB14BD">
      <w:pPr>
        <w:rPr>
          <w:rFonts w:cstheme="minorHAnsi"/>
        </w:rPr>
      </w:pPr>
    </w:p>
    <w:p w14:paraId="6D8E2884" w14:textId="77777777" w:rsidR="00FB14BD" w:rsidRPr="00FB14BD" w:rsidRDefault="00FB14BD" w:rsidP="00FB14BD">
      <w:pPr>
        <w:rPr>
          <w:rFonts w:cstheme="minorHAnsi"/>
          <w:sz w:val="24"/>
          <w:szCs w:val="24"/>
        </w:rPr>
      </w:pPr>
      <w:r w:rsidRPr="00FB14BD">
        <w:rPr>
          <w:rFonts w:cstheme="minorHAnsi"/>
          <w:sz w:val="24"/>
          <w:szCs w:val="24"/>
        </w:rPr>
        <w:t xml:space="preserve">Welcome to Birmingham Metropolitan College (BMet). </w:t>
      </w:r>
    </w:p>
    <w:p w14:paraId="01B53B41" w14:textId="77777777" w:rsidR="00FB14BD" w:rsidRPr="00FB14BD" w:rsidRDefault="00FB14BD" w:rsidP="00FB14BD">
      <w:pPr>
        <w:rPr>
          <w:rFonts w:cstheme="minorHAnsi"/>
          <w:sz w:val="24"/>
          <w:szCs w:val="24"/>
        </w:rPr>
      </w:pPr>
    </w:p>
    <w:p w14:paraId="20AEE44A" w14:textId="77777777" w:rsidR="00FB14BD" w:rsidRPr="00FB14BD" w:rsidRDefault="00FB14BD" w:rsidP="00FB14BD">
      <w:pPr>
        <w:rPr>
          <w:rFonts w:cstheme="minorHAnsi"/>
          <w:sz w:val="24"/>
          <w:szCs w:val="24"/>
        </w:rPr>
      </w:pPr>
      <w:r w:rsidRPr="00FB14BD">
        <w:rPr>
          <w:rFonts w:cstheme="minorHAnsi"/>
          <w:sz w:val="24"/>
          <w:szCs w:val="24"/>
        </w:rPr>
        <w:t xml:space="preserve">As part of your studies at BMet, you will be required to complete a range of work-related activities that will prepare you for the transition from education into employment.  These activities will include both Work Experience and </w:t>
      </w:r>
      <w:r w:rsidRPr="00FB14BD">
        <w:rPr>
          <w:rFonts w:cstheme="minorHAnsi"/>
          <w:b/>
          <w:bCs/>
          <w:sz w:val="24"/>
          <w:szCs w:val="24"/>
        </w:rPr>
        <w:t>Work Placements</w:t>
      </w:r>
      <w:r w:rsidRPr="00FB14BD">
        <w:rPr>
          <w:rFonts w:cstheme="minorHAnsi"/>
          <w:sz w:val="24"/>
          <w:szCs w:val="24"/>
        </w:rPr>
        <w:t xml:space="preserve">.  </w:t>
      </w:r>
    </w:p>
    <w:p w14:paraId="70789CC9" w14:textId="77777777" w:rsidR="00FB14BD" w:rsidRPr="00FB14BD" w:rsidRDefault="00FB14BD" w:rsidP="00FB14BD">
      <w:pPr>
        <w:rPr>
          <w:rFonts w:cstheme="minorHAnsi"/>
          <w:sz w:val="24"/>
          <w:szCs w:val="24"/>
        </w:rPr>
      </w:pPr>
    </w:p>
    <w:p w14:paraId="5E23BAD0" w14:textId="77777777" w:rsidR="00FB14BD" w:rsidRPr="00FB14BD" w:rsidRDefault="00FB14BD" w:rsidP="00FB14BD">
      <w:pPr>
        <w:rPr>
          <w:rFonts w:cstheme="minorHAnsi"/>
          <w:sz w:val="24"/>
          <w:szCs w:val="24"/>
        </w:rPr>
      </w:pPr>
      <w:r w:rsidRPr="00FB14BD">
        <w:rPr>
          <w:rFonts w:cstheme="minorHAnsi"/>
          <w:sz w:val="24"/>
          <w:szCs w:val="24"/>
        </w:rPr>
        <w:t xml:space="preserve">This guide aims to ensure you have all the tools and information required to plan, complete, and evaluate a successful </w:t>
      </w:r>
      <w:r w:rsidRPr="00FB14BD">
        <w:rPr>
          <w:rFonts w:cstheme="minorHAnsi"/>
          <w:b/>
          <w:bCs/>
          <w:sz w:val="24"/>
          <w:szCs w:val="24"/>
        </w:rPr>
        <w:t>Work Placement</w:t>
      </w:r>
      <w:r w:rsidRPr="00FB14BD">
        <w:rPr>
          <w:rFonts w:cstheme="minorHAnsi"/>
          <w:sz w:val="24"/>
          <w:szCs w:val="24"/>
        </w:rPr>
        <w:t xml:space="preserve"> that is meaningful and relevant to both your course and your future career aspirations.  You will also find guidance on building your employability skills, communicating with employers, and preparing for the ‘world of work’.</w:t>
      </w:r>
    </w:p>
    <w:p w14:paraId="19793041" w14:textId="78EE1B03" w:rsidR="00FB14BD" w:rsidRPr="00FB14BD" w:rsidRDefault="00FB14BD" w:rsidP="00FB14BD">
      <w:pPr>
        <w:rPr>
          <w:rFonts w:cstheme="minorHAnsi"/>
          <w:color w:val="FF0000"/>
          <w:sz w:val="24"/>
          <w:szCs w:val="24"/>
        </w:rPr>
      </w:pPr>
    </w:p>
    <w:p w14:paraId="1258E96D" w14:textId="02FE82D7" w:rsidR="00FB14BD" w:rsidRPr="00FB14BD" w:rsidRDefault="00FB14BD" w:rsidP="00FB14BD">
      <w:pPr>
        <w:rPr>
          <w:rFonts w:cstheme="minorHAnsi"/>
          <w:b/>
          <w:sz w:val="24"/>
          <w:szCs w:val="24"/>
          <w:u w:val="single"/>
        </w:rPr>
      </w:pPr>
      <w:r w:rsidRPr="00FB14BD">
        <w:rPr>
          <w:rFonts w:cstheme="minorHAnsi"/>
          <w:b/>
          <w:sz w:val="24"/>
          <w:szCs w:val="24"/>
          <w:u w:val="single"/>
        </w:rPr>
        <w:t>Work Experience and Work Placements.</w:t>
      </w:r>
    </w:p>
    <w:p w14:paraId="77FFB843" w14:textId="77777777" w:rsidR="00FB14BD" w:rsidRPr="00FB14BD" w:rsidRDefault="00FB14BD" w:rsidP="00FB14BD">
      <w:pPr>
        <w:rPr>
          <w:rFonts w:cstheme="minorHAnsi"/>
          <w:sz w:val="24"/>
          <w:szCs w:val="24"/>
        </w:rPr>
      </w:pPr>
      <w:r w:rsidRPr="00FB14BD">
        <w:rPr>
          <w:rFonts w:cstheme="minorHAnsi"/>
          <w:bCs/>
          <w:sz w:val="24"/>
          <w:szCs w:val="24"/>
        </w:rPr>
        <w:t>Work Experience</w:t>
      </w:r>
      <w:r w:rsidRPr="00FB14BD">
        <w:rPr>
          <w:rFonts w:cstheme="minorHAnsi"/>
          <w:sz w:val="24"/>
          <w:szCs w:val="24"/>
        </w:rPr>
        <w:t xml:space="preserve"> is any activity that gives you the opportunity to prepare for work.  These activities are generally completed in the classroom, with support from your tutor, and may focus on building and enhancing your CV, interview skills and employability skills.  An electronic record of these activities should be maintained, and you will work with your tutor to ensure you make consistent progress.</w:t>
      </w:r>
    </w:p>
    <w:p w14:paraId="284CCEFD" w14:textId="77777777" w:rsidR="00FB14BD" w:rsidRPr="00FB14BD" w:rsidRDefault="00FB14BD" w:rsidP="00FB14BD">
      <w:pPr>
        <w:rPr>
          <w:rFonts w:cstheme="minorHAnsi"/>
          <w:sz w:val="24"/>
          <w:szCs w:val="24"/>
        </w:rPr>
      </w:pPr>
    </w:p>
    <w:p w14:paraId="25AD8213" w14:textId="77777777" w:rsidR="00FB14BD" w:rsidRPr="00FB14BD" w:rsidRDefault="00FB14BD" w:rsidP="00FB14BD">
      <w:pPr>
        <w:rPr>
          <w:rFonts w:cstheme="minorHAnsi"/>
          <w:sz w:val="24"/>
          <w:szCs w:val="24"/>
        </w:rPr>
      </w:pPr>
      <w:r w:rsidRPr="00FB14BD">
        <w:rPr>
          <w:rFonts w:cstheme="minorHAnsi"/>
          <w:sz w:val="24"/>
          <w:szCs w:val="24"/>
        </w:rPr>
        <w:t xml:space="preserve">In addition to Work Experience, depending on the type of course and level at which you are studying, there is likely to be a requirement to complete a </w:t>
      </w:r>
      <w:r w:rsidRPr="00FB14BD">
        <w:rPr>
          <w:rFonts w:cstheme="minorHAnsi"/>
          <w:b/>
          <w:sz w:val="24"/>
          <w:szCs w:val="24"/>
        </w:rPr>
        <w:t>Work Placement</w:t>
      </w:r>
      <w:r w:rsidRPr="00FB14BD">
        <w:rPr>
          <w:rFonts w:cstheme="minorHAnsi"/>
          <w:sz w:val="24"/>
          <w:szCs w:val="24"/>
        </w:rPr>
        <w:t xml:space="preserve">.  </w:t>
      </w:r>
    </w:p>
    <w:p w14:paraId="0C63D54B" w14:textId="77777777" w:rsidR="00FB14BD" w:rsidRPr="00FB14BD" w:rsidRDefault="00FB14BD" w:rsidP="00FB14BD">
      <w:pPr>
        <w:rPr>
          <w:rFonts w:cstheme="minorHAnsi"/>
          <w:sz w:val="24"/>
          <w:szCs w:val="24"/>
        </w:rPr>
      </w:pPr>
    </w:p>
    <w:p w14:paraId="6CFA4F2C" w14:textId="77777777" w:rsidR="00FB14BD" w:rsidRPr="00FB14BD" w:rsidRDefault="00FB14BD" w:rsidP="00FB14BD">
      <w:pPr>
        <w:rPr>
          <w:rFonts w:cstheme="minorHAnsi"/>
          <w:sz w:val="24"/>
          <w:szCs w:val="24"/>
        </w:rPr>
      </w:pPr>
      <w:r w:rsidRPr="00FB14BD">
        <w:rPr>
          <w:rFonts w:cstheme="minorHAnsi"/>
          <w:b/>
          <w:bCs/>
          <w:sz w:val="24"/>
          <w:szCs w:val="24"/>
        </w:rPr>
        <w:t>Work Placements</w:t>
      </w:r>
      <w:r w:rsidRPr="00FB14BD">
        <w:rPr>
          <w:rFonts w:cstheme="minorHAnsi"/>
          <w:sz w:val="24"/>
          <w:szCs w:val="24"/>
        </w:rPr>
        <w:t xml:space="preserve"> are usually time spent on an employer’s premises in which you will carry out tasks or duties in the same way as an employee, but with the emphasis on the learning aspects of the experience.</w:t>
      </w:r>
    </w:p>
    <w:p w14:paraId="59BC3C46" w14:textId="77777777" w:rsidR="00FB14BD" w:rsidRPr="00FB14BD" w:rsidRDefault="00FB14BD" w:rsidP="00FB14BD">
      <w:pPr>
        <w:rPr>
          <w:rFonts w:cstheme="minorHAnsi"/>
          <w:sz w:val="24"/>
          <w:szCs w:val="24"/>
        </w:rPr>
      </w:pPr>
    </w:p>
    <w:p w14:paraId="25613BD9" w14:textId="77777777" w:rsidR="00FB14BD" w:rsidRPr="00FB14BD" w:rsidRDefault="00FB14BD" w:rsidP="00FB14BD">
      <w:pPr>
        <w:rPr>
          <w:rFonts w:cstheme="minorHAnsi"/>
          <w:b/>
          <w:sz w:val="24"/>
          <w:szCs w:val="24"/>
          <w:u w:val="single"/>
        </w:rPr>
      </w:pPr>
      <w:r w:rsidRPr="00FB14BD">
        <w:rPr>
          <w:rFonts w:cstheme="minorHAnsi"/>
          <w:b/>
          <w:sz w:val="24"/>
          <w:szCs w:val="24"/>
          <w:u w:val="single"/>
        </w:rPr>
        <w:t>Work Placement – minimum hours</w:t>
      </w:r>
    </w:p>
    <w:p w14:paraId="1E41B552" w14:textId="77777777" w:rsidR="00FB14BD" w:rsidRPr="00FB14BD" w:rsidRDefault="00FB14BD" w:rsidP="00FB14BD">
      <w:pPr>
        <w:rPr>
          <w:rFonts w:cstheme="minorHAnsi"/>
          <w:b/>
          <w:sz w:val="24"/>
          <w:szCs w:val="24"/>
          <w:u w:val="single"/>
        </w:rPr>
      </w:pPr>
    </w:p>
    <w:p w14:paraId="59D5DB30" w14:textId="77777777" w:rsidR="00FB14BD" w:rsidRPr="00FB14BD" w:rsidRDefault="00FB14BD" w:rsidP="00FB14BD">
      <w:pPr>
        <w:rPr>
          <w:rFonts w:cstheme="minorHAnsi"/>
          <w:bCs/>
          <w:sz w:val="24"/>
          <w:szCs w:val="24"/>
        </w:rPr>
      </w:pPr>
      <w:r w:rsidRPr="00FB14BD">
        <w:rPr>
          <w:rFonts w:cstheme="minorHAnsi"/>
          <w:bCs/>
          <w:sz w:val="24"/>
          <w:szCs w:val="24"/>
        </w:rPr>
        <w:t>BMet has an expectation for the minimum number of hours needed for a Work Placement each academic year, depending on which level your course is at:</w:t>
      </w:r>
    </w:p>
    <w:p w14:paraId="7C469674" w14:textId="77777777" w:rsidR="00FB14BD" w:rsidRPr="00FB14BD" w:rsidRDefault="00FB14BD" w:rsidP="00FB14BD">
      <w:pPr>
        <w:rPr>
          <w:rFonts w:cstheme="minorHAnsi"/>
          <w:sz w:val="24"/>
          <w:szCs w:val="24"/>
          <w:u w:val="single"/>
        </w:rPr>
      </w:pPr>
    </w:p>
    <w:tbl>
      <w:tblPr>
        <w:tblStyle w:val="TableGrid"/>
        <w:tblW w:w="10116" w:type="dxa"/>
        <w:tblInd w:w="-5" w:type="dxa"/>
        <w:tblLook w:val="04A0" w:firstRow="1" w:lastRow="0" w:firstColumn="1" w:lastColumn="0" w:noHBand="0" w:noVBand="1"/>
      </w:tblPr>
      <w:tblGrid>
        <w:gridCol w:w="1894"/>
        <w:gridCol w:w="5529"/>
        <w:gridCol w:w="2693"/>
      </w:tblGrid>
      <w:tr w:rsidR="00FB14BD" w:rsidRPr="00FB14BD" w14:paraId="3E33E8B6" w14:textId="77777777" w:rsidTr="00CE16A2">
        <w:trPr>
          <w:trHeight w:val="315"/>
        </w:trPr>
        <w:tc>
          <w:tcPr>
            <w:tcW w:w="1894" w:type="dxa"/>
          </w:tcPr>
          <w:p w14:paraId="3B06CE10"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lastRenderedPageBreak/>
              <w:t>Course</w:t>
            </w:r>
          </w:p>
        </w:tc>
        <w:tc>
          <w:tcPr>
            <w:tcW w:w="5529" w:type="dxa"/>
          </w:tcPr>
          <w:p w14:paraId="0F1C0146"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t>Activity</w:t>
            </w:r>
          </w:p>
        </w:tc>
        <w:tc>
          <w:tcPr>
            <w:tcW w:w="2693" w:type="dxa"/>
          </w:tcPr>
          <w:p w14:paraId="40699C84"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t>Minimum Hours</w:t>
            </w:r>
          </w:p>
          <w:p w14:paraId="2EA655BC"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t>(per academic year)</w:t>
            </w:r>
          </w:p>
        </w:tc>
      </w:tr>
      <w:tr w:rsidR="00FB14BD" w:rsidRPr="00FB14BD" w14:paraId="13C4C206" w14:textId="77777777" w:rsidTr="00CE16A2">
        <w:trPr>
          <w:trHeight w:val="624"/>
        </w:trPr>
        <w:tc>
          <w:tcPr>
            <w:tcW w:w="1894" w:type="dxa"/>
          </w:tcPr>
          <w:p w14:paraId="687358AB"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t>L1 Foundation</w:t>
            </w:r>
          </w:p>
        </w:tc>
        <w:tc>
          <w:tcPr>
            <w:tcW w:w="5529" w:type="dxa"/>
          </w:tcPr>
          <w:p w14:paraId="2C1D8E0F" w14:textId="77777777" w:rsidR="00FB14BD" w:rsidRPr="00FB14BD" w:rsidRDefault="00FB14BD" w:rsidP="00CE16A2">
            <w:pPr>
              <w:autoSpaceDE w:val="0"/>
              <w:autoSpaceDN w:val="0"/>
              <w:adjustRightInd w:val="0"/>
              <w:spacing w:after="120"/>
              <w:rPr>
                <w:rFonts w:cstheme="minorHAnsi"/>
                <w:sz w:val="24"/>
                <w:szCs w:val="24"/>
                <w:lang w:eastAsia="en-GB"/>
              </w:rPr>
            </w:pPr>
            <w:r w:rsidRPr="00FB14BD">
              <w:rPr>
                <w:rFonts w:cstheme="minorHAnsi"/>
                <w:sz w:val="24"/>
                <w:szCs w:val="24"/>
                <w:lang w:eastAsia="en-GB"/>
              </w:rPr>
              <w:t>Short Work Placement that takes place with an employer (*)</w:t>
            </w:r>
          </w:p>
        </w:tc>
        <w:tc>
          <w:tcPr>
            <w:tcW w:w="2693" w:type="dxa"/>
          </w:tcPr>
          <w:p w14:paraId="04DFAB8C" w14:textId="77777777" w:rsidR="00FB14BD" w:rsidRPr="00FB14BD" w:rsidRDefault="00FB14BD" w:rsidP="00CE16A2">
            <w:pPr>
              <w:autoSpaceDE w:val="0"/>
              <w:autoSpaceDN w:val="0"/>
              <w:adjustRightInd w:val="0"/>
              <w:spacing w:after="120"/>
              <w:rPr>
                <w:rFonts w:cstheme="minorHAnsi"/>
                <w:sz w:val="24"/>
                <w:szCs w:val="24"/>
                <w:lang w:eastAsia="en-GB"/>
              </w:rPr>
            </w:pPr>
            <w:r w:rsidRPr="00FB14BD">
              <w:rPr>
                <w:rFonts w:cstheme="minorHAnsi"/>
                <w:sz w:val="24"/>
                <w:szCs w:val="24"/>
                <w:lang w:eastAsia="en-GB"/>
              </w:rPr>
              <w:t>10</w:t>
            </w:r>
          </w:p>
        </w:tc>
      </w:tr>
      <w:tr w:rsidR="00FB14BD" w:rsidRPr="00FB14BD" w14:paraId="6F844301" w14:textId="77777777" w:rsidTr="00CE16A2">
        <w:trPr>
          <w:trHeight w:val="529"/>
        </w:trPr>
        <w:tc>
          <w:tcPr>
            <w:tcW w:w="1894" w:type="dxa"/>
          </w:tcPr>
          <w:p w14:paraId="7E542170"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t>L2</w:t>
            </w:r>
          </w:p>
        </w:tc>
        <w:tc>
          <w:tcPr>
            <w:tcW w:w="5529" w:type="dxa"/>
          </w:tcPr>
          <w:p w14:paraId="7C93CDE7" w14:textId="77777777" w:rsidR="00FB14BD" w:rsidRPr="00FB14BD" w:rsidRDefault="00FB14BD" w:rsidP="00CE16A2">
            <w:pPr>
              <w:autoSpaceDE w:val="0"/>
              <w:autoSpaceDN w:val="0"/>
              <w:adjustRightInd w:val="0"/>
              <w:spacing w:after="120"/>
              <w:rPr>
                <w:rFonts w:cstheme="minorHAnsi"/>
                <w:sz w:val="24"/>
                <w:szCs w:val="24"/>
                <w:lang w:eastAsia="en-GB"/>
              </w:rPr>
            </w:pPr>
            <w:r w:rsidRPr="00FB14BD">
              <w:rPr>
                <w:rFonts w:cstheme="minorHAnsi"/>
                <w:sz w:val="24"/>
                <w:szCs w:val="24"/>
                <w:lang w:eastAsia="en-GB"/>
              </w:rPr>
              <w:t>Short Work Placement that takes place with an employer (*)</w:t>
            </w:r>
          </w:p>
        </w:tc>
        <w:tc>
          <w:tcPr>
            <w:tcW w:w="2693" w:type="dxa"/>
          </w:tcPr>
          <w:p w14:paraId="4D4F1FD0" w14:textId="77777777" w:rsidR="00FB14BD" w:rsidRPr="00FB14BD" w:rsidRDefault="00FB14BD" w:rsidP="00CE16A2">
            <w:pPr>
              <w:autoSpaceDE w:val="0"/>
              <w:autoSpaceDN w:val="0"/>
              <w:adjustRightInd w:val="0"/>
              <w:spacing w:after="120"/>
              <w:rPr>
                <w:rFonts w:cstheme="minorHAnsi"/>
                <w:sz w:val="24"/>
                <w:szCs w:val="24"/>
                <w:lang w:eastAsia="en-GB"/>
              </w:rPr>
            </w:pPr>
            <w:r w:rsidRPr="00FB14BD">
              <w:rPr>
                <w:rFonts w:cstheme="minorHAnsi"/>
                <w:sz w:val="24"/>
                <w:szCs w:val="24"/>
                <w:lang w:eastAsia="en-GB"/>
              </w:rPr>
              <w:t>10</w:t>
            </w:r>
          </w:p>
        </w:tc>
      </w:tr>
      <w:tr w:rsidR="00FB14BD" w:rsidRPr="00FB14BD" w14:paraId="4C251D00" w14:textId="77777777" w:rsidTr="00CE16A2">
        <w:trPr>
          <w:trHeight w:val="529"/>
        </w:trPr>
        <w:tc>
          <w:tcPr>
            <w:tcW w:w="1894" w:type="dxa"/>
          </w:tcPr>
          <w:p w14:paraId="400B7267" w14:textId="77777777" w:rsidR="00FB14BD" w:rsidRPr="00FB14BD" w:rsidRDefault="00FB14BD" w:rsidP="00CE16A2">
            <w:pPr>
              <w:autoSpaceDE w:val="0"/>
              <w:autoSpaceDN w:val="0"/>
              <w:adjustRightInd w:val="0"/>
              <w:spacing w:after="120"/>
              <w:jc w:val="both"/>
              <w:rPr>
                <w:rFonts w:cstheme="minorHAnsi"/>
                <w:b/>
                <w:bCs/>
                <w:sz w:val="24"/>
                <w:szCs w:val="24"/>
                <w:lang w:eastAsia="en-GB"/>
              </w:rPr>
            </w:pPr>
            <w:r w:rsidRPr="00FB14BD">
              <w:rPr>
                <w:rFonts w:cstheme="minorHAnsi"/>
                <w:b/>
                <w:bCs/>
                <w:sz w:val="24"/>
                <w:szCs w:val="24"/>
                <w:lang w:eastAsia="en-GB"/>
              </w:rPr>
              <w:t>L3</w:t>
            </w:r>
          </w:p>
        </w:tc>
        <w:tc>
          <w:tcPr>
            <w:tcW w:w="5529" w:type="dxa"/>
          </w:tcPr>
          <w:p w14:paraId="1230A8C5" w14:textId="77777777" w:rsidR="00FB14BD" w:rsidRPr="00FB14BD" w:rsidRDefault="00FB14BD" w:rsidP="00CE16A2">
            <w:pPr>
              <w:autoSpaceDE w:val="0"/>
              <w:autoSpaceDN w:val="0"/>
              <w:adjustRightInd w:val="0"/>
              <w:spacing w:after="120"/>
              <w:rPr>
                <w:rFonts w:cstheme="minorHAnsi"/>
                <w:sz w:val="24"/>
                <w:szCs w:val="24"/>
                <w:lang w:eastAsia="en-GB"/>
              </w:rPr>
            </w:pPr>
            <w:r w:rsidRPr="00FB14BD">
              <w:rPr>
                <w:rFonts w:cstheme="minorHAnsi"/>
                <w:sz w:val="24"/>
                <w:szCs w:val="24"/>
                <w:lang w:eastAsia="en-GB"/>
              </w:rPr>
              <w:t>Short Work Placement that takes place with an employer (*)</w:t>
            </w:r>
          </w:p>
        </w:tc>
        <w:tc>
          <w:tcPr>
            <w:tcW w:w="2693" w:type="dxa"/>
          </w:tcPr>
          <w:p w14:paraId="6FC74EC0" w14:textId="77777777" w:rsidR="00FB14BD" w:rsidRPr="00FB14BD" w:rsidRDefault="00FB14BD" w:rsidP="00CE16A2">
            <w:pPr>
              <w:autoSpaceDE w:val="0"/>
              <w:autoSpaceDN w:val="0"/>
              <w:adjustRightInd w:val="0"/>
              <w:spacing w:after="120"/>
              <w:rPr>
                <w:rFonts w:cstheme="minorHAnsi"/>
                <w:sz w:val="24"/>
                <w:szCs w:val="24"/>
                <w:lang w:eastAsia="en-GB"/>
              </w:rPr>
            </w:pPr>
            <w:r w:rsidRPr="00FB14BD">
              <w:rPr>
                <w:rFonts w:cstheme="minorHAnsi"/>
                <w:sz w:val="24"/>
                <w:szCs w:val="24"/>
                <w:lang w:eastAsia="en-GB"/>
              </w:rPr>
              <w:t>15</w:t>
            </w:r>
          </w:p>
        </w:tc>
      </w:tr>
    </w:tbl>
    <w:p w14:paraId="46D66F94" w14:textId="77777777" w:rsidR="00FB14BD" w:rsidRPr="00FB14BD" w:rsidRDefault="00FB14BD" w:rsidP="00FB14BD">
      <w:pPr>
        <w:rPr>
          <w:rFonts w:cstheme="minorHAnsi"/>
          <w:b/>
          <w:sz w:val="24"/>
          <w:szCs w:val="24"/>
          <w:u w:val="single"/>
        </w:rPr>
      </w:pPr>
    </w:p>
    <w:p w14:paraId="2B834DCB" w14:textId="77777777" w:rsidR="00FB14BD" w:rsidRPr="00FB14BD" w:rsidRDefault="00FB14BD" w:rsidP="00FB14BD">
      <w:pPr>
        <w:rPr>
          <w:rFonts w:cstheme="minorHAnsi"/>
          <w:b/>
          <w:sz w:val="24"/>
          <w:szCs w:val="24"/>
        </w:rPr>
      </w:pPr>
      <w:r w:rsidRPr="00FB14BD">
        <w:rPr>
          <w:rFonts w:cstheme="minorHAnsi"/>
          <w:b/>
          <w:sz w:val="24"/>
          <w:szCs w:val="24"/>
        </w:rPr>
        <w:t>You will be expected to identify a suitable employer and contact them independently to arrange your Placement.  This will ideally take place in the employer’s premises but if this is not possible e.g. due to Covid-19, we will help you to find another opportunity e.g. a ‘virtual’ Placement or other form of work experience.</w:t>
      </w:r>
    </w:p>
    <w:p w14:paraId="674C3418" w14:textId="77777777" w:rsidR="00FB14BD" w:rsidRPr="00FB14BD" w:rsidRDefault="00FB14BD" w:rsidP="00FB14BD">
      <w:pPr>
        <w:rPr>
          <w:rFonts w:cstheme="minorHAnsi"/>
          <w:b/>
          <w:sz w:val="24"/>
          <w:szCs w:val="24"/>
          <w:u w:val="single"/>
        </w:rPr>
      </w:pPr>
    </w:p>
    <w:p w14:paraId="0C4E85F5" w14:textId="1201C5BE" w:rsidR="00FB14BD" w:rsidRPr="00FB14BD" w:rsidRDefault="00FB14BD" w:rsidP="00FB14BD">
      <w:pPr>
        <w:rPr>
          <w:rFonts w:cstheme="minorHAnsi"/>
          <w:b/>
          <w:sz w:val="24"/>
          <w:szCs w:val="24"/>
          <w:u w:val="single"/>
        </w:rPr>
      </w:pPr>
      <w:r w:rsidRPr="00FB14BD">
        <w:rPr>
          <w:rFonts w:cstheme="minorHAnsi"/>
          <w:b/>
          <w:sz w:val="24"/>
          <w:szCs w:val="24"/>
          <w:u w:val="single"/>
        </w:rPr>
        <w:t>What will you gain from your Work Placement?</w:t>
      </w:r>
    </w:p>
    <w:p w14:paraId="3B75C838" w14:textId="77777777" w:rsidR="00FB14BD" w:rsidRPr="00FB14BD" w:rsidRDefault="00FB14BD" w:rsidP="00FB14BD">
      <w:pPr>
        <w:rPr>
          <w:rFonts w:cstheme="minorHAnsi"/>
          <w:sz w:val="24"/>
          <w:szCs w:val="24"/>
        </w:rPr>
      </w:pPr>
      <w:r w:rsidRPr="00FB14BD">
        <w:rPr>
          <w:rFonts w:cstheme="minorHAnsi"/>
          <w:sz w:val="24"/>
          <w:szCs w:val="24"/>
        </w:rPr>
        <w:t xml:space="preserve">For many of you this could be your first involvement in the world of work, and whilst this may seem daunting, it will be rewarding as you start to consider life after college.  Your </w:t>
      </w:r>
      <w:r w:rsidRPr="00FB14BD">
        <w:rPr>
          <w:rFonts w:cstheme="minorHAnsi"/>
          <w:b/>
          <w:bCs/>
          <w:sz w:val="24"/>
          <w:szCs w:val="24"/>
        </w:rPr>
        <w:t xml:space="preserve">Work Placement </w:t>
      </w:r>
      <w:r w:rsidRPr="00FB14BD">
        <w:rPr>
          <w:rFonts w:cstheme="minorHAnsi"/>
          <w:sz w:val="24"/>
          <w:szCs w:val="24"/>
        </w:rPr>
        <w:t>will:</w:t>
      </w:r>
    </w:p>
    <w:p w14:paraId="308ED95F" w14:textId="77777777" w:rsidR="00FB14BD" w:rsidRPr="00FB14BD" w:rsidRDefault="00FB14BD" w:rsidP="00FB14BD">
      <w:pPr>
        <w:rPr>
          <w:rFonts w:cstheme="minorHAnsi"/>
          <w:sz w:val="24"/>
          <w:szCs w:val="24"/>
        </w:rPr>
      </w:pPr>
    </w:p>
    <w:p w14:paraId="7335E0DC"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 xml:space="preserve">Help you to explore different career options. </w:t>
      </w:r>
    </w:p>
    <w:p w14:paraId="75003F78"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Give you valuable, realistic experience of a real working environment.</w:t>
      </w:r>
    </w:p>
    <w:p w14:paraId="258FDFFF"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Build your confidence, relationship, and communication skills.</w:t>
      </w:r>
    </w:p>
    <w:p w14:paraId="1B9107CA"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 xml:space="preserve">Develop a range of work-based knowledge and skills. </w:t>
      </w:r>
    </w:p>
    <w:p w14:paraId="25E4952B"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Give you the opportunity to share your ideas and make contacts within an industry that interests you.</w:t>
      </w:r>
    </w:p>
    <w:p w14:paraId="4D3B62B8"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 xml:space="preserve">Boost your CV and if relevant, your University (UCAS) application, </w:t>
      </w:r>
    </w:p>
    <w:p w14:paraId="7A470D59"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Help you to demonstrate your abilities to potential future employers.</w:t>
      </w:r>
    </w:p>
    <w:p w14:paraId="12D80DBD"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Appreciate the relevance of your course and how it can be applied in a work situation.</w:t>
      </w:r>
    </w:p>
    <w:p w14:paraId="0593CFA0" w14:textId="77777777" w:rsidR="00FB14BD" w:rsidRPr="00FB14BD" w:rsidRDefault="00FB14BD" w:rsidP="00FB14BD">
      <w:pPr>
        <w:pStyle w:val="ListParagraph"/>
        <w:numPr>
          <w:ilvl w:val="0"/>
          <w:numId w:val="20"/>
        </w:numPr>
        <w:spacing w:after="0" w:line="240" w:lineRule="auto"/>
        <w:rPr>
          <w:rFonts w:cstheme="minorHAnsi"/>
          <w:sz w:val="24"/>
          <w:szCs w:val="24"/>
        </w:rPr>
      </w:pPr>
      <w:r w:rsidRPr="00FB14BD">
        <w:rPr>
          <w:rFonts w:cstheme="minorHAnsi"/>
          <w:sz w:val="24"/>
          <w:szCs w:val="24"/>
        </w:rPr>
        <w:t>Help you explore possible career paths, or equally importantly identify types of work you may want to avoid.</w:t>
      </w:r>
    </w:p>
    <w:p w14:paraId="1290D6F0" w14:textId="77777777" w:rsidR="00FB14BD" w:rsidRPr="00FB14BD" w:rsidRDefault="00FB14BD" w:rsidP="00FB14BD">
      <w:pPr>
        <w:rPr>
          <w:rFonts w:cstheme="minorHAnsi"/>
          <w:sz w:val="24"/>
          <w:szCs w:val="24"/>
        </w:rPr>
      </w:pPr>
    </w:p>
    <w:p w14:paraId="62D13BE4" w14:textId="7F6865BD" w:rsidR="00FB14BD" w:rsidRPr="00FB14BD" w:rsidRDefault="00FB14BD" w:rsidP="00FB14BD">
      <w:pPr>
        <w:rPr>
          <w:rFonts w:cstheme="minorHAnsi"/>
          <w:b/>
          <w:sz w:val="24"/>
          <w:szCs w:val="24"/>
          <w:u w:val="single"/>
        </w:rPr>
      </w:pPr>
      <w:r w:rsidRPr="00FB14BD">
        <w:rPr>
          <w:rFonts w:cstheme="minorHAnsi"/>
          <w:b/>
          <w:sz w:val="24"/>
          <w:szCs w:val="24"/>
          <w:u w:val="single"/>
        </w:rPr>
        <w:t>Finding a Work Placement</w:t>
      </w:r>
    </w:p>
    <w:p w14:paraId="0FF38474" w14:textId="77777777" w:rsidR="00FB14BD" w:rsidRPr="00FB14BD" w:rsidRDefault="00FB14BD" w:rsidP="00FB14BD">
      <w:pPr>
        <w:rPr>
          <w:rFonts w:cstheme="minorHAnsi"/>
          <w:b/>
          <w:bCs/>
          <w:color w:val="323130"/>
          <w:sz w:val="24"/>
          <w:szCs w:val="24"/>
          <w:lang w:eastAsia="en-GB"/>
        </w:rPr>
      </w:pPr>
      <w:r w:rsidRPr="00FB14BD">
        <w:rPr>
          <w:rFonts w:cstheme="minorHAnsi"/>
          <w:sz w:val="24"/>
          <w:szCs w:val="24"/>
        </w:rPr>
        <w:t>An important part of your introduction to the world of work will be developing your confidence when communicating with employers and understanding what challenges there can be when trying to find employment.  T</w:t>
      </w:r>
      <w:r w:rsidRPr="00FB14BD">
        <w:rPr>
          <w:rFonts w:cstheme="minorHAnsi"/>
          <w:color w:val="323130"/>
          <w:sz w:val="24"/>
          <w:szCs w:val="24"/>
          <w:lang w:eastAsia="en-GB"/>
        </w:rPr>
        <w:t xml:space="preserve">herefore, BMet expects you to find your own </w:t>
      </w:r>
      <w:r w:rsidRPr="00FB14BD">
        <w:rPr>
          <w:rFonts w:cstheme="minorHAnsi"/>
          <w:b/>
          <w:bCs/>
          <w:color w:val="323130"/>
          <w:sz w:val="24"/>
          <w:szCs w:val="24"/>
          <w:lang w:eastAsia="en-GB"/>
        </w:rPr>
        <w:t>Work Placement</w:t>
      </w:r>
      <w:r w:rsidRPr="00FB14BD">
        <w:rPr>
          <w:rFonts w:cstheme="minorHAnsi"/>
          <w:color w:val="323130"/>
          <w:sz w:val="24"/>
          <w:szCs w:val="24"/>
          <w:lang w:eastAsia="en-GB"/>
        </w:rPr>
        <w:t>.</w:t>
      </w:r>
      <w:r w:rsidRPr="00FB14BD">
        <w:rPr>
          <w:rFonts w:cstheme="minorHAnsi"/>
          <w:b/>
          <w:bCs/>
          <w:color w:val="323130"/>
          <w:sz w:val="24"/>
          <w:szCs w:val="24"/>
          <w:lang w:eastAsia="en-GB"/>
        </w:rPr>
        <w:t xml:space="preserve">  </w:t>
      </w:r>
    </w:p>
    <w:p w14:paraId="0C2D1BD4" w14:textId="77777777" w:rsidR="00FB14BD" w:rsidRPr="00FB14BD" w:rsidRDefault="00FB14BD" w:rsidP="00FB14BD">
      <w:pPr>
        <w:rPr>
          <w:rFonts w:cstheme="minorHAnsi"/>
          <w:color w:val="323130"/>
          <w:sz w:val="24"/>
          <w:szCs w:val="24"/>
          <w:lang w:eastAsia="en-GB"/>
        </w:rPr>
      </w:pPr>
    </w:p>
    <w:p w14:paraId="399144A5" w14:textId="77777777" w:rsidR="00FB14BD" w:rsidRPr="00FB14BD" w:rsidRDefault="00FB14BD" w:rsidP="00FB14BD">
      <w:pPr>
        <w:rPr>
          <w:rFonts w:cstheme="minorHAnsi"/>
          <w:color w:val="323130"/>
          <w:sz w:val="24"/>
          <w:szCs w:val="24"/>
        </w:rPr>
      </w:pPr>
      <w:r w:rsidRPr="00FB14BD">
        <w:rPr>
          <w:rFonts w:cstheme="minorHAnsi"/>
          <w:color w:val="323130"/>
          <w:sz w:val="24"/>
          <w:szCs w:val="24"/>
        </w:rPr>
        <w:t xml:space="preserve">Just like looking for a job, there will likely be plenty of competition when you are looking for your </w:t>
      </w:r>
      <w:r w:rsidRPr="00FB14BD">
        <w:rPr>
          <w:rFonts w:cstheme="minorHAnsi"/>
          <w:b/>
          <w:bCs/>
          <w:color w:val="323130"/>
          <w:sz w:val="24"/>
          <w:szCs w:val="24"/>
        </w:rPr>
        <w:t>Work Placement</w:t>
      </w:r>
      <w:r w:rsidRPr="00FB14BD">
        <w:rPr>
          <w:rFonts w:cstheme="minorHAnsi"/>
          <w:color w:val="323130"/>
          <w:sz w:val="24"/>
          <w:szCs w:val="24"/>
        </w:rPr>
        <w:t>, so it is important to create a good impression!</w:t>
      </w:r>
    </w:p>
    <w:p w14:paraId="1503435D" w14:textId="77777777" w:rsidR="00FB14BD" w:rsidRPr="00FB14BD" w:rsidRDefault="00FB14BD" w:rsidP="00FB14BD">
      <w:pPr>
        <w:rPr>
          <w:rFonts w:cstheme="minorHAnsi"/>
          <w:color w:val="323130"/>
          <w:sz w:val="24"/>
          <w:szCs w:val="24"/>
        </w:rPr>
      </w:pPr>
    </w:p>
    <w:p w14:paraId="393BFCF6" w14:textId="77777777" w:rsidR="00FB14BD" w:rsidRPr="00FB14BD" w:rsidRDefault="00FB14BD" w:rsidP="00FB14BD">
      <w:pPr>
        <w:rPr>
          <w:rFonts w:cstheme="minorHAnsi"/>
          <w:color w:val="323130"/>
          <w:sz w:val="24"/>
          <w:szCs w:val="24"/>
        </w:rPr>
      </w:pPr>
      <w:r w:rsidRPr="00FB14BD">
        <w:rPr>
          <w:rFonts w:cstheme="minorHAnsi"/>
          <w:color w:val="323130"/>
          <w:sz w:val="24"/>
          <w:szCs w:val="24"/>
        </w:rPr>
        <w:t xml:space="preserve">One way to do this is to have a great Curriculum Vitae (CV).  A well put together CV is like a ‘sales pitch’ to potential employers, showing them what you can offer to their business.  It should highlight your strengths and help to explain why you would be an outstanding candidate for a </w:t>
      </w:r>
      <w:r w:rsidRPr="00FB14BD">
        <w:rPr>
          <w:rFonts w:cstheme="minorHAnsi"/>
          <w:b/>
          <w:bCs/>
          <w:color w:val="323130"/>
          <w:sz w:val="24"/>
          <w:szCs w:val="24"/>
        </w:rPr>
        <w:t>Work Placement</w:t>
      </w:r>
      <w:r w:rsidRPr="00FB14BD">
        <w:rPr>
          <w:rFonts w:cstheme="minorHAnsi"/>
          <w:color w:val="323130"/>
          <w:sz w:val="24"/>
          <w:szCs w:val="24"/>
        </w:rPr>
        <w:t>.  Your CV is never ‘done’, it is a working document that you will continue to add to as you gain new skills and experiences throughout your working life, so keep it up to date!</w:t>
      </w:r>
    </w:p>
    <w:p w14:paraId="4D64295B" w14:textId="77777777" w:rsidR="00FB14BD" w:rsidRPr="00FB14BD" w:rsidRDefault="00FB14BD" w:rsidP="00FB14BD">
      <w:pPr>
        <w:rPr>
          <w:rFonts w:cstheme="minorHAnsi"/>
          <w:color w:val="323130"/>
          <w:sz w:val="24"/>
          <w:szCs w:val="24"/>
        </w:rPr>
      </w:pPr>
    </w:p>
    <w:p w14:paraId="1693668C" w14:textId="77777777" w:rsidR="00FB14BD" w:rsidRPr="00FB14BD" w:rsidRDefault="00FB14BD" w:rsidP="00FB14B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Style w:val="Hyperlink"/>
          <w:rFonts w:asciiTheme="minorHAnsi" w:hAnsiTheme="minorHAnsi" w:cstheme="minorHAnsi"/>
          <w:i/>
          <w:color w:val="498205"/>
          <w:shd w:val="clear" w:color="auto" w:fill="FFFFFF"/>
        </w:rPr>
      </w:pPr>
      <w:r w:rsidRPr="00FB14BD">
        <w:rPr>
          <w:rFonts w:asciiTheme="minorHAnsi" w:hAnsiTheme="minorHAnsi" w:cstheme="minorHAnsi"/>
          <w:i/>
          <w:color w:val="323130"/>
          <w:shd w:val="clear" w:color="auto" w:fill="FFFFFF"/>
        </w:rPr>
        <w:t>Whilst there is no standard template for a good CV, there is a lot of information and guidance available online to help you, such as </w:t>
      </w:r>
      <w:hyperlink r:id="rId9" w:history="1">
        <w:r w:rsidRPr="00FB14BD">
          <w:rPr>
            <w:rStyle w:val="Hyperlink"/>
            <w:rFonts w:asciiTheme="minorHAnsi" w:hAnsiTheme="minorHAnsi" w:cstheme="minorHAnsi"/>
            <w:i/>
            <w:color w:val="498205"/>
            <w:shd w:val="clear" w:color="auto" w:fill="FFFFFF"/>
          </w:rPr>
          <w:t>The Scholarship Hub</w:t>
        </w:r>
      </w:hyperlink>
      <w:r w:rsidRPr="00FB14BD">
        <w:rPr>
          <w:rFonts w:asciiTheme="minorHAnsi" w:hAnsiTheme="minorHAnsi" w:cstheme="minorHAnsi"/>
          <w:i/>
          <w:color w:val="323130"/>
          <w:shd w:val="clear" w:color="auto" w:fill="FFFFFF"/>
        </w:rPr>
        <w:t>, </w:t>
      </w:r>
      <w:hyperlink r:id="rId10" w:history="1">
        <w:r w:rsidRPr="00FB14BD">
          <w:rPr>
            <w:rStyle w:val="Hyperlink"/>
            <w:rFonts w:asciiTheme="minorHAnsi" w:hAnsiTheme="minorHAnsi" w:cstheme="minorHAnsi"/>
            <w:i/>
            <w:color w:val="498205"/>
            <w:shd w:val="clear" w:color="auto" w:fill="FFFFFF"/>
          </w:rPr>
          <w:t>Online CV</w:t>
        </w:r>
      </w:hyperlink>
      <w:r w:rsidRPr="00FB14BD">
        <w:rPr>
          <w:rFonts w:asciiTheme="minorHAnsi" w:hAnsiTheme="minorHAnsi" w:cstheme="minorHAnsi"/>
          <w:i/>
          <w:color w:val="323130"/>
          <w:shd w:val="clear" w:color="auto" w:fill="FFFFFF"/>
        </w:rPr>
        <w:t> and </w:t>
      </w:r>
      <w:hyperlink r:id="rId11" w:history="1">
        <w:r w:rsidRPr="00FB14BD">
          <w:rPr>
            <w:rStyle w:val="Hyperlink"/>
            <w:rFonts w:asciiTheme="minorHAnsi" w:hAnsiTheme="minorHAnsi" w:cstheme="minorHAnsi"/>
            <w:i/>
            <w:color w:val="498205"/>
            <w:shd w:val="clear" w:color="auto" w:fill="FFFFFF"/>
          </w:rPr>
          <w:t>UCAS</w:t>
        </w:r>
      </w:hyperlink>
    </w:p>
    <w:p w14:paraId="2FD1BE36" w14:textId="77777777" w:rsidR="00FB14BD" w:rsidRPr="00FB14BD" w:rsidRDefault="00FB14BD" w:rsidP="00FB14B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Theme="minorHAnsi" w:hAnsiTheme="minorHAnsi" w:cstheme="minorHAnsi"/>
          <w:i/>
          <w:color w:val="323130"/>
        </w:rPr>
      </w:pPr>
      <w:r w:rsidRPr="00FB14BD">
        <w:rPr>
          <w:rFonts w:asciiTheme="minorHAnsi" w:hAnsiTheme="minorHAnsi" w:cstheme="minorHAnsi"/>
          <w:i/>
          <w:iCs/>
          <w:color w:val="323130"/>
        </w:rPr>
        <w:t>You can also get help from your tutor and the Work Placement Team.</w:t>
      </w:r>
    </w:p>
    <w:p w14:paraId="1C7ADDAF" w14:textId="77777777" w:rsidR="00FB14BD" w:rsidRPr="00FB14BD" w:rsidRDefault="00FB14BD" w:rsidP="00FB14BD">
      <w:pPr>
        <w:pStyle w:val="NormalWeb"/>
        <w:shd w:val="clear" w:color="auto" w:fill="FFFFFF"/>
        <w:spacing w:before="0" w:beforeAutospacing="0" w:after="240" w:afterAutospacing="0"/>
        <w:rPr>
          <w:rFonts w:asciiTheme="minorHAnsi" w:hAnsiTheme="minorHAnsi" w:cstheme="minorHAnsi"/>
          <w:b/>
        </w:rPr>
      </w:pPr>
    </w:p>
    <w:p w14:paraId="309741AA" w14:textId="77777777" w:rsidR="00FB14BD" w:rsidRPr="00FB14BD" w:rsidRDefault="00FB14BD" w:rsidP="00FB14BD">
      <w:pPr>
        <w:pStyle w:val="NormalWeb"/>
        <w:shd w:val="clear" w:color="auto" w:fill="FFFFFF"/>
        <w:spacing w:before="0" w:beforeAutospacing="0" w:after="240" w:afterAutospacing="0"/>
        <w:rPr>
          <w:rFonts w:asciiTheme="minorHAnsi" w:hAnsiTheme="minorHAnsi" w:cstheme="minorHAnsi"/>
          <w:b/>
        </w:rPr>
      </w:pPr>
      <w:r w:rsidRPr="00FB14BD">
        <w:rPr>
          <w:rFonts w:asciiTheme="minorHAnsi" w:hAnsiTheme="minorHAnsi" w:cstheme="minorHAnsi"/>
          <w:b/>
        </w:rPr>
        <w:t>Important points to remember:</w:t>
      </w:r>
    </w:p>
    <w:p w14:paraId="35BEEE5A" w14:textId="77777777" w:rsidR="00FB14BD" w:rsidRPr="00FB14BD" w:rsidRDefault="00FB14BD" w:rsidP="00FB14BD">
      <w:pPr>
        <w:pStyle w:val="NormalWeb"/>
        <w:numPr>
          <w:ilvl w:val="0"/>
          <w:numId w:val="4"/>
        </w:numP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rPr>
        <w:t xml:space="preserve">Your </w:t>
      </w:r>
      <w:r w:rsidRPr="00FB14BD">
        <w:rPr>
          <w:rFonts w:asciiTheme="minorHAnsi" w:hAnsiTheme="minorHAnsi" w:cstheme="minorHAnsi"/>
          <w:b/>
          <w:bCs/>
        </w:rPr>
        <w:t>Work Placement</w:t>
      </w:r>
      <w:r w:rsidRPr="00FB14BD">
        <w:rPr>
          <w:rFonts w:asciiTheme="minorHAnsi" w:hAnsiTheme="minorHAnsi" w:cstheme="minorHAnsi"/>
        </w:rPr>
        <w:t xml:space="preserve"> must be meaningful, relevant to your course of study and in addition to any part time work.</w:t>
      </w:r>
    </w:p>
    <w:p w14:paraId="78CAB321" w14:textId="77777777" w:rsidR="00FB14BD" w:rsidRPr="00FB14BD" w:rsidRDefault="00FB14BD" w:rsidP="00FB14BD">
      <w:pPr>
        <w:pStyle w:val="NormalWeb"/>
        <w:numPr>
          <w:ilvl w:val="0"/>
          <w:numId w:val="4"/>
        </w:numP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rPr>
        <w:t xml:space="preserve">When communicating with employers you are representing both yourself and BMet and communication should </w:t>
      </w:r>
      <w:r w:rsidRPr="00FB14BD">
        <w:rPr>
          <w:rFonts w:asciiTheme="minorHAnsi" w:hAnsiTheme="minorHAnsi" w:cstheme="minorHAnsi"/>
          <w:u w:val="single"/>
        </w:rPr>
        <w:t>always</w:t>
      </w:r>
      <w:r w:rsidRPr="00FB14BD">
        <w:rPr>
          <w:rFonts w:asciiTheme="minorHAnsi" w:hAnsiTheme="minorHAnsi" w:cstheme="minorHAnsi"/>
        </w:rPr>
        <w:t xml:space="preserve"> remain formal and professional.</w:t>
      </w:r>
    </w:p>
    <w:p w14:paraId="13470149" w14:textId="77777777" w:rsidR="00FB14BD" w:rsidRPr="00FB14BD" w:rsidRDefault="00FB14BD" w:rsidP="00FB14BD">
      <w:pPr>
        <w:rPr>
          <w:rFonts w:cstheme="minorHAnsi"/>
          <w:sz w:val="24"/>
          <w:szCs w:val="24"/>
        </w:rPr>
      </w:pPr>
    </w:p>
    <w:p w14:paraId="44CDED69" w14:textId="43845623" w:rsidR="00FB14BD" w:rsidRPr="00FB14BD" w:rsidRDefault="00FB14BD" w:rsidP="00FB14BD">
      <w:pPr>
        <w:rPr>
          <w:rFonts w:cstheme="minorHAnsi"/>
          <w:b/>
          <w:sz w:val="24"/>
          <w:szCs w:val="24"/>
          <w:u w:val="single"/>
        </w:rPr>
      </w:pPr>
      <w:r w:rsidRPr="00FB14BD">
        <w:rPr>
          <w:rFonts w:cstheme="minorHAnsi"/>
          <w:b/>
          <w:sz w:val="24"/>
          <w:szCs w:val="24"/>
          <w:u w:val="single"/>
        </w:rPr>
        <w:t>Tips for finding your own Work Placement</w:t>
      </w:r>
    </w:p>
    <w:p w14:paraId="2B19A159" w14:textId="77777777" w:rsidR="00FB14BD" w:rsidRPr="00FB14BD" w:rsidRDefault="00FB14BD" w:rsidP="00FB14BD">
      <w:pPr>
        <w:pStyle w:val="NormalWeb"/>
        <w:numPr>
          <w:ilvl w:val="0"/>
          <w:numId w:val="4"/>
        </w:numP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rPr>
        <w:t xml:space="preserve">Familiarise yourself with the types of jobs that are available within your area of interest and remember to think creatively!  For example, if you are doing Accountancy, you are not limited to </w:t>
      </w:r>
      <w:r w:rsidRPr="00FB14BD">
        <w:rPr>
          <w:rFonts w:asciiTheme="minorHAnsi" w:hAnsiTheme="minorHAnsi" w:cstheme="minorHAnsi"/>
          <w:b/>
          <w:bCs/>
        </w:rPr>
        <w:t>Work Placements</w:t>
      </w:r>
      <w:r w:rsidRPr="00FB14BD">
        <w:rPr>
          <w:rFonts w:asciiTheme="minorHAnsi" w:hAnsiTheme="minorHAnsi" w:cstheme="minorHAnsi"/>
        </w:rPr>
        <w:t xml:space="preserve"> within a firm of Accountants, a </w:t>
      </w:r>
      <w:r w:rsidRPr="00FB14BD">
        <w:rPr>
          <w:rFonts w:asciiTheme="minorHAnsi" w:hAnsiTheme="minorHAnsi" w:cstheme="minorHAnsi"/>
          <w:b/>
          <w:bCs/>
        </w:rPr>
        <w:t>Work Placement</w:t>
      </w:r>
      <w:r w:rsidRPr="00FB14BD">
        <w:rPr>
          <w:rFonts w:asciiTheme="minorHAnsi" w:hAnsiTheme="minorHAnsi" w:cstheme="minorHAnsi"/>
        </w:rPr>
        <w:t xml:space="preserve"> within a Finance Department of a different type of company could be just as relevant.  </w:t>
      </w:r>
    </w:p>
    <w:p w14:paraId="114FA2C2" w14:textId="77777777" w:rsidR="00FB14BD" w:rsidRPr="00FB14BD" w:rsidRDefault="00FB14BD" w:rsidP="00FB14BD">
      <w:pPr>
        <w:pStyle w:val="NormalWeb"/>
        <w:numPr>
          <w:ilvl w:val="0"/>
          <w:numId w:val="4"/>
        </w:numP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rPr>
        <w:t>Do your research before contacting companies.  Browse their website to see if they mention any opportunities for work experience.  If they do, try to identify if there is a member of staff responsible (they may be referred to as a Volunteer Coordinator or a Recruitment Manager) and if you can, refer to them personally when you contact the employer.</w:t>
      </w:r>
    </w:p>
    <w:p w14:paraId="3723B4A2" w14:textId="77777777" w:rsidR="00FB14BD" w:rsidRPr="00FB14BD" w:rsidRDefault="00FB14BD" w:rsidP="00FB14BD">
      <w:pPr>
        <w:pStyle w:val="NormalWeb"/>
        <w:numPr>
          <w:ilvl w:val="0"/>
          <w:numId w:val="4"/>
        </w:numP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rPr>
        <w:lastRenderedPageBreak/>
        <w:t xml:space="preserve">Speak to friends or family who work within the area you are interested in; they may be able to speak to someone where they work who can help you to find a </w:t>
      </w:r>
      <w:r w:rsidRPr="00FB14BD">
        <w:rPr>
          <w:rFonts w:asciiTheme="minorHAnsi" w:hAnsiTheme="minorHAnsi" w:cstheme="minorHAnsi"/>
          <w:b/>
          <w:bCs/>
        </w:rPr>
        <w:t>Work Placement</w:t>
      </w:r>
      <w:r w:rsidRPr="00FB14BD">
        <w:rPr>
          <w:rFonts w:asciiTheme="minorHAnsi" w:hAnsiTheme="minorHAnsi" w:cstheme="minorHAnsi"/>
        </w:rPr>
        <w:t>.</w:t>
      </w:r>
    </w:p>
    <w:p w14:paraId="6FD5819E" w14:textId="77777777" w:rsidR="00FB14BD" w:rsidRPr="00FB14BD" w:rsidRDefault="00FB14BD" w:rsidP="00FB14BD">
      <w:pPr>
        <w:pStyle w:val="NormalWeb"/>
        <w:numPr>
          <w:ilvl w:val="0"/>
          <w:numId w:val="4"/>
        </w:numP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rPr>
        <w:t xml:space="preserve">Once you have identified a suitable employer, send an enquiry by email asking about the possibility of doing a </w:t>
      </w:r>
      <w:r w:rsidRPr="00FB14BD">
        <w:rPr>
          <w:rFonts w:asciiTheme="minorHAnsi" w:hAnsiTheme="minorHAnsi" w:cstheme="minorHAnsi"/>
          <w:b/>
          <w:bCs/>
        </w:rPr>
        <w:t>Work Placement</w:t>
      </w:r>
      <w:r w:rsidRPr="00FB14BD">
        <w:rPr>
          <w:rFonts w:asciiTheme="minorHAnsi" w:hAnsiTheme="minorHAnsi" w:cstheme="minorHAnsi"/>
        </w:rPr>
        <w:t xml:space="preserve">.  Explain why you want to complete </w:t>
      </w:r>
      <w:r w:rsidRPr="00FB14BD">
        <w:rPr>
          <w:rFonts w:asciiTheme="minorHAnsi" w:hAnsiTheme="minorHAnsi" w:cstheme="minorHAnsi"/>
          <w:b/>
          <w:bCs/>
        </w:rPr>
        <w:t>Work Placement</w:t>
      </w:r>
      <w:r w:rsidRPr="00FB14BD">
        <w:rPr>
          <w:rFonts w:asciiTheme="minorHAnsi" w:hAnsiTheme="minorHAnsi" w:cstheme="minorHAnsi"/>
        </w:rPr>
        <w:t xml:space="preserve"> with them and attach an up to date, professional CV.  You can use the template at the end of this Guide as an example of the information you should include.</w:t>
      </w:r>
    </w:p>
    <w:p w14:paraId="6CDA7146" w14:textId="77777777" w:rsidR="00FB14BD" w:rsidRPr="00FB14BD" w:rsidRDefault="00FB14BD" w:rsidP="00FB14BD">
      <w:pPr>
        <w:rPr>
          <w:rFonts w:cstheme="minorHAnsi"/>
          <w:sz w:val="24"/>
          <w:szCs w:val="24"/>
        </w:rPr>
      </w:pPr>
    </w:p>
    <w:p w14:paraId="77B022B0" w14:textId="0426A788" w:rsidR="00FB14BD" w:rsidRPr="00FB14BD" w:rsidRDefault="00FB14BD" w:rsidP="00FB14BD">
      <w:pPr>
        <w:rPr>
          <w:rFonts w:cstheme="minorHAnsi"/>
          <w:b/>
          <w:sz w:val="24"/>
          <w:szCs w:val="24"/>
          <w:u w:val="single"/>
        </w:rPr>
      </w:pPr>
      <w:r w:rsidRPr="00FB14BD">
        <w:rPr>
          <w:rFonts w:cstheme="minorHAnsi"/>
          <w:b/>
          <w:sz w:val="24"/>
          <w:szCs w:val="24"/>
          <w:u w:val="single"/>
        </w:rPr>
        <w:t>Support with Work Placements</w:t>
      </w:r>
    </w:p>
    <w:p w14:paraId="3B2FA5D6" w14:textId="77777777" w:rsidR="00FB14BD" w:rsidRPr="00FB14BD" w:rsidRDefault="00FB14BD" w:rsidP="00FB14BD">
      <w:pPr>
        <w:rPr>
          <w:rFonts w:cstheme="minorHAnsi"/>
          <w:sz w:val="24"/>
          <w:szCs w:val="24"/>
        </w:rPr>
      </w:pPr>
      <w:r w:rsidRPr="00FB14BD">
        <w:rPr>
          <w:rFonts w:cstheme="minorHAnsi"/>
          <w:sz w:val="24"/>
          <w:szCs w:val="24"/>
        </w:rPr>
        <w:t xml:space="preserve">There are a lot of expert resources online to help you find a relevant and meaningful </w:t>
      </w:r>
      <w:r w:rsidRPr="00FB14BD">
        <w:rPr>
          <w:rFonts w:cstheme="minorHAnsi"/>
          <w:b/>
          <w:bCs/>
          <w:sz w:val="24"/>
          <w:szCs w:val="24"/>
        </w:rPr>
        <w:t>Work Placement</w:t>
      </w:r>
      <w:r w:rsidRPr="00FB14BD">
        <w:rPr>
          <w:rFonts w:cstheme="minorHAnsi"/>
          <w:sz w:val="24"/>
          <w:szCs w:val="24"/>
        </w:rPr>
        <w:t>.  You can explore these sites to learn more about your career options and the relevant companies that you may wish to contact.  The table below contains some examples:</w:t>
      </w:r>
    </w:p>
    <w:p w14:paraId="2DF9CBCC" w14:textId="77777777" w:rsidR="00FB14BD" w:rsidRPr="00FB14BD" w:rsidRDefault="00FB14BD" w:rsidP="00FB14BD">
      <w:pPr>
        <w:rPr>
          <w:rFonts w:cstheme="minorHAnsi"/>
          <w:sz w:val="24"/>
          <w:szCs w:val="24"/>
        </w:rPr>
      </w:pPr>
    </w:p>
    <w:tbl>
      <w:tblPr>
        <w:tblStyle w:val="TableGrid"/>
        <w:tblW w:w="0" w:type="auto"/>
        <w:tblLook w:val="04A0" w:firstRow="1" w:lastRow="0" w:firstColumn="1" w:lastColumn="0" w:noHBand="0" w:noVBand="1"/>
      </w:tblPr>
      <w:tblGrid>
        <w:gridCol w:w="9016"/>
      </w:tblGrid>
      <w:tr w:rsidR="00FB14BD" w:rsidRPr="00FB14BD" w14:paraId="130A5194" w14:textId="77777777" w:rsidTr="00CE16A2">
        <w:tc>
          <w:tcPr>
            <w:tcW w:w="9629" w:type="dxa"/>
          </w:tcPr>
          <w:p w14:paraId="630C2EC5"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2" w:history="1">
              <w:r w:rsidRPr="00FB14BD">
                <w:rPr>
                  <w:rStyle w:val="Hyperlink"/>
                  <w:rFonts w:asciiTheme="minorHAnsi" w:hAnsiTheme="minorHAnsi" w:cstheme="minorHAnsi"/>
                  <w:color w:val="498205"/>
                </w:rPr>
                <w:t>Prospects</w:t>
              </w:r>
            </w:hyperlink>
            <w:r w:rsidRPr="00FB14BD">
              <w:rPr>
                <w:rFonts w:asciiTheme="minorHAnsi" w:hAnsiTheme="minorHAnsi" w:cstheme="minorHAnsi"/>
                <w:color w:val="323130"/>
              </w:rPr>
              <w:t> has lots of advice about contacting employers, tools such as a career planner and job match, and hundreds of job profiles.</w:t>
            </w:r>
          </w:p>
          <w:p w14:paraId="656B175A"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3" w:history="1">
              <w:r w:rsidRPr="00FB14BD">
                <w:rPr>
                  <w:rStyle w:val="Hyperlink"/>
                  <w:rFonts w:asciiTheme="minorHAnsi" w:hAnsiTheme="minorHAnsi" w:cstheme="minorHAnsi"/>
                  <w:color w:val="498205"/>
                </w:rPr>
                <w:t>Glassdoor</w:t>
              </w:r>
            </w:hyperlink>
            <w:r w:rsidRPr="00FB14BD">
              <w:rPr>
                <w:rFonts w:asciiTheme="minorHAnsi" w:hAnsiTheme="minorHAnsi" w:cstheme="minorHAnsi"/>
                <w:color w:val="323130"/>
              </w:rPr>
              <w:t> is a job search site but is also a useful site for finding out more about companies before applying.  It has reviews from employees at thousands of companies talking about what it is really like to work there (like a ‘Tripadvisor for jobs’!).  It also shows salary ranges and information about the interview process as well as giving each company a star rating.</w:t>
            </w:r>
          </w:p>
          <w:p w14:paraId="586BC517"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4" w:history="1">
              <w:r w:rsidRPr="00FB14BD">
                <w:rPr>
                  <w:rStyle w:val="Hyperlink"/>
                  <w:rFonts w:asciiTheme="minorHAnsi" w:hAnsiTheme="minorHAnsi" w:cstheme="minorHAnsi"/>
                  <w:color w:val="498205"/>
                </w:rPr>
                <w:t>Start</w:t>
              </w:r>
            </w:hyperlink>
            <w:r w:rsidRPr="00FB14BD">
              <w:rPr>
                <w:rFonts w:asciiTheme="minorHAnsi" w:hAnsiTheme="minorHAnsi" w:cstheme="minorHAnsi"/>
                <w:color w:val="323130"/>
              </w:rPr>
              <w:t> is a careers guidance website that offers advice about career pathways, qualifications, employability skills and has lots of tips for finding and securing work experience.</w:t>
            </w:r>
          </w:p>
          <w:p w14:paraId="3974E4B0"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5" w:history="1">
              <w:r w:rsidRPr="00FB14BD">
                <w:rPr>
                  <w:rStyle w:val="Hyperlink"/>
                  <w:rFonts w:asciiTheme="minorHAnsi" w:hAnsiTheme="minorHAnsi" w:cstheme="minorHAnsi"/>
                  <w:color w:val="498205"/>
                </w:rPr>
                <w:t>My World of Work</w:t>
              </w:r>
            </w:hyperlink>
            <w:r w:rsidRPr="00FB14BD">
              <w:rPr>
                <w:rFonts w:asciiTheme="minorHAnsi" w:hAnsiTheme="minorHAnsi" w:cstheme="minorHAnsi"/>
                <w:color w:val="323130"/>
              </w:rPr>
              <w:t> has a Skills Explorer Tool that helps match your skills with a career that is right for you.</w:t>
            </w:r>
          </w:p>
          <w:p w14:paraId="54760BE7"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6" w:history="1">
              <w:r w:rsidRPr="00FB14BD">
                <w:rPr>
                  <w:rStyle w:val="Hyperlink"/>
                  <w:rFonts w:asciiTheme="minorHAnsi" w:hAnsiTheme="minorHAnsi" w:cstheme="minorHAnsi"/>
                  <w:color w:val="498205"/>
                </w:rPr>
                <w:t>Changing Education's</w:t>
              </w:r>
            </w:hyperlink>
            <w:r w:rsidRPr="00FB14BD">
              <w:rPr>
                <w:rFonts w:asciiTheme="minorHAnsi" w:hAnsiTheme="minorHAnsi" w:cstheme="minorHAnsi"/>
                <w:color w:val="323130"/>
              </w:rPr>
              <w:t> ‘Spotlight Sessions’ is a series of short videos from senior staff in a huge range of fields.  They offer advice about getting into their industry as well as sharing experiences of what day-to-day life is like in their company.</w:t>
            </w:r>
          </w:p>
          <w:p w14:paraId="4FB38033"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7" w:history="1">
              <w:r w:rsidRPr="00FB14BD">
                <w:rPr>
                  <w:rStyle w:val="Hyperlink"/>
                  <w:rFonts w:asciiTheme="minorHAnsi" w:hAnsiTheme="minorHAnsi" w:cstheme="minorHAnsi"/>
                  <w:color w:val="498205"/>
                  <w:shd w:val="clear" w:color="auto" w:fill="FFFFFF"/>
                </w:rPr>
                <w:t>The Festival of Enterprise</w:t>
              </w:r>
            </w:hyperlink>
            <w:r w:rsidRPr="00FB14BD">
              <w:rPr>
                <w:rFonts w:asciiTheme="minorHAnsi" w:hAnsiTheme="minorHAnsi" w:cstheme="minorHAnsi"/>
                <w:color w:val="323130"/>
                <w:shd w:val="clear" w:color="auto" w:fill="FFFFFF"/>
              </w:rPr>
              <w:t> has produced a series of free webinars, discussing ideas around business skills, networking, and success in a post-Covid world.  All past webinars are stored on their website, so there is plenty of great content to browse through.</w:t>
            </w:r>
          </w:p>
          <w:p w14:paraId="3449F1DB"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8" w:history="1">
              <w:r w:rsidRPr="00FB14BD">
                <w:rPr>
                  <w:rStyle w:val="Hyperlink"/>
                  <w:rFonts w:asciiTheme="minorHAnsi" w:hAnsiTheme="minorHAnsi" w:cstheme="minorHAnsi"/>
                  <w:color w:val="538135" w:themeColor="accent6" w:themeShade="BF"/>
                </w:rPr>
                <w:t>Charity Job</w:t>
              </w:r>
            </w:hyperlink>
            <w:r w:rsidRPr="00FB14BD">
              <w:rPr>
                <w:rFonts w:asciiTheme="minorHAnsi" w:hAnsiTheme="minorHAnsi" w:cstheme="minorHAnsi"/>
                <w:color w:val="323130"/>
              </w:rPr>
              <w:t xml:space="preserve"> lists paid and voluntary opportunities with a huge range of charities - from Age Concern to the Zoological Society, so you will be sure to find something you are passionate about here. </w:t>
            </w:r>
          </w:p>
          <w:p w14:paraId="13D0236C"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color w:val="323130"/>
              </w:rPr>
            </w:pPr>
            <w:hyperlink r:id="rId19" w:history="1">
              <w:r w:rsidRPr="00FB14BD">
                <w:rPr>
                  <w:rStyle w:val="Hyperlink"/>
                  <w:rFonts w:asciiTheme="minorHAnsi" w:hAnsiTheme="minorHAnsi" w:cstheme="minorHAnsi"/>
                  <w:color w:val="498205"/>
                  <w:shd w:val="clear" w:color="auto" w:fill="FFFFFF"/>
                </w:rPr>
                <w:t>Save the Student</w:t>
              </w:r>
            </w:hyperlink>
            <w:r w:rsidRPr="00FB14BD">
              <w:rPr>
                <w:rFonts w:asciiTheme="minorHAnsi" w:hAnsiTheme="minorHAnsi" w:cstheme="minorHAnsi"/>
                <w:color w:val="323130"/>
                <w:shd w:val="clear" w:color="auto" w:fill="FFFFFF"/>
              </w:rPr>
              <w:t> has a great guide on the benefits of volunteering and further links to help you find the perfect role.</w:t>
            </w:r>
          </w:p>
          <w:p w14:paraId="32EB96F0" w14:textId="77777777" w:rsidR="00FB14BD" w:rsidRPr="00FB14BD" w:rsidRDefault="00FB14BD" w:rsidP="00CE16A2">
            <w:pPr>
              <w:pStyle w:val="NormalWeb"/>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color w:val="323130"/>
              </w:rPr>
              <w:t>It is also worth getting signed up to </w:t>
            </w:r>
            <w:hyperlink r:id="rId20" w:history="1">
              <w:r w:rsidRPr="00FB14BD">
                <w:rPr>
                  <w:rStyle w:val="Hyperlink"/>
                  <w:rFonts w:asciiTheme="minorHAnsi" w:hAnsiTheme="minorHAnsi" w:cstheme="minorHAnsi"/>
                  <w:color w:val="498205"/>
                </w:rPr>
                <w:t>LinkedIn</w:t>
              </w:r>
            </w:hyperlink>
            <w:r w:rsidRPr="00FB14BD">
              <w:rPr>
                <w:rFonts w:asciiTheme="minorHAnsi" w:hAnsiTheme="minorHAnsi" w:cstheme="minorHAnsi"/>
                <w:color w:val="323130"/>
              </w:rPr>
              <w:t> and building up your network of contacts.  If you aren’t familiar with the social network there is an excellent starters guide </w:t>
            </w:r>
            <w:hyperlink r:id="rId21" w:history="1">
              <w:r w:rsidRPr="00FB14BD">
                <w:rPr>
                  <w:rStyle w:val="Hyperlink"/>
                  <w:rFonts w:asciiTheme="minorHAnsi" w:hAnsiTheme="minorHAnsi" w:cstheme="minorHAnsi"/>
                  <w:color w:val="498205"/>
                </w:rPr>
                <w:t>here</w:t>
              </w:r>
            </w:hyperlink>
            <w:r w:rsidRPr="00FB14BD">
              <w:rPr>
                <w:rFonts w:asciiTheme="minorHAnsi" w:hAnsiTheme="minorHAnsi" w:cstheme="minorHAnsi"/>
                <w:color w:val="323130"/>
              </w:rPr>
              <w:t>.</w:t>
            </w:r>
          </w:p>
        </w:tc>
      </w:tr>
    </w:tbl>
    <w:p w14:paraId="0DE84CD2" w14:textId="77777777" w:rsidR="00FB14BD" w:rsidRPr="00FB14BD" w:rsidRDefault="00FB14BD" w:rsidP="00FB14BD">
      <w:pPr>
        <w:rPr>
          <w:rFonts w:cstheme="minorHAnsi"/>
          <w:sz w:val="24"/>
          <w:szCs w:val="24"/>
        </w:rPr>
      </w:pPr>
    </w:p>
    <w:p w14:paraId="2A05E5A2" w14:textId="4D1D480D" w:rsidR="00FB14BD" w:rsidRPr="00FB14BD" w:rsidRDefault="00FB14BD" w:rsidP="00FB14BD">
      <w:pPr>
        <w:rPr>
          <w:rFonts w:cstheme="minorHAnsi"/>
          <w:b/>
          <w:sz w:val="24"/>
          <w:szCs w:val="24"/>
          <w:u w:val="single"/>
        </w:rPr>
      </w:pPr>
      <w:r>
        <w:rPr>
          <w:rFonts w:cstheme="minorHAnsi"/>
          <w:b/>
          <w:sz w:val="24"/>
          <w:szCs w:val="24"/>
          <w:u w:val="single"/>
        </w:rPr>
        <w:t>Preparing fo</w:t>
      </w:r>
      <w:r w:rsidRPr="00FB14BD">
        <w:rPr>
          <w:rFonts w:cstheme="minorHAnsi"/>
          <w:b/>
          <w:sz w:val="24"/>
          <w:szCs w:val="24"/>
          <w:u w:val="single"/>
        </w:rPr>
        <w:t>r Work Placement</w:t>
      </w:r>
    </w:p>
    <w:p w14:paraId="3F473EF5" w14:textId="77777777" w:rsidR="00FB14BD" w:rsidRPr="00FB14BD" w:rsidRDefault="00FB14BD" w:rsidP="00FB14BD">
      <w:pPr>
        <w:rPr>
          <w:rFonts w:cstheme="minorHAnsi"/>
          <w:sz w:val="24"/>
          <w:szCs w:val="24"/>
        </w:rPr>
      </w:pPr>
      <w:r w:rsidRPr="00FB14BD">
        <w:rPr>
          <w:rFonts w:cstheme="minorHAnsi"/>
          <w:sz w:val="24"/>
          <w:szCs w:val="24"/>
        </w:rPr>
        <w:t xml:space="preserve">Once a </w:t>
      </w:r>
      <w:r w:rsidRPr="00FB14BD">
        <w:rPr>
          <w:rFonts w:cstheme="minorHAnsi"/>
          <w:b/>
          <w:bCs/>
          <w:sz w:val="24"/>
          <w:szCs w:val="24"/>
        </w:rPr>
        <w:t>Work Placement</w:t>
      </w:r>
      <w:r w:rsidRPr="00FB14BD">
        <w:rPr>
          <w:rFonts w:cstheme="minorHAnsi"/>
          <w:sz w:val="24"/>
          <w:szCs w:val="24"/>
        </w:rPr>
        <w:t xml:space="preserve"> has been arranged with an employer and agreed by your tutor, a </w:t>
      </w:r>
      <w:r w:rsidRPr="00FB14BD">
        <w:rPr>
          <w:rFonts w:cstheme="minorHAnsi"/>
          <w:b/>
          <w:bCs/>
          <w:sz w:val="24"/>
          <w:szCs w:val="24"/>
        </w:rPr>
        <w:t>Risk Assessment</w:t>
      </w:r>
      <w:r w:rsidRPr="00FB14BD">
        <w:rPr>
          <w:rFonts w:cstheme="minorHAnsi"/>
          <w:sz w:val="24"/>
          <w:szCs w:val="24"/>
        </w:rPr>
        <w:t xml:space="preserve"> will take place to ensure that you will work in a safe and organised environment.  </w:t>
      </w:r>
    </w:p>
    <w:p w14:paraId="2B47254E" w14:textId="77777777" w:rsidR="00FB14BD" w:rsidRPr="00FB14BD" w:rsidRDefault="00FB14BD" w:rsidP="00FB14BD">
      <w:pPr>
        <w:rPr>
          <w:rFonts w:cstheme="minorHAnsi"/>
          <w:sz w:val="24"/>
          <w:szCs w:val="24"/>
        </w:rPr>
      </w:pPr>
    </w:p>
    <w:p w14:paraId="636EF52E" w14:textId="77777777" w:rsidR="00FB14BD" w:rsidRPr="00FB14BD" w:rsidRDefault="00FB14BD" w:rsidP="00FB14BD">
      <w:pPr>
        <w:rPr>
          <w:rFonts w:cstheme="minorHAnsi"/>
          <w:sz w:val="24"/>
          <w:szCs w:val="24"/>
        </w:rPr>
      </w:pPr>
      <w:r w:rsidRPr="00FB14BD">
        <w:rPr>
          <w:rFonts w:cstheme="minorHAnsi"/>
          <w:sz w:val="24"/>
          <w:szCs w:val="24"/>
        </w:rPr>
        <w:t xml:space="preserve">Once the </w:t>
      </w:r>
      <w:r w:rsidRPr="00FB14BD">
        <w:rPr>
          <w:rFonts w:cstheme="minorHAnsi"/>
          <w:b/>
          <w:bCs/>
          <w:sz w:val="24"/>
          <w:szCs w:val="24"/>
        </w:rPr>
        <w:t>Risk Assessment</w:t>
      </w:r>
      <w:r w:rsidRPr="00FB14BD">
        <w:rPr>
          <w:rFonts w:cstheme="minorHAnsi"/>
          <w:sz w:val="24"/>
          <w:szCs w:val="24"/>
        </w:rPr>
        <w:t xml:space="preserve"> is complete, you will receive a </w:t>
      </w:r>
      <w:r w:rsidRPr="00FB14BD">
        <w:rPr>
          <w:rFonts w:cstheme="minorHAnsi"/>
          <w:b/>
          <w:bCs/>
          <w:sz w:val="24"/>
          <w:szCs w:val="24"/>
        </w:rPr>
        <w:t>Work Placement Learner Contract</w:t>
      </w:r>
      <w:r w:rsidRPr="00FB14BD">
        <w:rPr>
          <w:rFonts w:cstheme="minorHAnsi"/>
          <w:sz w:val="24"/>
          <w:szCs w:val="24"/>
        </w:rPr>
        <w:t xml:space="preserve">, confirming the dates and times of your </w:t>
      </w:r>
      <w:r w:rsidRPr="00FB14BD">
        <w:rPr>
          <w:rFonts w:cstheme="minorHAnsi"/>
          <w:b/>
          <w:bCs/>
          <w:sz w:val="24"/>
          <w:szCs w:val="24"/>
        </w:rPr>
        <w:t>Work Placement</w:t>
      </w:r>
      <w:r w:rsidRPr="00FB14BD">
        <w:rPr>
          <w:rFonts w:cstheme="minorHAnsi"/>
          <w:sz w:val="24"/>
          <w:szCs w:val="24"/>
        </w:rPr>
        <w:t xml:space="preserve">.  This will need to be signed by you, your parent/guardian, your tutor, and the employer before your </w:t>
      </w:r>
      <w:r w:rsidRPr="00FB14BD">
        <w:rPr>
          <w:rFonts w:cstheme="minorHAnsi"/>
          <w:b/>
          <w:bCs/>
          <w:sz w:val="24"/>
          <w:szCs w:val="24"/>
        </w:rPr>
        <w:t>Work Placement</w:t>
      </w:r>
      <w:r w:rsidRPr="00FB14BD">
        <w:rPr>
          <w:rFonts w:cstheme="minorHAnsi"/>
          <w:sz w:val="24"/>
          <w:szCs w:val="24"/>
        </w:rPr>
        <w:t xml:space="preserve"> can begin.</w:t>
      </w:r>
    </w:p>
    <w:p w14:paraId="32C0C95E" w14:textId="77777777" w:rsidR="00FB14BD" w:rsidRPr="00FB14BD" w:rsidRDefault="00FB14BD" w:rsidP="00FB14BD">
      <w:pPr>
        <w:rPr>
          <w:rFonts w:cstheme="minorHAnsi"/>
          <w:sz w:val="24"/>
          <w:szCs w:val="24"/>
          <w:u w:val="single"/>
        </w:rPr>
      </w:pPr>
    </w:p>
    <w:p w14:paraId="28F9E4F4" w14:textId="77777777" w:rsidR="00FB14BD" w:rsidRPr="00FB14BD" w:rsidRDefault="00FB14BD" w:rsidP="00FB14BD">
      <w:pPr>
        <w:rPr>
          <w:rFonts w:cstheme="minorHAnsi"/>
          <w:b/>
          <w:sz w:val="24"/>
          <w:szCs w:val="24"/>
          <w:u w:val="single"/>
        </w:rPr>
      </w:pPr>
      <w:r w:rsidRPr="00FB14BD">
        <w:rPr>
          <w:rFonts w:cstheme="minorHAnsi"/>
          <w:b/>
          <w:sz w:val="24"/>
          <w:szCs w:val="24"/>
          <w:u w:val="single"/>
        </w:rPr>
        <w:t>Preparing for your first day</w:t>
      </w:r>
    </w:p>
    <w:p w14:paraId="16DB2BEB" w14:textId="77777777" w:rsidR="00FB14BD" w:rsidRPr="00FB14BD" w:rsidRDefault="00FB14BD" w:rsidP="00FB14BD">
      <w:pPr>
        <w:rPr>
          <w:rFonts w:cstheme="minorHAnsi"/>
          <w:sz w:val="24"/>
          <w:szCs w:val="24"/>
        </w:rPr>
      </w:pPr>
      <w:r w:rsidRPr="00FB14BD">
        <w:rPr>
          <w:rFonts w:cstheme="minorHAnsi"/>
          <w:sz w:val="24"/>
          <w:szCs w:val="24"/>
        </w:rPr>
        <w:t>To help your first day go smoothly, prepare in advance by considering the following questions:</w:t>
      </w:r>
    </w:p>
    <w:p w14:paraId="7130A126" w14:textId="77777777" w:rsidR="00FB14BD" w:rsidRPr="00FB14BD" w:rsidRDefault="00FB14BD" w:rsidP="00FB14BD">
      <w:pPr>
        <w:rPr>
          <w:rFonts w:cstheme="minorHAnsi"/>
          <w:sz w:val="24"/>
          <w:szCs w:val="24"/>
        </w:rPr>
      </w:pPr>
    </w:p>
    <w:p w14:paraId="1827A154"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How will I get there?</w:t>
      </w:r>
    </w:p>
    <w:p w14:paraId="4364C3D8" w14:textId="699CFC1F"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Do I</w:t>
      </w:r>
      <w:r>
        <w:rPr>
          <w:rFonts w:cstheme="minorHAnsi"/>
          <w:sz w:val="24"/>
          <w:szCs w:val="24"/>
        </w:rPr>
        <w:t xml:space="preserve"> need help with travel costs or </w:t>
      </w:r>
      <w:r w:rsidRPr="00FB14BD">
        <w:rPr>
          <w:rFonts w:cstheme="minorHAnsi"/>
          <w:sz w:val="24"/>
          <w:szCs w:val="24"/>
        </w:rPr>
        <w:t xml:space="preserve">equipment? </w:t>
      </w:r>
      <w:r w:rsidRPr="00FB14BD">
        <w:rPr>
          <w:rFonts w:cstheme="minorHAnsi"/>
          <w:sz w:val="24"/>
          <w:szCs w:val="24"/>
        </w:rPr>
        <w:tab/>
      </w:r>
      <w:r w:rsidRPr="00FB14BD">
        <w:rPr>
          <w:rFonts w:cstheme="minorHAnsi"/>
          <w:sz w:val="24"/>
          <w:szCs w:val="24"/>
        </w:rPr>
        <w:tab/>
      </w:r>
      <w:r w:rsidRPr="00FB14BD">
        <w:rPr>
          <w:rFonts w:cstheme="minorHAnsi"/>
          <w:sz w:val="24"/>
          <w:szCs w:val="24"/>
        </w:rPr>
        <w:tab/>
      </w:r>
    </w:p>
    <w:p w14:paraId="0BBA1561"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 xml:space="preserve">How long will it take me to get to my </w:t>
      </w:r>
      <w:r w:rsidRPr="00FB14BD">
        <w:rPr>
          <w:rFonts w:cstheme="minorHAnsi"/>
          <w:b/>
          <w:bCs/>
          <w:sz w:val="24"/>
          <w:szCs w:val="24"/>
        </w:rPr>
        <w:t>Work Placement</w:t>
      </w:r>
      <w:r w:rsidRPr="00FB14BD">
        <w:rPr>
          <w:rFonts w:cstheme="minorHAnsi"/>
          <w:sz w:val="24"/>
          <w:szCs w:val="24"/>
        </w:rPr>
        <w:t>?</w:t>
      </w:r>
    </w:p>
    <w:p w14:paraId="7CD2F0E4"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Where should I go on my first day?</w:t>
      </w:r>
    </w:p>
    <w:p w14:paraId="4370660C"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Who should I ask for when I get there?</w:t>
      </w:r>
    </w:p>
    <w:p w14:paraId="4A07A0B7"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Have I been assigned a Supervisor or Mentor?</w:t>
      </w:r>
    </w:p>
    <w:p w14:paraId="21AD7BD3"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What are my working hours?</w:t>
      </w:r>
    </w:p>
    <w:p w14:paraId="17742459"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 xml:space="preserve">Do I know what the dress code is at the </w:t>
      </w:r>
      <w:r w:rsidRPr="00FB14BD">
        <w:rPr>
          <w:rFonts w:cstheme="minorHAnsi"/>
          <w:b/>
          <w:bCs/>
          <w:sz w:val="24"/>
          <w:szCs w:val="24"/>
        </w:rPr>
        <w:t>Work Placement</w:t>
      </w:r>
      <w:r w:rsidRPr="00FB14BD">
        <w:rPr>
          <w:rFonts w:cstheme="minorHAnsi"/>
          <w:sz w:val="24"/>
          <w:szCs w:val="24"/>
        </w:rPr>
        <w:t>?</w:t>
      </w:r>
    </w:p>
    <w:p w14:paraId="5DA323E0" w14:textId="77777777" w:rsidR="00FB14BD" w:rsidRPr="00FB14BD" w:rsidRDefault="00FB14BD" w:rsidP="00FB14BD">
      <w:pPr>
        <w:pStyle w:val="ListParagraph"/>
        <w:numPr>
          <w:ilvl w:val="0"/>
          <w:numId w:val="22"/>
        </w:numPr>
        <w:rPr>
          <w:rFonts w:cstheme="minorHAnsi"/>
          <w:sz w:val="24"/>
          <w:szCs w:val="24"/>
        </w:rPr>
      </w:pPr>
      <w:r w:rsidRPr="00FB14BD">
        <w:rPr>
          <w:rFonts w:cstheme="minorHAnsi"/>
          <w:sz w:val="24"/>
          <w:szCs w:val="24"/>
        </w:rPr>
        <w:t>What shall I do for lunch?</w:t>
      </w:r>
    </w:p>
    <w:p w14:paraId="6A68E911" w14:textId="77777777" w:rsidR="00FB14BD" w:rsidRPr="00FB14BD" w:rsidRDefault="00FB14BD" w:rsidP="00FB14BD">
      <w:pPr>
        <w:rPr>
          <w:rFonts w:cstheme="minorHAnsi"/>
          <w:sz w:val="24"/>
          <w:szCs w:val="24"/>
        </w:rPr>
      </w:pPr>
      <w:r w:rsidRPr="00FB14BD">
        <w:rPr>
          <w:rFonts w:cstheme="minorHAnsi"/>
          <w:sz w:val="24"/>
          <w:szCs w:val="24"/>
        </w:rPr>
        <w:t xml:space="preserve">If you are unsure about any of these questions, speak to your tutor, the </w:t>
      </w:r>
      <w:r w:rsidRPr="00FB14BD">
        <w:rPr>
          <w:rFonts w:cstheme="minorHAnsi"/>
          <w:b/>
          <w:bCs/>
          <w:sz w:val="24"/>
          <w:szCs w:val="24"/>
        </w:rPr>
        <w:t>Work Placement</w:t>
      </w:r>
      <w:r w:rsidRPr="00FB14BD">
        <w:rPr>
          <w:rFonts w:cstheme="minorHAnsi"/>
          <w:sz w:val="24"/>
          <w:szCs w:val="24"/>
        </w:rPr>
        <w:t xml:space="preserve"> team, or ask your employer contact before the </w:t>
      </w:r>
      <w:r w:rsidRPr="00FB14BD">
        <w:rPr>
          <w:rFonts w:cstheme="minorHAnsi"/>
          <w:b/>
          <w:bCs/>
          <w:sz w:val="24"/>
          <w:szCs w:val="24"/>
        </w:rPr>
        <w:t>Work Placement</w:t>
      </w:r>
      <w:r w:rsidRPr="00FB14BD">
        <w:rPr>
          <w:rFonts w:cstheme="minorHAnsi"/>
          <w:sz w:val="24"/>
          <w:szCs w:val="24"/>
        </w:rPr>
        <w:t xml:space="preserve"> starts.  Think about doing a trial journey beforehand.</w:t>
      </w:r>
    </w:p>
    <w:p w14:paraId="3046875D" w14:textId="468E3F3B" w:rsidR="00FB14BD" w:rsidRPr="00FB14BD" w:rsidRDefault="00FB14BD" w:rsidP="00FB14BD">
      <w:pPr>
        <w:rPr>
          <w:rFonts w:cstheme="minorHAnsi"/>
          <w:color w:val="FF0000"/>
          <w:sz w:val="24"/>
          <w:szCs w:val="24"/>
        </w:rPr>
      </w:pPr>
    </w:p>
    <w:p w14:paraId="1B8DC02B" w14:textId="4A70D61A" w:rsidR="00FB14BD" w:rsidRPr="00FB14BD" w:rsidRDefault="00FB14BD" w:rsidP="00FB14BD">
      <w:pPr>
        <w:rPr>
          <w:rFonts w:cstheme="minorHAnsi"/>
          <w:b/>
          <w:sz w:val="24"/>
          <w:szCs w:val="24"/>
          <w:u w:val="single"/>
        </w:rPr>
      </w:pPr>
      <w:r w:rsidRPr="00FB14BD">
        <w:rPr>
          <w:rFonts w:cstheme="minorHAnsi"/>
          <w:b/>
          <w:sz w:val="24"/>
          <w:szCs w:val="24"/>
          <w:u w:val="single"/>
        </w:rPr>
        <w:t>Developing your employability skills</w:t>
      </w:r>
    </w:p>
    <w:p w14:paraId="2811EB65" w14:textId="77777777" w:rsidR="00FB14BD" w:rsidRPr="00FB14BD" w:rsidRDefault="00FB14BD" w:rsidP="00FB14BD">
      <w:pPr>
        <w:rPr>
          <w:rFonts w:cstheme="minorHAnsi"/>
          <w:sz w:val="24"/>
          <w:szCs w:val="24"/>
        </w:rPr>
      </w:pPr>
      <w:r w:rsidRPr="00FB14BD">
        <w:rPr>
          <w:rFonts w:cstheme="minorHAnsi"/>
          <w:sz w:val="24"/>
          <w:szCs w:val="24"/>
        </w:rPr>
        <w:t xml:space="preserve">Your </w:t>
      </w:r>
      <w:r w:rsidRPr="00FB14BD">
        <w:rPr>
          <w:rFonts w:cstheme="minorHAnsi"/>
          <w:b/>
          <w:bCs/>
          <w:sz w:val="24"/>
          <w:szCs w:val="24"/>
        </w:rPr>
        <w:t>Work Placement</w:t>
      </w:r>
      <w:r w:rsidRPr="00FB14BD">
        <w:rPr>
          <w:rFonts w:cstheme="minorHAnsi"/>
          <w:sz w:val="24"/>
          <w:szCs w:val="24"/>
        </w:rPr>
        <w:t xml:space="preserve"> will give you an insight into how it feels and what is required to work in a specific industry.  It will allow you to develop the skills you need to help you to find employment and progress in your chosen career.  These ‘employability skills’ are sometimes referred to as ‘soft skills’ or ‘key skills’ and are usually relevant to any industry.  Improving your communication, teamwork, time management, creativity, confidence, independence, and problem-solving skills for example, will help you stand out in any interview and make you more employable.  You will work with your tutor throughout your course to explore your own strengths and areas for development and there is also support available to you from the Careers team and your Work Placement Coordinator.</w:t>
      </w:r>
    </w:p>
    <w:p w14:paraId="528036E4" w14:textId="77777777" w:rsidR="00FB14BD" w:rsidRPr="00FB14BD" w:rsidRDefault="00FB14BD" w:rsidP="00FB14BD">
      <w:pPr>
        <w:rPr>
          <w:rFonts w:cstheme="minorHAnsi"/>
          <w:sz w:val="24"/>
          <w:szCs w:val="24"/>
        </w:rPr>
      </w:pPr>
    </w:p>
    <w:p w14:paraId="2E278E1F" w14:textId="1645E08A" w:rsidR="00FB14BD" w:rsidRPr="00FB14BD" w:rsidRDefault="00FB14BD" w:rsidP="00FB14BD">
      <w:pPr>
        <w:pBdr>
          <w:top w:val="single" w:sz="4" w:space="1" w:color="auto"/>
          <w:left w:val="single" w:sz="4" w:space="4" w:color="auto"/>
          <w:bottom w:val="single" w:sz="4" w:space="1" w:color="auto"/>
          <w:right w:val="single" w:sz="4" w:space="4" w:color="auto"/>
        </w:pBdr>
        <w:rPr>
          <w:rFonts w:cstheme="minorHAnsi"/>
          <w:b/>
          <w:i/>
          <w:sz w:val="24"/>
          <w:szCs w:val="24"/>
          <w:u w:val="single"/>
        </w:rPr>
      </w:pPr>
      <w:r w:rsidRPr="00FB14BD">
        <w:rPr>
          <w:rFonts w:cstheme="minorHAnsi"/>
          <w:b/>
          <w:i/>
          <w:sz w:val="24"/>
          <w:szCs w:val="24"/>
          <w:u w:val="single"/>
        </w:rPr>
        <w:t>Resources for developing employability skills.</w:t>
      </w:r>
    </w:p>
    <w:p w14:paraId="3E84121B" w14:textId="77777777" w:rsidR="00FB14BD" w:rsidRPr="00FB14BD" w:rsidRDefault="00FB14BD" w:rsidP="00FB14B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Theme="minorHAnsi" w:hAnsiTheme="minorHAnsi" w:cstheme="minorHAnsi"/>
          <w:color w:val="323130"/>
        </w:rPr>
      </w:pPr>
      <w:hyperlink r:id="rId22" w:history="1">
        <w:r w:rsidRPr="00FB14BD">
          <w:rPr>
            <w:rStyle w:val="Hyperlink"/>
            <w:rFonts w:asciiTheme="minorHAnsi" w:hAnsiTheme="minorHAnsi" w:cstheme="minorHAnsi"/>
            <w:color w:val="498205"/>
          </w:rPr>
          <w:t>Barclays Life Skills</w:t>
        </w:r>
      </w:hyperlink>
      <w:r w:rsidRPr="00FB14BD">
        <w:rPr>
          <w:rFonts w:asciiTheme="minorHAnsi" w:hAnsiTheme="minorHAnsi" w:cstheme="minorHAnsi"/>
          <w:color w:val="323130"/>
        </w:rPr>
        <w:t> has lots of tips for improving your CV and cover letter and can assist with identifying and building on your skills and interests. It will also offer you useful advice on budgeting and handling your money.</w:t>
      </w:r>
    </w:p>
    <w:p w14:paraId="6BB75D4A" w14:textId="77777777" w:rsidR="00FB14BD" w:rsidRPr="00FB14BD" w:rsidRDefault="00FB14BD" w:rsidP="00FB14B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Theme="minorHAnsi" w:hAnsiTheme="minorHAnsi" w:cstheme="minorHAnsi"/>
        </w:rPr>
      </w:pPr>
      <w:r w:rsidRPr="00FB14BD">
        <w:rPr>
          <w:rFonts w:asciiTheme="minorHAnsi" w:hAnsiTheme="minorHAnsi" w:cstheme="minorHAnsi"/>
          <w:color w:val="323130"/>
        </w:rPr>
        <w:t>The DfE have launched a </w:t>
      </w:r>
      <w:hyperlink r:id="rId23" w:history="1">
        <w:r w:rsidRPr="00FB14BD">
          <w:rPr>
            <w:rStyle w:val="Hyperlink"/>
            <w:rFonts w:asciiTheme="minorHAnsi" w:hAnsiTheme="minorHAnsi" w:cstheme="minorHAnsi"/>
            <w:color w:val="498205"/>
          </w:rPr>
          <w:t>Skills Tool Kit</w:t>
        </w:r>
      </w:hyperlink>
      <w:r w:rsidRPr="00FB14BD">
        <w:rPr>
          <w:rFonts w:asciiTheme="minorHAnsi" w:hAnsiTheme="minorHAnsi" w:cstheme="minorHAnsi"/>
          <w:color w:val="323130"/>
        </w:rPr>
        <w:t> signposting a range of free online courses to boost your employability.​​​​​</w:t>
      </w:r>
    </w:p>
    <w:p w14:paraId="1CC4FC68" w14:textId="77777777" w:rsidR="00FB14BD" w:rsidRDefault="00FB14BD" w:rsidP="00FB14BD">
      <w:pPr>
        <w:rPr>
          <w:rFonts w:cstheme="minorHAnsi"/>
          <w:b/>
          <w:sz w:val="24"/>
          <w:szCs w:val="24"/>
          <w:u w:val="single"/>
        </w:rPr>
      </w:pPr>
    </w:p>
    <w:p w14:paraId="57BF6D12" w14:textId="6D0BD0F1" w:rsidR="00FB14BD" w:rsidRPr="00FB14BD" w:rsidRDefault="00FB14BD" w:rsidP="00FB14BD">
      <w:pPr>
        <w:rPr>
          <w:rFonts w:cstheme="minorHAnsi"/>
          <w:b/>
          <w:sz w:val="24"/>
          <w:szCs w:val="24"/>
          <w:u w:val="single"/>
        </w:rPr>
      </w:pPr>
      <w:r w:rsidRPr="00FB14BD">
        <w:rPr>
          <w:rFonts w:cstheme="minorHAnsi"/>
          <w:b/>
          <w:sz w:val="24"/>
          <w:szCs w:val="24"/>
          <w:u w:val="single"/>
        </w:rPr>
        <w:t>During Your Work Placement</w:t>
      </w:r>
    </w:p>
    <w:p w14:paraId="65C8381C" w14:textId="77777777" w:rsidR="00FB14BD" w:rsidRPr="00FB14BD" w:rsidRDefault="00FB14BD" w:rsidP="00FB14BD">
      <w:pPr>
        <w:pStyle w:val="NoSpacing"/>
        <w:numPr>
          <w:ilvl w:val="0"/>
          <w:numId w:val="17"/>
        </w:numPr>
        <w:rPr>
          <w:rFonts w:cstheme="minorHAnsi"/>
          <w:sz w:val="24"/>
          <w:szCs w:val="24"/>
        </w:rPr>
      </w:pPr>
      <w:r w:rsidRPr="00FB14BD">
        <w:rPr>
          <w:rFonts w:cstheme="minorHAnsi"/>
          <w:sz w:val="24"/>
          <w:szCs w:val="24"/>
        </w:rPr>
        <w:t xml:space="preserve">You should expect to receive a Health and Safety Induction on your first day of your </w:t>
      </w:r>
      <w:r w:rsidRPr="00FB14BD">
        <w:rPr>
          <w:rFonts w:cstheme="minorHAnsi"/>
          <w:b/>
          <w:bCs/>
          <w:sz w:val="24"/>
          <w:szCs w:val="24"/>
        </w:rPr>
        <w:t>Work Placement</w:t>
      </w:r>
      <w:r w:rsidRPr="00FB14BD">
        <w:rPr>
          <w:rFonts w:cstheme="minorHAnsi"/>
          <w:sz w:val="24"/>
          <w:szCs w:val="24"/>
        </w:rPr>
        <w:t xml:space="preserve"> detailing evacuation/emergency procedures and any relevant Health and Safety information that you need to know.</w:t>
      </w:r>
    </w:p>
    <w:p w14:paraId="4D1D6B94" w14:textId="77777777" w:rsidR="00FB14BD" w:rsidRPr="00FB14BD" w:rsidRDefault="00FB14BD" w:rsidP="00FB14BD">
      <w:pPr>
        <w:pStyle w:val="NoSpacing"/>
        <w:rPr>
          <w:rFonts w:cstheme="minorHAnsi"/>
          <w:sz w:val="24"/>
          <w:szCs w:val="24"/>
        </w:rPr>
      </w:pPr>
    </w:p>
    <w:p w14:paraId="7CB4EBB2" w14:textId="77777777" w:rsidR="00FB14BD" w:rsidRPr="00FB14BD" w:rsidRDefault="00FB14BD" w:rsidP="00FB14BD">
      <w:pPr>
        <w:pStyle w:val="NoSpacing"/>
        <w:numPr>
          <w:ilvl w:val="0"/>
          <w:numId w:val="17"/>
        </w:numPr>
        <w:rPr>
          <w:rFonts w:cstheme="minorHAnsi"/>
          <w:sz w:val="24"/>
          <w:szCs w:val="24"/>
        </w:rPr>
      </w:pPr>
      <w:r w:rsidRPr="00FB14BD">
        <w:rPr>
          <w:rFonts w:cstheme="minorHAnsi"/>
          <w:sz w:val="24"/>
          <w:szCs w:val="24"/>
        </w:rPr>
        <w:t xml:space="preserve">If you are unable to attend your </w:t>
      </w:r>
      <w:r w:rsidRPr="00FB14BD">
        <w:rPr>
          <w:rFonts w:cstheme="minorHAnsi"/>
          <w:b/>
          <w:bCs/>
          <w:sz w:val="24"/>
          <w:szCs w:val="24"/>
        </w:rPr>
        <w:t>Work Placement</w:t>
      </w:r>
      <w:r w:rsidRPr="00FB14BD">
        <w:rPr>
          <w:rFonts w:cstheme="minorHAnsi"/>
          <w:sz w:val="24"/>
          <w:szCs w:val="24"/>
        </w:rPr>
        <w:t xml:space="preserve"> due to illness, or for any other reason, you must notify your tutor on the first day of absence, and on each day that you cannot attend after that.</w:t>
      </w:r>
    </w:p>
    <w:p w14:paraId="43C31130" w14:textId="77777777" w:rsidR="00FB14BD" w:rsidRPr="00FB14BD" w:rsidRDefault="00FB14BD" w:rsidP="00FB14BD">
      <w:pPr>
        <w:pStyle w:val="NoSpacing"/>
        <w:rPr>
          <w:rFonts w:cstheme="minorHAnsi"/>
          <w:sz w:val="24"/>
          <w:szCs w:val="24"/>
        </w:rPr>
      </w:pPr>
    </w:p>
    <w:p w14:paraId="2D772C4A" w14:textId="77777777" w:rsidR="00FB14BD" w:rsidRPr="00FB14BD" w:rsidRDefault="00FB14BD" w:rsidP="00FB14BD">
      <w:pPr>
        <w:pStyle w:val="NoSpacing"/>
        <w:numPr>
          <w:ilvl w:val="0"/>
          <w:numId w:val="17"/>
        </w:numPr>
        <w:rPr>
          <w:rFonts w:cstheme="minorHAnsi"/>
          <w:sz w:val="24"/>
          <w:szCs w:val="24"/>
        </w:rPr>
      </w:pPr>
      <w:r w:rsidRPr="00FB14BD">
        <w:rPr>
          <w:rFonts w:cstheme="minorHAnsi"/>
          <w:sz w:val="24"/>
          <w:szCs w:val="24"/>
        </w:rPr>
        <w:t xml:space="preserve">Should you have an accident whilst undertaking your </w:t>
      </w:r>
      <w:r w:rsidRPr="00FB14BD">
        <w:rPr>
          <w:rFonts w:cstheme="minorHAnsi"/>
          <w:b/>
          <w:bCs/>
          <w:sz w:val="24"/>
          <w:szCs w:val="24"/>
        </w:rPr>
        <w:t>Work Placement</w:t>
      </w:r>
      <w:r w:rsidRPr="00FB14BD">
        <w:rPr>
          <w:rFonts w:cstheme="minorHAnsi"/>
          <w:sz w:val="24"/>
          <w:szCs w:val="24"/>
        </w:rPr>
        <w:t xml:space="preserve">, you must notify your tutor at the first opportunity.  They will notify the Work Placement Health and Safety Coordinators on your behalf. </w:t>
      </w:r>
    </w:p>
    <w:p w14:paraId="4FEAE228" w14:textId="77777777" w:rsidR="00FB14BD" w:rsidRPr="00FB14BD" w:rsidRDefault="00FB14BD" w:rsidP="00FB14BD">
      <w:pPr>
        <w:pStyle w:val="NoSpacing"/>
        <w:rPr>
          <w:rFonts w:cstheme="minorHAnsi"/>
          <w:sz w:val="24"/>
          <w:szCs w:val="24"/>
        </w:rPr>
      </w:pPr>
    </w:p>
    <w:p w14:paraId="00F2F91E" w14:textId="77777777" w:rsidR="00FB14BD" w:rsidRPr="00FB14BD" w:rsidRDefault="00FB14BD" w:rsidP="00FB14BD">
      <w:pPr>
        <w:pStyle w:val="NoSpacing"/>
        <w:numPr>
          <w:ilvl w:val="0"/>
          <w:numId w:val="17"/>
        </w:numPr>
        <w:rPr>
          <w:rFonts w:cstheme="minorHAnsi"/>
          <w:sz w:val="24"/>
          <w:szCs w:val="24"/>
        </w:rPr>
      </w:pPr>
      <w:r w:rsidRPr="00FB14BD">
        <w:rPr>
          <w:rFonts w:cstheme="minorHAnsi"/>
          <w:sz w:val="24"/>
          <w:szCs w:val="24"/>
        </w:rPr>
        <w:t xml:space="preserve">Should any concerns or issues arise during your </w:t>
      </w:r>
      <w:r w:rsidRPr="00FB14BD">
        <w:rPr>
          <w:rFonts w:cstheme="minorHAnsi"/>
          <w:b/>
          <w:bCs/>
          <w:sz w:val="24"/>
          <w:szCs w:val="24"/>
        </w:rPr>
        <w:t>Work Placement</w:t>
      </w:r>
      <w:r w:rsidRPr="00FB14BD">
        <w:rPr>
          <w:rFonts w:cstheme="minorHAnsi"/>
          <w:sz w:val="24"/>
          <w:szCs w:val="24"/>
        </w:rPr>
        <w:t>, you should notify your tutor immediately.  Any safeguarding issues will be addressed in line with the College Child Protection and Safeguarding Policy.</w:t>
      </w:r>
    </w:p>
    <w:p w14:paraId="044BAC8C" w14:textId="77777777" w:rsidR="00FB14BD" w:rsidRPr="00FB14BD" w:rsidRDefault="00FB14BD" w:rsidP="00FB14BD">
      <w:pPr>
        <w:pStyle w:val="NoSpacing"/>
        <w:rPr>
          <w:rFonts w:cstheme="minorHAnsi"/>
          <w:sz w:val="24"/>
          <w:szCs w:val="24"/>
        </w:rPr>
      </w:pPr>
    </w:p>
    <w:p w14:paraId="6627369F" w14:textId="77777777" w:rsidR="00FB14BD" w:rsidRPr="00FB14BD" w:rsidRDefault="00FB14BD" w:rsidP="00FB14BD">
      <w:pPr>
        <w:pStyle w:val="NoSpacing"/>
        <w:numPr>
          <w:ilvl w:val="0"/>
          <w:numId w:val="17"/>
        </w:numPr>
        <w:rPr>
          <w:rFonts w:cstheme="minorHAnsi"/>
          <w:sz w:val="24"/>
          <w:szCs w:val="24"/>
        </w:rPr>
      </w:pPr>
      <w:r w:rsidRPr="00FB14BD">
        <w:rPr>
          <w:rFonts w:cstheme="minorHAnsi"/>
          <w:sz w:val="24"/>
          <w:szCs w:val="24"/>
        </w:rPr>
        <w:lastRenderedPageBreak/>
        <w:t xml:space="preserve">You must keep a timesheet and activity log throughout your </w:t>
      </w:r>
      <w:r w:rsidRPr="00FB14BD">
        <w:rPr>
          <w:rFonts w:cstheme="minorHAnsi"/>
          <w:b/>
          <w:bCs/>
          <w:sz w:val="24"/>
          <w:szCs w:val="24"/>
        </w:rPr>
        <w:t>Work Placement</w:t>
      </w:r>
      <w:r w:rsidRPr="00FB14BD">
        <w:rPr>
          <w:rFonts w:cstheme="minorHAnsi"/>
          <w:sz w:val="24"/>
          <w:szCs w:val="24"/>
        </w:rPr>
        <w:t xml:space="preserve"> which needs to be signed off by your Supervisor.  An example timesheet is included at the end of this Guide.</w:t>
      </w:r>
    </w:p>
    <w:p w14:paraId="09676D34" w14:textId="77777777" w:rsidR="00FB14BD" w:rsidRPr="00FB14BD" w:rsidRDefault="00FB14BD" w:rsidP="00FB14BD">
      <w:pPr>
        <w:pStyle w:val="NoSpacing"/>
        <w:rPr>
          <w:rFonts w:cstheme="minorHAnsi"/>
          <w:sz w:val="24"/>
          <w:szCs w:val="24"/>
        </w:rPr>
      </w:pPr>
    </w:p>
    <w:p w14:paraId="5FD52CA5" w14:textId="77777777" w:rsidR="00FB14BD" w:rsidRPr="00FB14BD" w:rsidRDefault="00FB14BD" w:rsidP="00FB14BD">
      <w:pPr>
        <w:pStyle w:val="NoSpacing"/>
        <w:numPr>
          <w:ilvl w:val="0"/>
          <w:numId w:val="17"/>
        </w:numPr>
        <w:rPr>
          <w:rFonts w:cstheme="minorHAnsi"/>
          <w:sz w:val="24"/>
          <w:szCs w:val="24"/>
        </w:rPr>
      </w:pPr>
      <w:r w:rsidRPr="00FB14BD">
        <w:rPr>
          <w:rFonts w:cstheme="minorHAnsi"/>
          <w:sz w:val="24"/>
          <w:szCs w:val="24"/>
        </w:rPr>
        <w:t xml:space="preserve">You </w:t>
      </w:r>
      <w:r w:rsidRPr="00FB14BD">
        <w:rPr>
          <w:rFonts w:cstheme="minorHAnsi"/>
          <w:b/>
          <w:bCs/>
          <w:sz w:val="24"/>
          <w:szCs w:val="24"/>
        </w:rPr>
        <w:t>SHOULD NOT</w:t>
      </w:r>
      <w:r w:rsidRPr="00FB14BD">
        <w:rPr>
          <w:rFonts w:cstheme="minorHAnsi"/>
          <w:sz w:val="24"/>
          <w:szCs w:val="24"/>
        </w:rPr>
        <w:t xml:space="preserve"> move to a different </w:t>
      </w:r>
      <w:r w:rsidRPr="00FB14BD">
        <w:rPr>
          <w:rFonts w:cstheme="minorHAnsi"/>
          <w:b/>
          <w:bCs/>
          <w:sz w:val="24"/>
          <w:szCs w:val="24"/>
        </w:rPr>
        <w:t>Work Placement</w:t>
      </w:r>
      <w:r w:rsidRPr="00FB14BD">
        <w:rPr>
          <w:rFonts w:cstheme="minorHAnsi"/>
          <w:sz w:val="24"/>
          <w:szCs w:val="24"/>
        </w:rPr>
        <w:t xml:space="preserve"> without the prior agreement of the Work Placement Health and Safety Coordinators.  If the Work Placement Coordinator finds that a student has started a </w:t>
      </w:r>
      <w:r w:rsidRPr="00FB14BD">
        <w:rPr>
          <w:rFonts w:cstheme="minorHAnsi"/>
          <w:b/>
          <w:bCs/>
          <w:sz w:val="24"/>
          <w:szCs w:val="24"/>
        </w:rPr>
        <w:t>Work Placement</w:t>
      </w:r>
      <w:r w:rsidRPr="00FB14BD">
        <w:rPr>
          <w:rFonts w:cstheme="minorHAnsi"/>
          <w:sz w:val="24"/>
          <w:szCs w:val="24"/>
        </w:rPr>
        <w:t xml:space="preserve"> that has not been risk-assessed, they will contact the employer, student, and tutor to inform them that the </w:t>
      </w:r>
      <w:r w:rsidRPr="00FB14BD">
        <w:rPr>
          <w:rFonts w:cstheme="minorHAnsi"/>
          <w:b/>
          <w:bCs/>
          <w:sz w:val="24"/>
          <w:szCs w:val="24"/>
        </w:rPr>
        <w:t>Work Placement</w:t>
      </w:r>
      <w:r w:rsidRPr="00FB14BD">
        <w:rPr>
          <w:rFonts w:cstheme="minorHAnsi"/>
          <w:sz w:val="24"/>
          <w:szCs w:val="24"/>
        </w:rPr>
        <w:t xml:space="preserve"> cannot continue until the necessary checks have been carried out.   </w:t>
      </w:r>
    </w:p>
    <w:p w14:paraId="101E9E18" w14:textId="77777777" w:rsidR="00FB14BD" w:rsidRPr="00FB14BD" w:rsidRDefault="00FB14BD" w:rsidP="00FB14BD">
      <w:pPr>
        <w:pStyle w:val="ListParagraph"/>
        <w:rPr>
          <w:rFonts w:cstheme="minorHAnsi"/>
          <w:sz w:val="24"/>
          <w:szCs w:val="24"/>
        </w:rPr>
      </w:pPr>
    </w:p>
    <w:p w14:paraId="01A3C4A2" w14:textId="77777777" w:rsidR="00FB14BD" w:rsidRPr="00FB14BD" w:rsidRDefault="00FB14BD" w:rsidP="00FB14BD">
      <w:pPr>
        <w:pStyle w:val="ListParagraph"/>
        <w:rPr>
          <w:rFonts w:cstheme="minorHAnsi"/>
          <w:sz w:val="24"/>
          <w:szCs w:val="24"/>
        </w:rPr>
      </w:pPr>
    </w:p>
    <w:p w14:paraId="5EE2213C" w14:textId="7F184DDA" w:rsidR="00FB14BD" w:rsidRPr="00FB14BD" w:rsidRDefault="00FB14BD" w:rsidP="00FB14BD">
      <w:pPr>
        <w:rPr>
          <w:rFonts w:cstheme="minorHAnsi"/>
          <w:b/>
          <w:sz w:val="24"/>
          <w:szCs w:val="24"/>
          <w:u w:val="single"/>
        </w:rPr>
      </w:pPr>
      <w:r w:rsidRPr="00FB14BD">
        <w:rPr>
          <w:rFonts w:cstheme="minorHAnsi"/>
          <w:b/>
          <w:sz w:val="24"/>
          <w:szCs w:val="24"/>
          <w:u w:val="single"/>
        </w:rPr>
        <w:t>Professional behaviours and attitudes</w:t>
      </w:r>
    </w:p>
    <w:p w14:paraId="2421E3F5" w14:textId="77777777" w:rsidR="00FB14BD" w:rsidRPr="00FB14BD" w:rsidRDefault="00FB14BD" w:rsidP="00FB14BD">
      <w:pPr>
        <w:pStyle w:val="ListParagraph"/>
        <w:numPr>
          <w:ilvl w:val="0"/>
          <w:numId w:val="21"/>
        </w:numPr>
        <w:spacing w:after="0" w:line="240" w:lineRule="auto"/>
        <w:rPr>
          <w:rFonts w:cstheme="minorHAnsi"/>
          <w:sz w:val="24"/>
          <w:szCs w:val="24"/>
        </w:rPr>
      </w:pPr>
      <w:r w:rsidRPr="00FB14BD">
        <w:rPr>
          <w:rFonts w:cstheme="minorHAnsi"/>
          <w:b/>
          <w:bCs/>
          <w:sz w:val="24"/>
          <w:szCs w:val="24"/>
        </w:rPr>
        <w:t>Agreed hours</w:t>
      </w:r>
      <w:r w:rsidRPr="00FB14BD">
        <w:rPr>
          <w:rFonts w:cstheme="minorHAnsi"/>
          <w:sz w:val="24"/>
          <w:szCs w:val="24"/>
        </w:rPr>
        <w:t xml:space="preserve"> - you will need to agree your work schedule with your employer before starting your </w:t>
      </w:r>
      <w:r w:rsidRPr="00FB14BD">
        <w:rPr>
          <w:rFonts w:cstheme="minorHAnsi"/>
          <w:b/>
          <w:bCs/>
          <w:sz w:val="24"/>
          <w:szCs w:val="24"/>
        </w:rPr>
        <w:t>Work Placement</w:t>
      </w:r>
      <w:r w:rsidRPr="00FB14BD">
        <w:rPr>
          <w:rFonts w:cstheme="minorHAnsi"/>
          <w:sz w:val="24"/>
          <w:szCs w:val="24"/>
        </w:rPr>
        <w:t xml:space="preserve"> and ensure that your hours meet the minimum requirements for your course.  </w:t>
      </w:r>
      <w:r w:rsidRPr="00FB14BD">
        <w:rPr>
          <w:rFonts w:cstheme="minorHAnsi"/>
          <w:b/>
          <w:bCs/>
          <w:sz w:val="24"/>
          <w:szCs w:val="24"/>
        </w:rPr>
        <w:t>Work Placements</w:t>
      </w:r>
      <w:r w:rsidRPr="00FB14BD">
        <w:rPr>
          <w:rFonts w:cstheme="minorHAnsi"/>
          <w:sz w:val="24"/>
          <w:szCs w:val="24"/>
        </w:rPr>
        <w:t xml:space="preserve"> may take place in a block e.g. over the course of a week, or for one day per week over a longer period.  In a typical office environment, you may be expected to work 9am – 5pm with up to an hour for lunch, but this can vary greatly depending on your role and the sector you are working in. </w:t>
      </w:r>
    </w:p>
    <w:p w14:paraId="43330179" w14:textId="77777777" w:rsidR="00FB14BD" w:rsidRPr="00FB14BD" w:rsidRDefault="00FB14BD" w:rsidP="00FB14BD">
      <w:pPr>
        <w:pStyle w:val="ListParagraph"/>
        <w:numPr>
          <w:ilvl w:val="0"/>
          <w:numId w:val="21"/>
        </w:numPr>
        <w:spacing w:after="0" w:line="240" w:lineRule="auto"/>
        <w:rPr>
          <w:rFonts w:cstheme="minorHAnsi"/>
          <w:sz w:val="24"/>
          <w:szCs w:val="24"/>
        </w:rPr>
      </w:pPr>
      <w:r w:rsidRPr="00FB14BD">
        <w:rPr>
          <w:rFonts w:cstheme="minorHAnsi"/>
          <w:b/>
          <w:bCs/>
          <w:sz w:val="24"/>
          <w:szCs w:val="24"/>
        </w:rPr>
        <w:t>Be Punctual</w:t>
      </w:r>
      <w:r w:rsidRPr="00FB14BD">
        <w:rPr>
          <w:rFonts w:cstheme="minorHAnsi"/>
          <w:sz w:val="24"/>
          <w:szCs w:val="24"/>
        </w:rPr>
        <w:t xml:space="preserve"> - you should arrive a few minutes early to ensure you are ready to work for your scheduled start time.  Keep a record of your start and finish times. </w:t>
      </w:r>
    </w:p>
    <w:p w14:paraId="16CC6623" w14:textId="77777777" w:rsidR="00FB14BD" w:rsidRPr="00FB14BD" w:rsidRDefault="00FB14BD" w:rsidP="00FB14BD">
      <w:pPr>
        <w:rPr>
          <w:rFonts w:cstheme="minorHAnsi"/>
          <w:sz w:val="24"/>
          <w:szCs w:val="24"/>
        </w:rPr>
      </w:pPr>
    </w:p>
    <w:p w14:paraId="3A7704C3" w14:textId="77777777" w:rsidR="00FB14BD" w:rsidRPr="00FB14BD" w:rsidRDefault="00FB14BD" w:rsidP="00FB14BD">
      <w:pPr>
        <w:pStyle w:val="ListParagraph"/>
        <w:numPr>
          <w:ilvl w:val="0"/>
          <w:numId w:val="21"/>
        </w:numPr>
        <w:spacing w:after="0" w:line="240" w:lineRule="auto"/>
        <w:rPr>
          <w:rFonts w:cstheme="minorHAnsi"/>
          <w:sz w:val="24"/>
          <w:szCs w:val="24"/>
        </w:rPr>
      </w:pPr>
      <w:r w:rsidRPr="00FB14BD">
        <w:rPr>
          <w:rFonts w:cstheme="minorHAnsi"/>
          <w:b/>
          <w:bCs/>
          <w:sz w:val="24"/>
          <w:szCs w:val="24"/>
        </w:rPr>
        <w:t>Dress appropriately</w:t>
      </w:r>
      <w:r w:rsidRPr="00FB14BD">
        <w:rPr>
          <w:rFonts w:cstheme="minorHAnsi"/>
          <w:sz w:val="24"/>
          <w:szCs w:val="24"/>
        </w:rPr>
        <w:t xml:space="preserve"> - most workplaces will have a ‘dress code’ that you should comply with and this will vary, depending on the kind of industry you are working in.  If you are expected to wear a uniform or require </w:t>
      </w:r>
      <w:r w:rsidRPr="00FB14BD">
        <w:rPr>
          <w:rFonts w:cstheme="minorHAnsi"/>
          <w:b/>
          <w:bCs/>
          <w:sz w:val="24"/>
          <w:szCs w:val="24"/>
        </w:rPr>
        <w:t>Personal Protective Equipment (PPE)</w:t>
      </w:r>
      <w:r w:rsidRPr="00FB14BD">
        <w:rPr>
          <w:rFonts w:cstheme="minorHAnsi"/>
          <w:sz w:val="24"/>
          <w:szCs w:val="24"/>
        </w:rPr>
        <w:t xml:space="preserve"> to carry out your role, this should be provided by your employer.  Discuss this with your employer before beginning your </w:t>
      </w:r>
      <w:r w:rsidRPr="00FB14BD">
        <w:rPr>
          <w:rFonts w:cstheme="minorHAnsi"/>
          <w:b/>
          <w:bCs/>
          <w:sz w:val="24"/>
          <w:szCs w:val="24"/>
        </w:rPr>
        <w:t>Work Placement</w:t>
      </w:r>
      <w:r w:rsidRPr="00FB14BD">
        <w:rPr>
          <w:rFonts w:cstheme="minorHAnsi"/>
          <w:sz w:val="24"/>
          <w:szCs w:val="24"/>
        </w:rPr>
        <w:t xml:space="preserve"> to ensure you will be appropriately and safely dressed.</w:t>
      </w:r>
    </w:p>
    <w:p w14:paraId="02FE8196" w14:textId="77777777" w:rsidR="00FB14BD" w:rsidRPr="00FB14BD" w:rsidRDefault="00FB14BD" w:rsidP="00FB14BD">
      <w:pPr>
        <w:rPr>
          <w:rFonts w:cstheme="minorHAnsi"/>
          <w:sz w:val="24"/>
          <w:szCs w:val="24"/>
        </w:rPr>
      </w:pPr>
    </w:p>
    <w:p w14:paraId="78BE1BAC" w14:textId="77777777" w:rsidR="00FB14BD" w:rsidRPr="00FB14BD" w:rsidRDefault="00FB14BD" w:rsidP="00FB14BD">
      <w:pPr>
        <w:pStyle w:val="ListParagraph"/>
        <w:numPr>
          <w:ilvl w:val="0"/>
          <w:numId w:val="21"/>
        </w:numPr>
        <w:spacing w:after="0" w:line="240" w:lineRule="auto"/>
        <w:rPr>
          <w:rFonts w:cstheme="minorHAnsi"/>
          <w:sz w:val="24"/>
          <w:szCs w:val="24"/>
        </w:rPr>
      </w:pPr>
      <w:r w:rsidRPr="00FB14BD">
        <w:rPr>
          <w:rFonts w:cstheme="minorHAnsi"/>
          <w:b/>
          <w:bCs/>
          <w:sz w:val="24"/>
          <w:szCs w:val="24"/>
        </w:rPr>
        <w:t>Positive attitude</w:t>
      </w:r>
      <w:r w:rsidRPr="00FB14BD">
        <w:rPr>
          <w:rFonts w:cstheme="minorHAnsi"/>
          <w:sz w:val="24"/>
          <w:szCs w:val="24"/>
        </w:rPr>
        <w:t xml:space="preserve"> – </w:t>
      </w:r>
      <w:r w:rsidRPr="00FB14BD">
        <w:rPr>
          <w:rFonts w:cstheme="minorHAnsi"/>
          <w:b/>
          <w:bCs/>
          <w:sz w:val="24"/>
          <w:szCs w:val="24"/>
        </w:rPr>
        <w:t>Work Placements</w:t>
      </w:r>
      <w:r w:rsidRPr="00FB14BD">
        <w:rPr>
          <w:rFonts w:cstheme="minorHAnsi"/>
          <w:sz w:val="24"/>
          <w:szCs w:val="24"/>
        </w:rPr>
        <w:t xml:space="preserve">, like many new experiences, can be daunting and it is quite normal for you to feel nervous or unsure before starting.  This does not mean you need to change your </w:t>
      </w:r>
      <w:r w:rsidRPr="00FB14BD">
        <w:rPr>
          <w:rFonts w:cstheme="minorHAnsi"/>
          <w:b/>
          <w:bCs/>
          <w:sz w:val="24"/>
          <w:szCs w:val="24"/>
        </w:rPr>
        <w:t>Work Placement</w:t>
      </w:r>
      <w:r w:rsidRPr="00FB14BD">
        <w:rPr>
          <w:rFonts w:cstheme="minorHAnsi"/>
          <w:sz w:val="24"/>
          <w:szCs w:val="24"/>
        </w:rPr>
        <w:t>.  Learning to cope with new places and people is all part of your course and it prepares you for the world of work.</w:t>
      </w:r>
    </w:p>
    <w:p w14:paraId="3038A0EE" w14:textId="77777777" w:rsidR="00FB14BD" w:rsidRPr="00FB14BD" w:rsidRDefault="00FB14BD" w:rsidP="00FB14BD">
      <w:pPr>
        <w:rPr>
          <w:rFonts w:cstheme="minorHAnsi"/>
          <w:color w:val="FF0000"/>
          <w:sz w:val="24"/>
          <w:szCs w:val="24"/>
        </w:rPr>
      </w:pPr>
    </w:p>
    <w:p w14:paraId="37C987F5" w14:textId="34BA3F2B" w:rsidR="00FB14BD" w:rsidRPr="00FB14BD" w:rsidRDefault="00FB14BD" w:rsidP="00FB14BD">
      <w:pPr>
        <w:rPr>
          <w:rFonts w:cstheme="minorHAnsi"/>
          <w:b/>
          <w:sz w:val="24"/>
          <w:szCs w:val="24"/>
          <w:u w:val="single"/>
        </w:rPr>
      </w:pPr>
      <w:r w:rsidRPr="00FB14BD">
        <w:rPr>
          <w:rFonts w:cstheme="minorHAnsi"/>
          <w:b/>
          <w:sz w:val="24"/>
          <w:szCs w:val="24"/>
          <w:u w:val="single"/>
        </w:rPr>
        <w:t>Reflecting on your Work Placement (evaluation)</w:t>
      </w:r>
    </w:p>
    <w:p w14:paraId="2782B2FC" w14:textId="32A4D1D5" w:rsidR="00FB14BD" w:rsidRPr="00FB14BD" w:rsidRDefault="00FB14BD" w:rsidP="00FB14BD">
      <w:pPr>
        <w:rPr>
          <w:rFonts w:cstheme="minorHAnsi"/>
          <w:sz w:val="24"/>
          <w:szCs w:val="24"/>
        </w:rPr>
      </w:pPr>
      <w:r w:rsidRPr="00FB14BD">
        <w:rPr>
          <w:rFonts w:cstheme="minorHAnsi"/>
          <w:sz w:val="24"/>
          <w:szCs w:val="24"/>
        </w:rPr>
        <w:t xml:space="preserve">Once you have completed your </w:t>
      </w:r>
      <w:r w:rsidRPr="00FB14BD">
        <w:rPr>
          <w:rFonts w:cstheme="minorHAnsi"/>
          <w:b/>
          <w:bCs/>
          <w:sz w:val="24"/>
          <w:szCs w:val="24"/>
        </w:rPr>
        <w:t>Work Placement</w:t>
      </w:r>
      <w:r w:rsidRPr="00FB14BD">
        <w:rPr>
          <w:rFonts w:cstheme="minorHAnsi"/>
          <w:sz w:val="24"/>
          <w:szCs w:val="24"/>
        </w:rPr>
        <w:t xml:space="preserve">, remember to:     </w:t>
      </w:r>
    </w:p>
    <w:p w14:paraId="5C194330" w14:textId="77777777" w:rsidR="00FB14BD" w:rsidRPr="00FB14BD" w:rsidRDefault="00FB14BD" w:rsidP="00FB14BD">
      <w:pPr>
        <w:pStyle w:val="ListParagraph"/>
        <w:numPr>
          <w:ilvl w:val="0"/>
          <w:numId w:val="14"/>
        </w:numPr>
        <w:rPr>
          <w:rFonts w:cstheme="minorHAnsi"/>
          <w:sz w:val="24"/>
          <w:szCs w:val="24"/>
        </w:rPr>
      </w:pPr>
      <w:r w:rsidRPr="00FB14BD">
        <w:rPr>
          <w:rFonts w:cstheme="minorHAnsi"/>
          <w:sz w:val="24"/>
          <w:szCs w:val="24"/>
        </w:rPr>
        <w:t xml:space="preserve">Write a letter of thanks to the employer/Supervisor. </w:t>
      </w:r>
    </w:p>
    <w:p w14:paraId="503379E1" w14:textId="77777777" w:rsidR="00FB14BD" w:rsidRPr="00FB14BD" w:rsidRDefault="00FB14BD" w:rsidP="00FB14BD">
      <w:pPr>
        <w:pStyle w:val="ListParagraph"/>
        <w:numPr>
          <w:ilvl w:val="0"/>
          <w:numId w:val="14"/>
        </w:numPr>
        <w:rPr>
          <w:rFonts w:cstheme="minorHAnsi"/>
          <w:sz w:val="24"/>
          <w:szCs w:val="24"/>
        </w:rPr>
      </w:pPr>
      <w:r w:rsidRPr="00FB14BD">
        <w:rPr>
          <w:rFonts w:cstheme="minorHAnsi"/>
          <w:sz w:val="24"/>
          <w:szCs w:val="24"/>
        </w:rPr>
        <w:t xml:space="preserve">Share your timesheet and activity log with your Tutor and confirm that you have met the minimum requirements for </w:t>
      </w:r>
      <w:r w:rsidRPr="00FB14BD">
        <w:rPr>
          <w:rFonts w:cstheme="minorHAnsi"/>
          <w:b/>
          <w:bCs/>
          <w:sz w:val="24"/>
          <w:szCs w:val="24"/>
        </w:rPr>
        <w:t>Work Placement</w:t>
      </w:r>
      <w:r w:rsidRPr="00FB14BD">
        <w:rPr>
          <w:rFonts w:cstheme="minorHAnsi"/>
          <w:sz w:val="24"/>
          <w:szCs w:val="24"/>
        </w:rPr>
        <w:t xml:space="preserve"> hours.  </w:t>
      </w:r>
    </w:p>
    <w:p w14:paraId="61D786BA" w14:textId="77777777" w:rsidR="00FB14BD" w:rsidRPr="00FB14BD" w:rsidRDefault="00FB14BD" w:rsidP="00FB14BD">
      <w:pPr>
        <w:pStyle w:val="ListParagraph"/>
        <w:numPr>
          <w:ilvl w:val="0"/>
          <w:numId w:val="14"/>
        </w:numPr>
        <w:rPr>
          <w:rFonts w:cstheme="minorHAnsi"/>
          <w:sz w:val="24"/>
          <w:szCs w:val="24"/>
        </w:rPr>
      </w:pPr>
      <w:r w:rsidRPr="00FB14BD">
        <w:rPr>
          <w:rFonts w:cstheme="minorHAnsi"/>
          <w:sz w:val="24"/>
          <w:szCs w:val="24"/>
        </w:rPr>
        <w:lastRenderedPageBreak/>
        <w:t>Reflect on how the experience has helped you develop your skills and knowledge and update your CV accordingly.</w:t>
      </w:r>
    </w:p>
    <w:p w14:paraId="24586D2E" w14:textId="77777777" w:rsidR="00FB14BD" w:rsidRPr="00FB14BD" w:rsidRDefault="00FB14BD" w:rsidP="00FB14BD">
      <w:pPr>
        <w:rPr>
          <w:rFonts w:cstheme="minorHAnsi"/>
          <w:sz w:val="24"/>
          <w:szCs w:val="24"/>
          <w:u w:val="single"/>
        </w:rPr>
      </w:pPr>
    </w:p>
    <w:p w14:paraId="031B1CE6" w14:textId="50F1D448" w:rsidR="00FB14BD" w:rsidRPr="00FB14BD" w:rsidRDefault="00FB14BD" w:rsidP="00FB14BD">
      <w:pPr>
        <w:rPr>
          <w:rFonts w:cstheme="minorHAnsi"/>
          <w:b/>
          <w:sz w:val="24"/>
          <w:szCs w:val="24"/>
          <w:u w:val="single"/>
        </w:rPr>
      </w:pPr>
      <w:r w:rsidRPr="00FB14BD">
        <w:rPr>
          <w:rFonts w:cstheme="minorHAnsi"/>
          <w:b/>
          <w:sz w:val="24"/>
          <w:szCs w:val="24"/>
          <w:u w:val="single"/>
        </w:rPr>
        <w:t>Contacts and Support</w:t>
      </w:r>
    </w:p>
    <w:p w14:paraId="4230686A" w14:textId="77777777" w:rsidR="00FB14BD" w:rsidRPr="00FB14BD" w:rsidRDefault="00FB14BD" w:rsidP="00FB14BD">
      <w:pPr>
        <w:rPr>
          <w:rFonts w:cstheme="minorHAnsi"/>
          <w:sz w:val="24"/>
          <w:szCs w:val="24"/>
        </w:rPr>
      </w:pPr>
      <w:r w:rsidRPr="00FB14BD">
        <w:rPr>
          <w:rFonts w:cstheme="minorHAnsi"/>
          <w:sz w:val="24"/>
          <w:szCs w:val="24"/>
        </w:rPr>
        <w:t xml:space="preserve">You will be working with your tutor to complete work experience and to record </w:t>
      </w:r>
      <w:r w:rsidRPr="00FB14BD">
        <w:rPr>
          <w:rFonts w:cstheme="minorHAnsi"/>
          <w:b/>
          <w:bCs/>
          <w:sz w:val="24"/>
          <w:szCs w:val="24"/>
        </w:rPr>
        <w:t>Work Placements</w:t>
      </w:r>
      <w:r w:rsidRPr="00FB14BD">
        <w:rPr>
          <w:rFonts w:cstheme="minorHAnsi"/>
          <w:sz w:val="24"/>
          <w:szCs w:val="24"/>
        </w:rPr>
        <w:t xml:space="preserve">. Should you require further assistance with finding a </w:t>
      </w:r>
      <w:r w:rsidRPr="00FB14BD">
        <w:rPr>
          <w:rFonts w:cstheme="minorHAnsi"/>
          <w:b/>
          <w:bCs/>
          <w:sz w:val="24"/>
          <w:szCs w:val="24"/>
        </w:rPr>
        <w:t>Work Placement</w:t>
      </w:r>
      <w:r w:rsidRPr="00FB14BD">
        <w:rPr>
          <w:rFonts w:cstheme="minorHAnsi"/>
          <w:sz w:val="24"/>
          <w:szCs w:val="24"/>
        </w:rPr>
        <w:t xml:space="preserve">, writing your CV and cover letter, or communicating with employers you can also contact your </w:t>
      </w:r>
      <w:r w:rsidRPr="00FB14BD">
        <w:rPr>
          <w:rFonts w:cstheme="minorHAnsi"/>
          <w:b/>
          <w:bCs/>
          <w:sz w:val="24"/>
          <w:szCs w:val="24"/>
        </w:rPr>
        <w:t>Work Placement Coordinator</w:t>
      </w:r>
      <w:r w:rsidRPr="00FB14BD">
        <w:rPr>
          <w:rFonts w:cstheme="minorHAnsi"/>
          <w:sz w:val="24"/>
          <w:szCs w:val="24"/>
        </w:rPr>
        <w:t>.</w:t>
      </w:r>
    </w:p>
    <w:p w14:paraId="56228193" w14:textId="77777777" w:rsidR="00FB14BD" w:rsidRPr="00FB14BD" w:rsidRDefault="00FB14BD" w:rsidP="00FB14BD">
      <w:pPr>
        <w:rPr>
          <w:rFonts w:cstheme="minorHAnsi"/>
          <w:sz w:val="24"/>
          <w:szCs w:val="24"/>
        </w:rPr>
      </w:pPr>
    </w:p>
    <w:tbl>
      <w:tblPr>
        <w:tblStyle w:val="TableGrid"/>
        <w:tblW w:w="0" w:type="auto"/>
        <w:tblLook w:val="04A0" w:firstRow="1" w:lastRow="0" w:firstColumn="1" w:lastColumn="0" w:noHBand="0" w:noVBand="1"/>
      </w:tblPr>
      <w:tblGrid>
        <w:gridCol w:w="9016"/>
      </w:tblGrid>
      <w:tr w:rsidR="00FB14BD" w:rsidRPr="00FB14BD" w14:paraId="5B8266D3" w14:textId="77777777" w:rsidTr="00CE16A2">
        <w:tc>
          <w:tcPr>
            <w:tcW w:w="9629" w:type="dxa"/>
          </w:tcPr>
          <w:p w14:paraId="04D1D7CC" w14:textId="77777777" w:rsidR="00FB14BD" w:rsidRPr="00FB14BD" w:rsidRDefault="00FB14BD" w:rsidP="00CE16A2">
            <w:pPr>
              <w:rPr>
                <w:rFonts w:cstheme="minorHAnsi"/>
                <w:b/>
                <w:bCs/>
                <w:sz w:val="24"/>
                <w:szCs w:val="24"/>
                <w:u w:val="single"/>
              </w:rPr>
            </w:pPr>
            <w:r w:rsidRPr="00FB14BD">
              <w:rPr>
                <w:rFonts w:cstheme="minorHAnsi"/>
                <w:b/>
                <w:bCs/>
                <w:sz w:val="24"/>
                <w:szCs w:val="24"/>
                <w:u w:val="single"/>
              </w:rPr>
              <w:t>Work Placement Coordinators:</w:t>
            </w:r>
          </w:p>
          <w:p w14:paraId="01505619" w14:textId="77777777" w:rsidR="00FB14BD" w:rsidRPr="00FB14BD" w:rsidRDefault="00FB14BD" w:rsidP="00CE16A2">
            <w:pPr>
              <w:rPr>
                <w:rFonts w:cstheme="minorHAnsi"/>
                <w:sz w:val="24"/>
                <w:szCs w:val="24"/>
                <w:u w:val="single"/>
              </w:rPr>
            </w:pPr>
          </w:p>
          <w:p w14:paraId="0203BE46" w14:textId="77777777" w:rsidR="00FB14BD" w:rsidRPr="00FB14BD" w:rsidRDefault="00FB14BD" w:rsidP="00CE16A2">
            <w:pPr>
              <w:rPr>
                <w:rFonts w:cstheme="minorHAnsi"/>
                <w:sz w:val="24"/>
                <w:szCs w:val="24"/>
              </w:rPr>
            </w:pPr>
            <w:r w:rsidRPr="00FB14BD">
              <w:rPr>
                <w:rFonts w:cstheme="minorHAnsi"/>
                <w:sz w:val="24"/>
                <w:szCs w:val="24"/>
              </w:rPr>
              <w:t xml:space="preserve">Andrew Fisher (Sutton Coldfield College) – </w:t>
            </w:r>
            <w:hyperlink r:id="rId24" w:history="1">
              <w:r w:rsidRPr="00FB14BD">
                <w:rPr>
                  <w:rStyle w:val="Hyperlink"/>
                  <w:rFonts w:cstheme="minorHAnsi"/>
                  <w:sz w:val="24"/>
                  <w:szCs w:val="24"/>
                </w:rPr>
                <w:t>andrew.fisher@bmet.ac.uk</w:t>
              </w:r>
            </w:hyperlink>
            <w:r w:rsidRPr="00FB14BD">
              <w:rPr>
                <w:rFonts w:cstheme="minorHAnsi"/>
                <w:sz w:val="24"/>
                <w:szCs w:val="24"/>
              </w:rPr>
              <w:t xml:space="preserve"> </w:t>
            </w:r>
          </w:p>
          <w:p w14:paraId="64A737F4" w14:textId="77777777" w:rsidR="00FB14BD" w:rsidRPr="00FB14BD" w:rsidRDefault="00FB14BD" w:rsidP="00CE16A2">
            <w:pPr>
              <w:rPr>
                <w:rFonts w:cstheme="minorHAnsi"/>
                <w:sz w:val="24"/>
                <w:szCs w:val="24"/>
              </w:rPr>
            </w:pPr>
            <w:r w:rsidRPr="00FB14BD">
              <w:rPr>
                <w:rFonts w:cstheme="minorHAnsi"/>
                <w:sz w:val="24"/>
                <w:szCs w:val="24"/>
              </w:rPr>
              <w:t xml:space="preserve">Coby Hatton (James Watt College) – </w:t>
            </w:r>
            <w:hyperlink r:id="rId25" w:history="1">
              <w:r w:rsidRPr="00FB14BD">
                <w:rPr>
                  <w:rStyle w:val="Hyperlink"/>
                  <w:rFonts w:cstheme="minorHAnsi"/>
                  <w:sz w:val="24"/>
                  <w:szCs w:val="24"/>
                </w:rPr>
                <w:t>coby.hatton@bmet.ac.uk</w:t>
              </w:r>
            </w:hyperlink>
            <w:r w:rsidRPr="00FB14BD">
              <w:rPr>
                <w:rFonts w:cstheme="minorHAnsi"/>
                <w:sz w:val="24"/>
                <w:szCs w:val="24"/>
              </w:rPr>
              <w:t xml:space="preserve"> </w:t>
            </w:r>
          </w:p>
          <w:p w14:paraId="7E1A7DA3" w14:textId="77777777" w:rsidR="00FB14BD" w:rsidRPr="00FB14BD" w:rsidRDefault="00FB14BD" w:rsidP="00CE16A2">
            <w:pPr>
              <w:rPr>
                <w:rFonts w:cstheme="minorHAnsi"/>
                <w:sz w:val="24"/>
                <w:szCs w:val="24"/>
              </w:rPr>
            </w:pPr>
            <w:r w:rsidRPr="00FB14BD">
              <w:rPr>
                <w:rFonts w:cstheme="minorHAnsi"/>
                <w:sz w:val="24"/>
                <w:szCs w:val="24"/>
              </w:rPr>
              <w:t xml:space="preserve">Suzanna Hussain (Matthew Boulton College) – </w:t>
            </w:r>
            <w:hyperlink r:id="rId26" w:history="1">
              <w:r w:rsidRPr="00FB14BD">
                <w:rPr>
                  <w:rStyle w:val="Hyperlink"/>
                  <w:rFonts w:cstheme="minorHAnsi"/>
                  <w:sz w:val="24"/>
                  <w:szCs w:val="24"/>
                </w:rPr>
                <w:t>suzanna.hussain@bmet.ac.uk</w:t>
              </w:r>
            </w:hyperlink>
            <w:r w:rsidRPr="00FB14BD">
              <w:rPr>
                <w:rFonts w:cstheme="minorHAnsi"/>
                <w:sz w:val="24"/>
                <w:szCs w:val="24"/>
              </w:rPr>
              <w:t xml:space="preserve"> </w:t>
            </w:r>
          </w:p>
          <w:p w14:paraId="5952E0AE" w14:textId="77777777" w:rsidR="00FB14BD" w:rsidRPr="00FB14BD" w:rsidRDefault="00FB14BD" w:rsidP="00CE16A2">
            <w:pPr>
              <w:rPr>
                <w:rFonts w:cstheme="minorHAnsi"/>
                <w:sz w:val="24"/>
                <w:szCs w:val="24"/>
              </w:rPr>
            </w:pPr>
          </w:p>
        </w:tc>
      </w:tr>
    </w:tbl>
    <w:p w14:paraId="34AF90E8" w14:textId="77777777" w:rsidR="00FB14BD" w:rsidRPr="00FB14BD" w:rsidRDefault="00FB14BD" w:rsidP="00FB14BD">
      <w:pPr>
        <w:rPr>
          <w:rFonts w:cstheme="minorHAnsi"/>
          <w:sz w:val="24"/>
          <w:szCs w:val="24"/>
        </w:rPr>
      </w:pPr>
    </w:p>
    <w:p w14:paraId="4E56EF78" w14:textId="2C46A9D4" w:rsidR="00FB14BD" w:rsidRPr="00FB14BD" w:rsidRDefault="00FB14BD" w:rsidP="00FB14BD">
      <w:pPr>
        <w:rPr>
          <w:rFonts w:cstheme="minorHAnsi"/>
          <w:sz w:val="24"/>
          <w:szCs w:val="24"/>
        </w:rPr>
      </w:pPr>
      <w:r w:rsidRPr="00FB14BD">
        <w:rPr>
          <w:rFonts w:cstheme="minorHAnsi"/>
          <w:sz w:val="24"/>
          <w:szCs w:val="24"/>
        </w:rPr>
        <w:t>Access the ‘</w:t>
      </w:r>
      <w:r w:rsidRPr="00FB14BD">
        <w:rPr>
          <w:rFonts w:cstheme="minorHAnsi"/>
          <w:b/>
          <w:bCs/>
          <w:sz w:val="24"/>
          <w:szCs w:val="24"/>
        </w:rPr>
        <w:t>Work Placement</w:t>
      </w:r>
      <w:r w:rsidRPr="00FB14BD">
        <w:rPr>
          <w:rFonts w:cstheme="minorHAnsi"/>
          <w:sz w:val="24"/>
          <w:szCs w:val="24"/>
        </w:rPr>
        <w:t>’ module on Moodle</w:t>
      </w:r>
      <w:r>
        <w:rPr>
          <w:rFonts w:cstheme="minorHAnsi"/>
          <w:sz w:val="24"/>
          <w:szCs w:val="24"/>
        </w:rPr>
        <w:t xml:space="preserve"> or MS Teams</w:t>
      </w:r>
      <w:r w:rsidRPr="00FB14BD">
        <w:rPr>
          <w:rFonts w:cstheme="minorHAnsi"/>
          <w:sz w:val="24"/>
          <w:szCs w:val="24"/>
        </w:rPr>
        <w:t xml:space="preserve"> to see your </w:t>
      </w:r>
      <w:r w:rsidRPr="00FB14BD">
        <w:rPr>
          <w:rFonts w:cstheme="minorHAnsi"/>
          <w:b/>
          <w:bCs/>
          <w:sz w:val="24"/>
          <w:szCs w:val="24"/>
        </w:rPr>
        <w:t>Work Placement Coordinator’s</w:t>
      </w:r>
      <w:r w:rsidRPr="00FB14BD">
        <w:rPr>
          <w:rFonts w:cstheme="minorHAnsi"/>
          <w:sz w:val="24"/>
          <w:szCs w:val="24"/>
        </w:rPr>
        <w:t xml:space="preserve"> Availability Schedule and to request an appointment.  You will also find more information and guidance there, including letter templates and other resources.</w:t>
      </w:r>
    </w:p>
    <w:p w14:paraId="782DAA9A" w14:textId="77777777" w:rsidR="00FB14BD" w:rsidRPr="00FB14BD" w:rsidRDefault="00FB14BD" w:rsidP="00FB14BD">
      <w:pPr>
        <w:rPr>
          <w:rFonts w:cstheme="minorHAnsi"/>
          <w:sz w:val="24"/>
          <w:szCs w:val="24"/>
        </w:rPr>
      </w:pPr>
    </w:p>
    <w:p w14:paraId="109D5985" w14:textId="20566668" w:rsidR="00AC7BB1" w:rsidRDefault="00AC7BB1" w:rsidP="00FB14BD">
      <w:pPr>
        <w:rPr>
          <w:sz w:val="24"/>
          <w:szCs w:val="24"/>
        </w:rPr>
      </w:pPr>
      <w:bookmarkStart w:id="1" w:name="_GoBack"/>
      <w:bookmarkEnd w:id="1"/>
    </w:p>
    <w:sectPr w:rsidR="00AC7BB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9EC0" w14:textId="77777777" w:rsidR="00DD5CFB" w:rsidRDefault="00DD5CFB" w:rsidP="00024FAC">
      <w:pPr>
        <w:spacing w:after="0" w:line="240" w:lineRule="auto"/>
      </w:pPr>
      <w:r>
        <w:separator/>
      </w:r>
    </w:p>
  </w:endnote>
  <w:endnote w:type="continuationSeparator" w:id="0">
    <w:p w14:paraId="477F1B02" w14:textId="77777777" w:rsidR="00DD5CFB" w:rsidRDefault="00DD5CFB" w:rsidP="0002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rPr>
      <w:id w:val="1733888531"/>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350E3888" w14:textId="523942E8" w:rsidR="00D922E8" w:rsidRDefault="00D922E8">
        <w:pPr>
          <w:pStyle w:val="Footer"/>
          <w:jc w:val="right"/>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4472C4" w:themeColor="accent1"/>
            <w:sz w:val="40"/>
            <w:szCs w:val="40"/>
          </w:rPr>
          <w:t>2</w:t>
        </w:r>
        <w:r>
          <w:rPr>
            <w:rFonts w:asciiTheme="majorHAnsi" w:eastAsiaTheme="majorEastAsia" w:hAnsiTheme="majorHAnsi" w:cstheme="majorBidi"/>
            <w:noProof/>
            <w:color w:val="4472C4" w:themeColor="accent1"/>
            <w:sz w:val="40"/>
            <w:szCs w:val="40"/>
          </w:rPr>
          <w:fldChar w:fldCharType="end"/>
        </w:r>
      </w:p>
    </w:sdtContent>
  </w:sdt>
  <w:p w14:paraId="7A9B5151" w14:textId="77777777" w:rsidR="00D922E8" w:rsidRDefault="00D922E8">
    <w:pPr>
      <w:pStyle w:val="Footer"/>
    </w:pPr>
  </w:p>
  <w:p w14:paraId="23A2722E" w14:textId="77777777" w:rsidR="00134783" w:rsidRDefault="001347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CDACB" w14:textId="77777777" w:rsidR="00DD5CFB" w:rsidRDefault="00DD5CFB" w:rsidP="00024FAC">
      <w:pPr>
        <w:spacing w:after="0" w:line="240" w:lineRule="auto"/>
      </w:pPr>
      <w:r>
        <w:separator/>
      </w:r>
    </w:p>
  </w:footnote>
  <w:footnote w:type="continuationSeparator" w:id="0">
    <w:p w14:paraId="55338A53" w14:textId="77777777" w:rsidR="00DD5CFB" w:rsidRDefault="00DD5CFB" w:rsidP="00024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F6E"/>
    <w:multiLevelType w:val="hybridMultilevel"/>
    <w:tmpl w:val="CFCE969E"/>
    <w:lvl w:ilvl="0" w:tplc="B3BE2694">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CF428E"/>
    <w:multiLevelType w:val="hybridMultilevel"/>
    <w:tmpl w:val="864ED68A"/>
    <w:lvl w:ilvl="0" w:tplc="B3BE269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B33D7"/>
    <w:multiLevelType w:val="hybridMultilevel"/>
    <w:tmpl w:val="6044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714C"/>
    <w:multiLevelType w:val="hybridMultilevel"/>
    <w:tmpl w:val="D94A6D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27DEA"/>
    <w:multiLevelType w:val="hybridMultilevel"/>
    <w:tmpl w:val="A8622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F6B1F"/>
    <w:multiLevelType w:val="hybridMultilevel"/>
    <w:tmpl w:val="992E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60934"/>
    <w:multiLevelType w:val="hybridMultilevel"/>
    <w:tmpl w:val="92AEA7A0"/>
    <w:lvl w:ilvl="0" w:tplc="B3BE269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E648B"/>
    <w:multiLevelType w:val="hybridMultilevel"/>
    <w:tmpl w:val="CA42C5A4"/>
    <w:lvl w:ilvl="0" w:tplc="B3BE2694">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787059"/>
    <w:multiLevelType w:val="hybridMultilevel"/>
    <w:tmpl w:val="929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36DD3"/>
    <w:multiLevelType w:val="multilevel"/>
    <w:tmpl w:val="66E82A8A"/>
    <w:lvl w:ilvl="0">
      <w:start w:val="1"/>
      <w:numFmt w:val="decimal"/>
      <w:lvlText w:val="%1."/>
      <w:lvlJc w:val="left"/>
      <w:pPr>
        <w:ind w:left="360" w:hanging="360"/>
      </w:pPr>
    </w:lvl>
    <w:lvl w:ilvl="1">
      <w:start w:val="1"/>
      <w:numFmt w:val="decimal"/>
      <w:isLgl/>
      <w:lvlText w:val="%1.%2"/>
      <w:lvlJc w:val="left"/>
      <w:pPr>
        <w:ind w:left="384" w:hanging="384"/>
      </w:pPr>
      <w:rPr>
        <w:rFonts w:hint="default"/>
        <w:b/>
        <w:bCs/>
      </w:rPr>
    </w:lvl>
    <w:lvl w:ilvl="2">
      <w:start w:val="1"/>
      <w:numFmt w:val="decimal"/>
      <w:isLgl/>
      <w:lvlText w:val="%1.%2.%3"/>
      <w:lvlJc w:val="left"/>
      <w:pPr>
        <w:ind w:left="720" w:hanging="720"/>
      </w:pPr>
      <w:rPr>
        <w:rFonts w:hint="default"/>
        <w:b/>
        <w:bCs/>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03B3FF2"/>
    <w:multiLevelType w:val="hybridMultilevel"/>
    <w:tmpl w:val="986A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213C0"/>
    <w:multiLevelType w:val="hybridMultilevel"/>
    <w:tmpl w:val="A26E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C0FDB"/>
    <w:multiLevelType w:val="hybridMultilevel"/>
    <w:tmpl w:val="67CC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5748C"/>
    <w:multiLevelType w:val="hybridMultilevel"/>
    <w:tmpl w:val="E0EE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C3CCE"/>
    <w:multiLevelType w:val="hybridMultilevel"/>
    <w:tmpl w:val="F4A60524"/>
    <w:lvl w:ilvl="0" w:tplc="B3BE269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14BD0"/>
    <w:multiLevelType w:val="hybridMultilevel"/>
    <w:tmpl w:val="7E40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D61D4"/>
    <w:multiLevelType w:val="hybridMultilevel"/>
    <w:tmpl w:val="817293D0"/>
    <w:lvl w:ilvl="0" w:tplc="B3BE269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65BF1"/>
    <w:multiLevelType w:val="hybridMultilevel"/>
    <w:tmpl w:val="A8B49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2F7C6B"/>
    <w:multiLevelType w:val="hybridMultilevel"/>
    <w:tmpl w:val="895AD81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EB38A7"/>
    <w:multiLevelType w:val="hybridMultilevel"/>
    <w:tmpl w:val="93E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D7FE3"/>
    <w:multiLevelType w:val="hybridMultilevel"/>
    <w:tmpl w:val="EEE8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965EA"/>
    <w:multiLevelType w:val="multilevel"/>
    <w:tmpl w:val="3694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15"/>
  </w:num>
  <w:num w:numId="4">
    <w:abstractNumId w:val="10"/>
  </w:num>
  <w:num w:numId="5">
    <w:abstractNumId w:val="1"/>
  </w:num>
  <w:num w:numId="6">
    <w:abstractNumId w:val="21"/>
  </w:num>
  <w:num w:numId="7">
    <w:abstractNumId w:val="14"/>
  </w:num>
  <w:num w:numId="8">
    <w:abstractNumId w:val="3"/>
  </w:num>
  <w:num w:numId="9">
    <w:abstractNumId w:val="0"/>
  </w:num>
  <w:num w:numId="10">
    <w:abstractNumId w:val="18"/>
  </w:num>
  <w:num w:numId="11">
    <w:abstractNumId w:val="6"/>
  </w:num>
  <w:num w:numId="12">
    <w:abstractNumId w:val="7"/>
  </w:num>
  <w:num w:numId="13">
    <w:abstractNumId w:val="16"/>
  </w:num>
  <w:num w:numId="14">
    <w:abstractNumId w:val="19"/>
  </w:num>
  <w:num w:numId="15">
    <w:abstractNumId w:val="9"/>
  </w:num>
  <w:num w:numId="16">
    <w:abstractNumId w:val="8"/>
  </w:num>
  <w:num w:numId="17">
    <w:abstractNumId w:val="2"/>
  </w:num>
  <w:num w:numId="18">
    <w:abstractNumId w:val="5"/>
  </w:num>
  <w:num w:numId="19">
    <w:abstractNumId w:val="4"/>
  </w:num>
  <w:num w:numId="20">
    <w:abstractNumId w:val="20"/>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92"/>
    <w:rsid w:val="00024FAC"/>
    <w:rsid w:val="00065947"/>
    <w:rsid w:val="000B0EB7"/>
    <w:rsid w:val="000D1C03"/>
    <w:rsid w:val="000E3424"/>
    <w:rsid w:val="00112E03"/>
    <w:rsid w:val="0011707D"/>
    <w:rsid w:val="00134783"/>
    <w:rsid w:val="001531D9"/>
    <w:rsid w:val="00157597"/>
    <w:rsid w:val="00161E56"/>
    <w:rsid w:val="001938EC"/>
    <w:rsid w:val="001A720A"/>
    <w:rsid w:val="001D25F5"/>
    <w:rsid w:val="00205BF4"/>
    <w:rsid w:val="00206DB0"/>
    <w:rsid w:val="00232B4F"/>
    <w:rsid w:val="002B7F8E"/>
    <w:rsid w:val="00316B0E"/>
    <w:rsid w:val="00323089"/>
    <w:rsid w:val="00327543"/>
    <w:rsid w:val="00370A3E"/>
    <w:rsid w:val="003921EB"/>
    <w:rsid w:val="003951AC"/>
    <w:rsid w:val="004146B0"/>
    <w:rsid w:val="0042191E"/>
    <w:rsid w:val="005323ED"/>
    <w:rsid w:val="00571709"/>
    <w:rsid w:val="00581DA7"/>
    <w:rsid w:val="005A7E08"/>
    <w:rsid w:val="005D0818"/>
    <w:rsid w:val="005E2BF7"/>
    <w:rsid w:val="00612C33"/>
    <w:rsid w:val="006433C1"/>
    <w:rsid w:val="00662618"/>
    <w:rsid w:val="00666B0E"/>
    <w:rsid w:val="006C1C9E"/>
    <w:rsid w:val="006C3916"/>
    <w:rsid w:val="006D2C10"/>
    <w:rsid w:val="006F05A6"/>
    <w:rsid w:val="007059C8"/>
    <w:rsid w:val="0072188A"/>
    <w:rsid w:val="00741E1A"/>
    <w:rsid w:val="007610FA"/>
    <w:rsid w:val="0076741B"/>
    <w:rsid w:val="00774E17"/>
    <w:rsid w:val="007922A0"/>
    <w:rsid w:val="007B7953"/>
    <w:rsid w:val="0085754F"/>
    <w:rsid w:val="008646B0"/>
    <w:rsid w:val="00902218"/>
    <w:rsid w:val="00926638"/>
    <w:rsid w:val="00964E66"/>
    <w:rsid w:val="00981D0B"/>
    <w:rsid w:val="009A6E7B"/>
    <w:rsid w:val="009C1593"/>
    <w:rsid w:val="009C4798"/>
    <w:rsid w:val="009D28B9"/>
    <w:rsid w:val="009E449F"/>
    <w:rsid w:val="009F7BD8"/>
    <w:rsid w:val="00A34FDA"/>
    <w:rsid w:val="00A45AD1"/>
    <w:rsid w:val="00A81B00"/>
    <w:rsid w:val="00AA174B"/>
    <w:rsid w:val="00AC34C6"/>
    <w:rsid w:val="00AC7BB1"/>
    <w:rsid w:val="00AD1E9C"/>
    <w:rsid w:val="00AD4D67"/>
    <w:rsid w:val="00AE782B"/>
    <w:rsid w:val="00B01F39"/>
    <w:rsid w:val="00B23D1C"/>
    <w:rsid w:val="00B5375D"/>
    <w:rsid w:val="00B57951"/>
    <w:rsid w:val="00B8417C"/>
    <w:rsid w:val="00BB1E84"/>
    <w:rsid w:val="00BC02C8"/>
    <w:rsid w:val="00BC7232"/>
    <w:rsid w:val="00BD3D69"/>
    <w:rsid w:val="00BD7A0B"/>
    <w:rsid w:val="00C05CCE"/>
    <w:rsid w:val="00C24447"/>
    <w:rsid w:val="00C40E26"/>
    <w:rsid w:val="00C4443F"/>
    <w:rsid w:val="00C8163B"/>
    <w:rsid w:val="00C94C6C"/>
    <w:rsid w:val="00CA3A84"/>
    <w:rsid w:val="00CA6EB8"/>
    <w:rsid w:val="00CA79BC"/>
    <w:rsid w:val="00CD5694"/>
    <w:rsid w:val="00CE1AD4"/>
    <w:rsid w:val="00CE3FDB"/>
    <w:rsid w:val="00D15B96"/>
    <w:rsid w:val="00D32385"/>
    <w:rsid w:val="00D42D08"/>
    <w:rsid w:val="00D83B07"/>
    <w:rsid w:val="00D85258"/>
    <w:rsid w:val="00D922E8"/>
    <w:rsid w:val="00DA59C1"/>
    <w:rsid w:val="00DB5137"/>
    <w:rsid w:val="00DC71F1"/>
    <w:rsid w:val="00DD1373"/>
    <w:rsid w:val="00DD2AC7"/>
    <w:rsid w:val="00DD5CFB"/>
    <w:rsid w:val="00E15467"/>
    <w:rsid w:val="00E530B7"/>
    <w:rsid w:val="00E61CDE"/>
    <w:rsid w:val="00E911AB"/>
    <w:rsid w:val="00EA29AC"/>
    <w:rsid w:val="00EB6B92"/>
    <w:rsid w:val="00EE1AE7"/>
    <w:rsid w:val="00F319FB"/>
    <w:rsid w:val="00F468CB"/>
    <w:rsid w:val="00F5052D"/>
    <w:rsid w:val="00F50A0D"/>
    <w:rsid w:val="00F52DFC"/>
    <w:rsid w:val="00F86331"/>
    <w:rsid w:val="00FB14BD"/>
    <w:rsid w:val="00FC5D9A"/>
    <w:rsid w:val="00FD5E19"/>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B5D0"/>
  <w15:chartTrackingRefBased/>
  <w15:docId w15:val="{1ACBFD7E-AF00-4268-83AC-D996F26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basedOn w:val="Normal"/>
    <w:next w:val="Normal"/>
    <w:link w:val="Heading9Char"/>
    <w:qFormat/>
    <w:rsid w:val="00FB14BD"/>
    <w:pPr>
      <w:keepNext/>
      <w:spacing w:after="0" w:line="240" w:lineRule="auto"/>
      <w:outlineLvl w:val="8"/>
    </w:pPr>
    <w:rPr>
      <w:rFonts w:ascii="Arial Narrow" w:eastAsia="Times New Roman" w:hAnsi="Arial Narrow" w:cs="Times New Roman"/>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385"/>
    <w:rPr>
      <w:color w:val="0000FF"/>
      <w:u w:val="single"/>
    </w:rPr>
  </w:style>
  <w:style w:type="character" w:styleId="FollowedHyperlink">
    <w:name w:val="FollowedHyperlink"/>
    <w:basedOn w:val="DefaultParagraphFont"/>
    <w:uiPriority w:val="99"/>
    <w:semiHidden/>
    <w:unhideWhenUsed/>
    <w:rsid w:val="001938EC"/>
    <w:rPr>
      <w:color w:val="954F72" w:themeColor="followedHyperlink"/>
      <w:u w:val="single"/>
    </w:rPr>
  </w:style>
  <w:style w:type="paragraph" w:styleId="ListParagraph">
    <w:name w:val="List Paragraph"/>
    <w:basedOn w:val="Normal"/>
    <w:uiPriority w:val="34"/>
    <w:qFormat/>
    <w:rsid w:val="00327543"/>
    <w:pPr>
      <w:ind w:left="720"/>
      <w:contextualSpacing/>
    </w:pPr>
  </w:style>
  <w:style w:type="character" w:styleId="CommentReference">
    <w:name w:val="annotation reference"/>
    <w:basedOn w:val="DefaultParagraphFont"/>
    <w:uiPriority w:val="99"/>
    <w:semiHidden/>
    <w:unhideWhenUsed/>
    <w:rsid w:val="008646B0"/>
    <w:rPr>
      <w:sz w:val="16"/>
      <w:szCs w:val="16"/>
    </w:rPr>
  </w:style>
  <w:style w:type="paragraph" w:styleId="CommentText">
    <w:name w:val="annotation text"/>
    <w:basedOn w:val="Normal"/>
    <w:link w:val="CommentTextChar"/>
    <w:uiPriority w:val="99"/>
    <w:semiHidden/>
    <w:unhideWhenUsed/>
    <w:rsid w:val="008646B0"/>
    <w:pPr>
      <w:spacing w:line="240" w:lineRule="auto"/>
    </w:pPr>
    <w:rPr>
      <w:sz w:val="20"/>
      <w:szCs w:val="20"/>
    </w:rPr>
  </w:style>
  <w:style w:type="character" w:customStyle="1" w:styleId="CommentTextChar">
    <w:name w:val="Comment Text Char"/>
    <w:basedOn w:val="DefaultParagraphFont"/>
    <w:link w:val="CommentText"/>
    <w:uiPriority w:val="99"/>
    <w:semiHidden/>
    <w:rsid w:val="008646B0"/>
    <w:rPr>
      <w:sz w:val="20"/>
      <w:szCs w:val="20"/>
    </w:rPr>
  </w:style>
  <w:style w:type="paragraph" w:styleId="CommentSubject">
    <w:name w:val="annotation subject"/>
    <w:basedOn w:val="CommentText"/>
    <w:next w:val="CommentText"/>
    <w:link w:val="CommentSubjectChar"/>
    <w:uiPriority w:val="99"/>
    <w:semiHidden/>
    <w:unhideWhenUsed/>
    <w:rsid w:val="008646B0"/>
    <w:rPr>
      <w:b/>
      <w:bCs/>
    </w:rPr>
  </w:style>
  <w:style w:type="character" w:customStyle="1" w:styleId="CommentSubjectChar">
    <w:name w:val="Comment Subject Char"/>
    <w:basedOn w:val="CommentTextChar"/>
    <w:link w:val="CommentSubject"/>
    <w:uiPriority w:val="99"/>
    <w:semiHidden/>
    <w:rsid w:val="008646B0"/>
    <w:rPr>
      <w:b/>
      <w:bCs/>
      <w:sz w:val="20"/>
      <w:szCs w:val="20"/>
    </w:rPr>
  </w:style>
  <w:style w:type="paragraph" w:styleId="BalloonText">
    <w:name w:val="Balloon Text"/>
    <w:basedOn w:val="Normal"/>
    <w:link w:val="BalloonTextChar"/>
    <w:uiPriority w:val="99"/>
    <w:semiHidden/>
    <w:unhideWhenUsed/>
    <w:rsid w:val="00864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6B0"/>
    <w:rPr>
      <w:rFonts w:ascii="Segoe UI" w:hAnsi="Segoe UI" w:cs="Segoe UI"/>
      <w:sz w:val="18"/>
      <w:szCs w:val="18"/>
    </w:rPr>
  </w:style>
  <w:style w:type="table" w:styleId="TableGrid">
    <w:name w:val="Table Grid"/>
    <w:basedOn w:val="TableNormal"/>
    <w:uiPriority w:val="59"/>
    <w:rsid w:val="009C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2C10"/>
    <w:rPr>
      <w:color w:val="808080"/>
      <w:shd w:val="clear" w:color="auto" w:fill="E6E6E6"/>
    </w:rPr>
  </w:style>
  <w:style w:type="paragraph" w:styleId="Header">
    <w:name w:val="header"/>
    <w:basedOn w:val="Normal"/>
    <w:link w:val="HeaderChar"/>
    <w:unhideWhenUsed/>
    <w:rsid w:val="00024FAC"/>
    <w:pPr>
      <w:tabs>
        <w:tab w:val="center" w:pos="4513"/>
        <w:tab w:val="right" w:pos="9026"/>
      </w:tabs>
      <w:spacing w:after="0" w:line="240" w:lineRule="auto"/>
    </w:pPr>
  </w:style>
  <w:style w:type="character" w:customStyle="1" w:styleId="HeaderChar">
    <w:name w:val="Header Char"/>
    <w:basedOn w:val="DefaultParagraphFont"/>
    <w:link w:val="Header"/>
    <w:rsid w:val="00024FAC"/>
  </w:style>
  <w:style w:type="paragraph" w:styleId="Footer">
    <w:name w:val="footer"/>
    <w:basedOn w:val="Normal"/>
    <w:link w:val="FooterChar"/>
    <w:uiPriority w:val="99"/>
    <w:unhideWhenUsed/>
    <w:rsid w:val="00024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AC"/>
  </w:style>
  <w:style w:type="paragraph" w:styleId="NoSpacing">
    <w:name w:val="No Spacing"/>
    <w:uiPriority w:val="1"/>
    <w:qFormat/>
    <w:rsid w:val="00666B0E"/>
    <w:pPr>
      <w:spacing w:after="0" w:line="240" w:lineRule="auto"/>
    </w:pPr>
  </w:style>
  <w:style w:type="character" w:customStyle="1" w:styleId="Heading9Char">
    <w:name w:val="Heading 9 Char"/>
    <w:basedOn w:val="DefaultParagraphFont"/>
    <w:link w:val="Heading9"/>
    <w:rsid w:val="00FB14BD"/>
    <w:rPr>
      <w:rFonts w:ascii="Arial Narrow" w:eastAsia="Times New Roman" w:hAnsi="Arial Narrow"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1133404073">
      <w:bodyDiv w:val="1"/>
      <w:marLeft w:val="0"/>
      <w:marRight w:val="0"/>
      <w:marTop w:val="0"/>
      <w:marBottom w:val="0"/>
      <w:divBdr>
        <w:top w:val="none" w:sz="0" w:space="0" w:color="auto"/>
        <w:left w:val="none" w:sz="0" w:space="0" w:color="auto"/>
        <w:bottom w:val="none" w:sz="0" w:space="0" w:color="auto"/>
        <w:right w:val="none" w:sz="0" w:space="0" w:color="auto"/>
      </w:divBdr>
    </w:div>
    <w:div w:id="1647201619">
      <w:bodyDiv w:val="1"/>
      <w:marLeft w:val="0"/>
      <w:marRight w:val="0"/>
      <w:marTop w:val="0"/>
      <w:marBottom w:val="0"/>
      <w:divBdr>
        <w:top w:val="none" w:sz="0" w:space="0" w:color="auto"/>
        <w:left w:val="none" w:sz="0" w:space="0" w:color="auto"/>
        <w:bottom w:val="none" w:sz="0" w:space="0" w:color="auto"/>
        <w:right w:val="none" w:sz="0" w:space="0" w:color="auto"/>
      </w:divBdr>
    </w:div>
    <w:div w:id="1837304677">
      <w:bodyDiv w:val="1"/>
      <w:marLeft w:val="0"/>
      <w:marRight w:val="0"/>
      <w:marTop w:val="0"/>
      <w:marBottom w:val="0"/>
      <w:divBdr>
        <w:top w:val="none" w:sz="0" w:space="0" w:color="auto"/>
        <w:left w:val="none" w:sz="0" w:space="0" w:color="auto"/>
        <w:bottom w:val="none" w:sz="0" w:space="0" w:color="auto"/>
        <w:right w:val="none" w:sz="0" w:space="0" w:color="auto"/>
      </w:divBdr>
    </w:div>
    <w:div w:id="18745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assdoor.co.uk/" TargetMode="External"/><Relationship Id="rId18" Type="http://schemas.openxmlformats.org/officeDocument/2006/relationships/hyperlink" Target="http://www.charityjob.org.uk/" TargetMode="External"/><Relationship Id="rId26" Type="http://schemas.openxmlformats.org/officeDocument/2006/relationships/hyperlink" Target="mailto:suzanna.hussain@bmet.ac.uk" TargetMode="External"/><Relationship Id="rId3" Type="http://schemas.openxmlformats.org/officeDocument/2006/relationships/styles" Target="styles.xml"/><Relationship Id="rId21" Type="http://schemas.openxmlformats.org/officeDocument/2006/relationships/hyperlink" Target="https://university.linkedin.com/linkedin-for-students" TargetMode="External"/><Relationship Id="rId7" Type="http://schemas.openxmlformats.org/officeDocument/2006/relationships/endnotes" Target="endnotes.xml"/><Relationship Id="rId12" Type="http://schemas.openxmlformats.org/officeDocument/2006/relationships/hyperlink" Target="http://www.prospects.ac.uk/" TargetMode="External"/><Relationship Id="rId17" Type="http://schemas.openxmlformats.org/officeDocument/2006/relationships/hyperlink" Target="https://www.festivalofenterprise.co.uk/webinars/" TargetMode="External"/><Relationship Id="rId25" Type="http://schemas.openxmlformats.org/officeDocument/2006/relationships/hyperlink" Target="mailto:coby.hatton@bmet.ac.uk" TargetMode="External"/><Relationship Id="rId2" Type="http://schemas.openxmlformats.org/officeDocument/2006/relationships/numbering" Target="numbering.xml"/><Relationship Id="rId16" Type="http://schemas.openxmlformats.org/officeDocument/2006/relationships/hyperlink" Target="https://www.youtube.com/channel/UCtmg9LlAzOzlpaz9FhjjloQ" TargetMode="External"/><Relationship Id="rId20" Type="http://schemas.openxmlformats.org/officeDocument/2006/relationships/hyperlink" Target="https://www.linkedi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careers/getting-job/how-write-cv" TargetMode="External"/><Relationship Id="rId24" Type="http://schemas.openxmlformats.org/officeDocument/2006/relationships/hyperlink" Target="mailto:andrew.fisher@bmet.ac.uk" TargetMode="External"/><Relationship Id="rId5" Type="http://schemas.openxmlformats.org/officeDocument/2006/relationships/webSettings" Target="webSettings.xml"/><Relationship Id="rId15" Type="http://schemas.openxmlformats.org/officeDocument/2006/relationships/hyperlink" Target="https://www.myworldofwork.co.uk/tools/skills/start" TargetMode="External"/><Relationship Id="rId23" Type="http://schemas.openxmlformats.org/officeDocument/2006/relationships/hyperlink" Target="https://theskillstoolkit.campaign.gov.uk/" TargetMode="External"/><Relationship Id="rId28" Type="http://schemas.openxmlformats.org/officeDocument/2006/relationships/fontTable" Target="fontTable.xml"/><Relationship Id="rId10" Type="http://schemas.openxmlformats.org/officeDocument/2006/relationships/hyperlink" Target="https://www.online-cv.co.uk/student-cv/" TargetMode="External"/><Relationship Id="rId19" Type="http://schemas.openxmlformats.org/officeDocument/2006/relationships/hyperlink" Target="https://www.savethestudent.org/student-jobs/the-ultimate-guide-to-volunteering.html" TargetMode="External"/><Relationship Id="rId4" Type="http://schemas.openxmlformats.org/officeDocument/2006/relationships/settings" Target="settings.xml"/><Relationship Id="rId9" Type="http://schemas.openxmlformats.org/officeDocument/2006/relationships/hyperlink" Target="https://www.thescholarshiphub.org.uk/how-write-good-cv-guide-students/" TargetMode="External"/><Relationship Id="rId14" Type="http://schemas.openxmlformats.org/officeDocument/2006/relationships/hyperlink" Target="https://guest.startprofile.com/" TargetMode="External"/><Relationship Id="rId22" Type="http://schemas.openxmlformats.org/officeDocument/2006/relationships/hyperlink" Target="https://barclayslifeskills.com/young-peopl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5E82-34B4-4259-B8B7-620D9748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14938</TotalTime>
  <Pages>9</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Fisher</dc:creator>
  <cp:keywords/>
  <dc:description/>
  <cp:lastModifiedBy>Andrew Fisher</cp:lastModifiedBy>
  <cp:revision>39</cp:revision>
  <dcterms:created xsi:type="dcterms:W3CDTF">2020-07-16T08:26:00Z</dcterms:created>
  <dcterms:modified xsi:type="dcterms:W3CDTF">2020-10-15T12:34:00Z</dcterms:modified>
</cp:coreProperties>
</file>