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A4E8" w14:textId="77777777" w:rsidR="0030671C" w:rsidRDefault="00A16E9A" w:rsidP="00A16E9A">
      <w:pPr>
        <w:rPr>
          <w:b/>
          <w:noProof/>
          <w:sz w:val="96"/>
          <w:lang w:eastAsia="en-GB"/>
        </w:rPr>
      </w:pPr>
      <w:bookmarkStart w:id="0" w:name="_GoBack"/>
      <w:bookmarkEnd w:id="0"/>
      <w:r>
        <w:rPr>
          <w:noProof/>
          <w:lang w:eastAsia="en-GB"/>
        </w:rPr>
        <w:drawing>
          <wp:inline distT="0" distB="0" distL="0" distR="0" wp14:anchorId="17A9A503" wp14:editId="17A9A504">
            <wp:extent cx="1838325" cy="11416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ations.jpg"/>
                    <pic:cNvPicPr/>
                  </pic:nvPicPr>
                  <pic:blipFill>
                    <a:blip r:embed="rId8">
                      <a:extLst>
                        <a:ext uri="{28A0092B-C50C-407E-A947-70E740481C1C}">
                          <a14:useLocalDpi xmlns:a14="http://schemas.microsoft.com/office/drawing/2010/main" val="0"/>
                        </a:ext>
                      </a:extLst>
                    </a:blip>
                    <a:stretch>
                      <a:fillRect/>
                    </a:stretch>
                  </pic:blipFill>
                  <pic:spPr>
                    <a:xfrm>
                      <a:off x="0" y="0"/>
                      <a:ext cx="1838325" cy="1141697"/>
                    </a:xfrm>
                    <a:prstGeom prst="rect">
                      <a:avLst/>
                    </a:prstGeom>
                  </pic:spPr>
                </pic:pic>
              </a:graphicData>
            </a:graphic>
          </wp:inline>
        </w:drawing>
      </w:r>
      <w:r>
        <w:rPr>
          <w:noProof/>
          <w:lang w:eastAsia="en-GB"/>
        </w:rPr>
        <w:t xml:space="preserve">                                                                           </w:t>
      </w:r>
      <w:r w:rsidR="002E5B6F">
        <w:rPr>
          <w:noProof/>
          <w:lang w:eastAsia="en-GB"/>
        </w:rPr>
        <w:drawing>
          <wp:inline distT="0" distB="0" distL="0" distR="0" wp14:anchorId="17A9A505" wp14:editId="17A9A506">
            <wp:extent cx="1946514" cy="692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 Level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561" cy="692606"/>
                    </a:xfrm>
                    <a:prstGeom prst="rect">
                      <a:avLst/>
                    </a:prstGeom>
                  </pic:spPr>
                </pic:pic>
              </a:graphicData>
            </a:graphic>
          </wp:inline>
        </w:drawing>
      </w:r>
    </w:p>
    <w:p w14:paraId="17A9A4E9" w14:textId="77777777" w:rsidR="0030671C" w:rsidRDefault="00A16E9A" w:rsidP="006A646D">
      <w:pPr>
        <w:rPr>
          <w:b/>
          <w:noProof/>
          <w:sz w:val="96"/>
          <w:lang w:eastAsia="en-GB"/>
        </w:rPr>
      </w:pPr>
      <w:r>
        <w:rPr>
          <w:b/>
          <w:noProof/>
          <w:sz w:val="96"/>
          <w:lang w:eastAsia="en-GB"/>
        </w:rPr>
        <w:t>Vaccinations</w:t>
      </w:r>
      <w:r w:rsidR="0030671C">
        <w:rPr>
          <w:b/>
          <w:noProof/>
          <w:sz w:val="96"/>
          <w:lang w:eastAsia="en-GB"/>
        </w:rPr>
        <w:t>:</w:t>
      </w:r>
    </w:p>
    <w:p w14:paraId="17A9A4EA" w14:textId="77777777" w:rsidR="00A16E9A" w:rsidRPr="00A16E9A" w:rsidRDefault="00A16E9A" w:rsidP="006A646D">
      <w:pPr>
        <w:rPr>
          <w:b/>
          <w:noProof/>
          <w:sz w:val="56"/>
          <w:lang w:eastAsia="en-GB"/>
        </w:rPr>
      </w:pPr>
      <w:r w:rsidRPr="00A16E9A">
        <w:rPr>
          <w:b/>
          <w:noProof/>
          <w:sz w:val="56"/>
          <w:lang w:eastAsia="en-GB"/>
        </w:rPr>
        <w:t>What have they done for us?</w:t>
      </w: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0682"/>
      </w:tblGrid>
      <w:tr w:rsidR="00A16E9A" w:rsidRPr="00DB6217" w14:paraId="17A9A4EC" w14:textId="77777777" w:rsidTr="00DC60E5">
        <w:trPr>
          <w:trHeight w:hRule="exact" w:val="680"/>
        </w:trPr>
        <w:tc>
          <w:tcPr>
            <w:tcW w:w="10682" w:type="dxa"/>
            <w:shd w:val="clear" w:color="auto" w:fill="996633"/>
          </w:tcPr>
          <w:p w14:paraId="17A9A4EB" w14:textId="77777777" w:rsidR="00A16E9A" w:rsidRPr="00DB6217" w:rsidRDefault="00A16E9A" w:rsidP="00DC60E5">
            <w:pPr>
              <w:rPr>
                <w:rFonts w:ascii="Arial" w:hAnsi="Arial" w:cs="Arial"/>
                <w:sz w:val="24"/>
                <w:szCs w:val="24"/>
              </w:rPr>
            </w:pPr>
            <w:r>
              <w:rPr>
                <w:rFonts w:ascii="Arial" w:hAnsi="Arial" w:cs="Arial"/>
                <w:color w:val="FFFFFF" w:themeColor="background1"/>
                <w:sz w:val="32"/>
                <w:szCs w:val="24"/>
              </w:rPr>
              <w:t>Introduction:</w:t>
            </w:r>
          </w:p>
        </w:tc>
      </w:tr>
      <w:tr w:rsidR="00A16E9A" w:rsidRPr="00DB6217" w14:paraId="17A9A4F7" w14:textId="77777777" w:rsidTr="00A16E9A">
        <w:trPr>
          <w:trHeight w:val="5798"/>
        </w:trPr>
        <w:tc>
          <w:tcPr>
            <w:tcW w:w="10682" w:type="dxa"/>
          </w:tcPr>
          <w:p w14:paraId="17A9A4ED" w14:textId="77777777" w:rsidR="00A16E9A" w:rsidRPr="00DB6217" w:rsidRDefault="00A16E9A" w:rsidP="00DC60E5">
            <w:pPr>
              <w:rPr>
                <w:rFonts w:ascii="Arial" w:hAnsi="Arial" w:cs="Arial"/>
                <w:sz w:val="24"/>
                <w:szCs w:val="24"/>
              </w:rPr>
            </w:pPr>
          </w:p>
          <w:p w14:paraId="17A9A4EE" w14:textId="77777777" w:rsidR="00A16E9A" w:rsidRPr="00C55A6B" w:rsidRDefault="00A16E9A" w:rsidP="00DC60E5">
            <w:pPr>
              <w:rPr>
                <w:sz w:val="24"/>
              </w:rPr>
            </w:pPr>
            <w:r w:rsidRPr="00C55A6B">
              <w:rPr>
                <w:sz w:val="24"/>
              </w:rPr>
              <w:t>Vaccination is an efficient way of activating the immune system so that it can protect a person against a range of serious diseases. The range of diseases that can be vaccinated against is continually growing, and ranges from measles to tuberculosis to malaria. With many more also. Some of Britain’s older population remember people who developed polio, who suffered badly with whooping cough, or who developed tetanus from an accident in the garden.</w:t>
            </w:r>
          </w:p>
          <w:p w14:paraId="17A9A4EF" w14:textId="77777777" w:rsidR="00A16E9A" w:rsidRPr="00C55A6B" w:rsidRDefault="00A16E9A" w:rsidP="00DC60E5">
            <w:pPr>
              <w:rPr>
                <w:sz w:val="24"/>
              </w:rPr>
            </w:pPr>
          </w:p>
          <w:p w14:paraId="17A9A4F0" w14:textId="77777777" w:rsidR="00A16E9A" w:rsidRPr="00C55A6B" w:rsidRDefault="00A16E9A" w:rsidP="00DC60E5">
            <w:pPr>
              <w:rPr>
                <w:sz w:val="24"/>
              </w:rPr>
            </w:pPr>
            <w:r w:rsidRPr="00C55A6B">
              <w:rPr>
                <w:sz w:val="24"/>
              </w:rPr>
              <w:t>Many of these diseases are fatal or cause serious disabilities. Some Third World countries do not have the finances to fund these vaccinations or the education to make the population aware of the benefits of vaccination.</w:t>
            </w:r>
          </w:p>
          <w:p w14:paraId="17A9A4F1" w14:textId="77777777" w:rsidR="00A16E9A" w:rsidRPr="00C55A6B" w:rsidRDefault="00A16E9A" w:rsidP="00DC60E5">
            <w:pPr>
              <w:rPr>
                <w:sz w:val="24"/>
              </w:rPr>
            </w:pPr>
          </w:p>
          <w:p w14:paraId="17A9A4F2" w14:textId="77777777" w:rsidR="00A16E9A" w:rsidRPr="00C55A6B" w:rsidRDefault="00A16E9A" w:rsidP="00DC60E5">
            <w:pPr>
              <w:rPr>
                <w:sz w:val="24"/>
              </w:rPr>
            </w:pPr>
            <w:r w:rsidRPr="00C55A6B">
              <w:rPr>
                <w:sz w:val="24"/>
              </w:rPr>
              <w:t xml:space="preserve">Many First World countries do have the finance and the education, but are now succumbing to scare stories published in the press and on social media in relation to adverse side effects of the vaccinations themselves, with the result that take-up of vaccinations is falling. </w:t>
            </w:r>
          </w:p>
          <w:p w14:paraId="17A9A4F3" w14:textId="77777777" w:rsidR="00A16E9A" w:rsidRPr="00C55A6B" w:rsidRDefault="00A16E9A" w:rsidP="00DC60E5">
            <w:pPr>
              <w:rPr>
                <w:sz w:val="24"/>
              </w:rPr>
            </w:pPr>
          </w:p>
          <w:p w14:paraId="17A9A4F4" w14:textId="77777777" w:rsidR="00A16E9A" w:rsidRPr="00C55A6B" w:rsidRDefault="00A16E9A" w:rsidP="00DC60E5">
            <w:pPr>
              <w:rPr>
                <w:sz w:val="24"/>
              </w:rPr>
            </w:pPr>
            <w:r w:rsidRPr="00C55A6B">
              <w:rPr>
                <w:sz w:val="24"/>
              </w:rPr>
              <w:t>Also the effect of the global community means that there is much more communication between people from different parts of the world, which has an effect on the overall status of the whole population. For instance, in Britain in the 1980’s it was believed that TB had been eliminated from the population, and the programme to vaccinate all teenagers was cut back for a while, then the disease stared to be seen again in at risk people, especially people on low  income (which included students at university). It was believed that this was caused by mixing with unvaccinated carriers of the disease. The vaccination programme has now been fully reinstated.</w:t>
            </w:r>
          </w:p>
          <w:p w14:paraId="17A9A4F5" w14:textId="77777777" w:rsidR="00A16E9A" w:rsidRPr="00DB6217" w:rsidRDefault="00A16E9A" w:rsidP="00DC60E5">
            <w:pPr>
              <w:jc w:val="both"/>
              <w:rPr>
                <w:rFonts w:ascii="Arial" w:hAnsi="Arial" w:cs="Arial"/>
                <w:sz w:val="24"/>
                <w:szCs w:val="24"/>
              </w:rPr>
            </w:pPr>
          </w:p>
          <w:p w14:paraId="17A9A4F6" w14:textId="77777777" w:rsidR="00A16E9A" w:rsidRPr="00DB6217" w:rsidRDefault="00A16E9A" w:rsidP="00DC60E5">
            <w:pPr>
              <w:rPr>
                <w:rFonts w:ascii="Arial" w:hAnsi="Arial" w:cs="Arial"/>
                <w:sz w:val="24"/>
                <w:szCs w:val="24"/>
              </w:rPr>
            </w:pPr>
          </w:p>
        </w:tc>
      </w:tr>
    </w:tbl>
    <w:p w14:paraId="17A9A4F8" w14:textId="77777777" w:rsidR="00A76DDA" w:rsidRPr="00DB6217" w:rsidRDefault="00A76DDA" w:rsidP="00347701">
      <w:pPr>
        <w:rPr>
          <w:rFonts w:ascii="Arial" w:hAnsi="Arial" w:cs="Arial"/>
          <w:sz w:val="2"/>
          <w:szCs w:val="24"/>
        </w:rPr>
      </w:pP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10682"/>
      </w:tblGrid>
      <w:tr w:rsidR="00B012CF" w:rsidRPr="00DB6217" w14:paraId="17A9A4FA" w14:textId="77777777" w:rsidTr="009D1C31">
        <w:trPr>
          <w:trHeight w:hRule="exact" w:val="680"/>
        </w:trPr>
        <w:tc>
          <w:tcPr>
            <w:tcW w:w="10682" w:type="dxa"/>
            <w:shd w:val="clear" w:color="auto" w:fill="996633"/>
          </w:tcPr>
          <w:p w14:paraId="17A9A4F9" w14:textId="77777777" w:rsidR="00B012CF" w:rsidRPr="00DB6217" w:rsidRDefault="000556EB" w:rsidP="00347701">
            <w:pPr>
              <w:rPr>
                <w:rFonts w:ascii="Arial" w:hAnsi="Arial" w:cs="Arial"/>
                <w:sz w:val="24"/>
                <w:szCs w:val="24"/>
              </w:rPr>
            </w:pPr>
            <w:r>
              <w:rPr>
                <w:rFonts w:ascii="Arial" w:hAnsi="Arial" w:cs="Arial"/>
                <w:color w:val="FFFFFF" w:themeColor="background1"/>
                <w:sz w:val="32"/>
                <w:szCs w:val="24"/>
              </w:rPr>
              <w:t>Project Outline:</w:t>
            </w:r>
          </w:p>
        </w:tc>
      </w:tr>
      <w:tr w:rsidR="00B012CF" w:rsidRPr="00DB6217" w14:paraId="17A9A501" w14:textId="77777777" w:rsidTr="009D1C31">
        <w:tc>
          <w:tcPr>
            <w:tcW w:w="10682" w:type="dxa"/>
          </w:tcPr>
          <w:p w14:paraId="17A9A4FB" w14:textId="77777777" w:rsidR="00B012CF" w:rsidRDefault="00B012CF" w:rsidP="00347701">
            <w:pPr>
              <w:rPr>
                <w:rFonts w:ascii="Arial" w:hAnsi="Arial" w:cs="Arial"/>
                <w:sz w:val="24"/>
                <w:szCs w:val="24"/>
              </w:rPr>
            </w:pPr>
          </w:p>
          <w:p w14:paraId="17A9A4FC" w14:textId="77777777" w:rsidR="00A16E9A" w:rsidRPr="00C55A6B" w:rsidRDefault="00A16E9A" w:rsidP="00A16E9A">
            <w:pPr>
              <w:rPr>
                <w:sz w:val="24"/>
              </w:rPr>
            </w:pPr>
            <w:r w:rsidRPr="00C55A6B">
              <w:rPr>
                <w:sz w:val="24"/>
              </w:rPr>
              <w:t xml:space="preserve">Your task is to look at the benefits and the possible side effects of vaccination and produce a reasoned information leaflet </w:t>
            </w:r>
          </w:p>
          <w:p w14:paraId="17A9A4FD" w14:textId="77777777" w:rsidR="00A16E9A" w:rsidRPr="00C55A6B" w:rsidRDefault="00A16E9A" w:rsidP="00A16E9A">
            <w:pPr>
              <w:rPr>
                <w:sz w:val="24"/>
              </w:rPr>
            </w:pPr>
            <w:r w:rsidRPr="00C55A6B">
              <w:rPr>
                <w:sz w:val="24"/>
              </w:rPr>
              <w:t>Either:</w:t>
            </w:r>
          </w:p>
          <w:p w14:paraId="17A9A4FE" w14:textId="77777777" w:rsidR="00A16E9A" w:rsidRPr="00C55A6B" w:rsidRDefault="00A16E9A" w:rsidP="00A16E9A">
            <w:pPr>
              <w:rPr>
                <w:sz w:val="24"/>
              </w:rPr>
            </w:pPr>
            <w:r w:rsidRPr="00C55A6B">
              <w:rPr>
                <w:sz w:val="24"/>
              </w:rPr>
              <w:t>Directed towards people in the Third World who need more access to vaccination.</w:t>
            </w:r>
          </w:p>
          <w:p w14:paraId="17A9A4FF" w14:textId="77777777" w:rsidR="00A16E9A" w:rsidRPr="00C55A6B" w:rsidRDefault="00A16E9A" w:rsidP="00A16E9A">
            <w:pPr>
              <w:rPr>
                <w:sz w:val="24"/>
              </w:rPr>
            </w:pPr>
            <w:r w:rsidRPr="00C55A6B">
              <w:rPr>
                <w:sz w:val="24"/>
              </w:rPr>
              <w:t>Or:</w:t>
            </w:r>
          </w:p>
          <w:p w14:paraId="17A9A500" w14:textId="77777777" w:rsidR="00B012CF" w:rsidRPr="004A6626" w:rsidRDefault="00A16E9A" w:rsidP="00A16E9A">
            <w:pPr>
              <w:rPr>
                <w:rFonts w:ascii="Arial" w:hAnsi="Arial" w:cs="Arial"/>
                <w:sz w:val="24"/>
                <w:szCs w:val="24"/>
              </w:rPr>
            </w:pPr>
            <w:r w:rsidRPr="00C55A6B">
              <w:rPr>
                <w:sz w:val="24"/>
              </w:rPr>
              <w:t>Directed towards people in the First World who are being affected by the scare stories</w:t>
            </w:r>
            <w:r w:rsidR="00C55A6B">
              <w:rPr>
                <w:sz w:val="24"/>
              </w:rPr>
              <w:t>.</w:t>
            </w:r>
          </w:p>
        </w:tc>
      </w:tr>
    </w:tbl>
    <w:p w14:paraId="17A9A502" w14:textId="77777777" w:rsidR="00A76DDA" w:rsidRPr="00DB6217" w:rsidRDefault="00A76DDA" w:rsidP="00DF2904">
      <w:pPr>
        <w:rPr>
          <w:rFonts w:ascii="Arial" w:hAnsi="Arial" w:cs="Arial"/>
          <w:sz w:val="24"/>
          <w:szCs w:val="24"/>
        </w:rPr>
      </w:pPr>
    </w:p>
    <w:sectPr w:rsidR="00A76DDA" w:rsidRPr="00DB6217" w:rsidSect="008D3203">
      <w:footerReference w:type="default" r:id="rId10"/>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A509" w14:textId="77777777" w:rsidR="001C3E34" w:rsidRDefault="001C3E34" w:rsidP="00670C26">
      <w:pPr>
        <w:spacing w:after="0" w:line="240" w:lineRule="auto"/>
      </w:pPr>
      <w:r>
        <w:separator/>
      </w:r>
    </w:p>
  </w:endnote>
  <w:endnote w:type="continuationSeparator" w:id="0">
    <w:p w14:paraId="17A9A50A" w14:textId="77777777" w:rsidR="001C3E34" w:rsidRDefault="001C3E34" w:rsidP="0067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996633"/>
      </w:rPr>
      <w:id w:val="-551073175"/>
      <w:docPartObj>
        <w:docPartGallery w:val="Page Numbers (Bottom of Page)"/>
        <w:docPartUnique/>
      </w:docPartObj>
    </w:sdtPr>
    <w:sdtEndPr/>
    <w:sdtContent>
      <w:sdt>
        <w:sdtPr>
          <w:rPr>
            <w:b/>
            <w:color w:val="996633"/>
          </w:rPr>
          <w:id w:val="-1669238322"/>
          <w:docPartObj>
            <w:docPartGallery w:val="Page Numbers (Top of Page)"/>
            <w:docPartUnique/>
          </w:docPartObj>
        </w:sdtPr>
        <w:sdtEndPr/>
        <w:sdtContent>
          <w:p w14:paraId="17A9A50B" w14:textId="77777777" w:rsidR="004D6C35" w:rsidRPr="009D1C31" w:rsidRDefault="00B64A28" w:rsidP="00AE3B2B">
            <w:pPr>
              <w:tabs>
                <w:tab w:val="right" w:pos="-4395"/>
                <w:tab w:val="left" w:pos="0"/>
                <w:tab w:val="left" w:pos="2268"/>
                <w:tab w:val="left" w:pos="3686"/>
                <w:tab w:val="right" w:pos="10466"/>
              </w:tabs>
              <w:spacing w:after="0" w:line="240" w:lineRule="auto"/>
              <w:rPr>
                <w:b/>
                <w:color w:val="996633"/>
              </w:rPr>
            </w:pPr>
            <w:r>
              <w:rPr>
                <w:b/>
                <w:color w:val="996633"/>
              </w:rPr>
              <w:t>www.tomorrowsengineers.org.uk</w:t>
            </w:r>
            <w:r w:rsidR="00AE3B2B" w:rsidRPr="009D1C31">
              <w:rPr>
                <w:rFonts w:ascii="Arial" w:hAnsi="Arial" w:cs="Arial"/>
                <w:b/>
                <w:color w:val="996633"/>
                <w:sz w:val="18"/>
                <w:szCs w:val="18"/>
              </w:rPr>
              <w:tab/>
            </w:r>
            <w:r w:rsidR="001A1A94" w:rsidRPr="009D1C31">
              <w:rPr>
                <w:rFonts w:ascii="Arial" w:hAnsi="Arial" w:cs="Arial"/>
                <w:b/>
                <w:color w:val="996633"/>
                <w:sz w:val="18"/>
                <w:szCs w:val="18"/>
              </w:rPr>
              <w:t xml:space="preserve"> </w:t>
            </w:r>
            <w:r w:rsidR="0043760A" w:rsidRPr="009D1C31">
              <w:rPr>
                <w:rFonts w:ascii="Arial" w:hAnsi="Arial" w:cs="Arial"/>
                <w:b/>
                <w:color w:val="996633"/>
                <w:sz w:val="18"/>
                <w:szCs w:val="18"/>
              </w:rPr>
              <w:t>©</w:t>
            </w:r>
            <w:r>
              <w:rPr>
                <w:rFonts w:ascii="Arial" w:hAnsi="Arial" w:cs="Arial"/>
                <w:b/>
                <w:color w:val="996633"/>
                <w:sz w:val="18"/>
                <w:szCs w:val="18"/>
              </w:rPr>
              <w:t>University Court of the University of Edinburgh</w:t>
            </w:r>
            <w:r w:rsidR="0043760A" w:rsidRPr="009D1C31">
              <w:rPr>
                <w:rFonts w:ascii="Arial" w:hAnsi="Arial" w:cs="Arial"/>
                <w:b/>
                <w:color w:val="996633"/>
                <w:sz w:val="18"/>
                <w:szCs w:val="18"/>
              </w:rPr>
              <w:tab/>
            </w:r>
            <w:r w:rsidR="004D6C35" w:rsidRPr="009D1C31">
              <w:rPr>
                <w:rFonts w:ascii="Arial" w:hAnsi="Arial" w:cs="Arial"/>
                <w:b/>
                <w:color w:val="996633"/>
                <w:sz w:val="18"/>
                <w:szCs w:val="18"/>
              </w:rPr>
              <w:t xml:space="preserve">Page </w:t>
            </w:r>
            <w:r w:rsidR="004461A7" w:rsidRPr="009D1C31">
              <w:rPr>
                <w:rFonts w:ascii="Arial" w:hAnsi="Arial" w:cs="Arial"/>
                <w:b/>
                <w:bCs/>
                <w:color w:val="996633"/>
                <w:sz w:val="18"/>
                <w:szCs w:val="18"/>
              </w:rPr>
              <w:fldChar w:fldCharType="begin"/>
            </w:r>
            <w:r w:rsidR="004D6C35" w:rsidRPr="009D1C31">
              <w:rPr>
                <w:rFonts w:ascii="Arial" w:hAnsi="Arial" w:cs="Arial"/>
                <w:b/>
                <w:bCs/>
                <w:color w:val="996633"/>
                <w:sz w:val="18"/>
                <w:szCs w:val="18"/>
              </w:rPr>
              <w:instrText xml:space="preserve"> PAGE </w:instrText>
            </w:r>
            <w:r w:rsidR="004461A7" w:rsidRPr="009D1C31">
              <w:rPr>
                <w:rFonts w:ascii="Arial" w:hAnsi="Arial" w:cs="Arial"/>
                <w:b/>
                <w:bCs/>
                <w:color w:val="996633"/>
                <w:sz w:val="18"/>
                <w:szCs w:val="18"/>
              </w:rPr>
              <w:fldChar w:fldCharType="separate"/>
            </w:r>
            <w:r w:rsidR="00C55A6B">
              <w:rPr>
                <w:rFonts w:ascii="Arial" w:hAnsi="Arial" w:cs="Arial"/>
                <w:b/>
                <w:bCs/>
                <w:noProof/>
                <w:color w:val="996633"/>
                <w:sz w:val="18"/>
                <w:szCs w:val="18"/>
              </w:rPr>
              <w:t>2</w:t>
            </w:r>
            <w:r w:rsidR="004461A7" w:rsidRPr="009D1C31">
              <w:rPr>
                <w:rFonts w:ascii="Arial" w:hAnsi="Arial" w:cs="Arial"/>
                <w:b/>
                <w:bCs/>
                <w:color w:val="996633"/>
                <w:sz w:val="18"/>
                <w:szCs w:val="18"/>
              </w:rPr>
              <w:fldChar w:fldCharType="end"/>
            </w:r>
            <w:r w:rsidR="004D6C35" w:rsidRPr="009D1C31">
              <w:rPr>
                <w:rFonts w:ascii="Arial" w:hAnsi="Arial" w:cs="Arial"/>
                <w:b/>
                <w:color w:val="996633"/>
                <w:sz w:val="18"/>
                <w:szCs w:val="18"/>
              </w:rPr>
              <w:t xml:space="preserve"> of </w:t>
            </w:r>
            <w:r w:rsidR="004461A7" w:rsidRPr="009D1C31">
              <w:rPr>
                <w:rFonts w:ascii="Arial" w:hAnsi="Arial" w:cs="Arial"/>
                <w:b/>
                <w:bCs/>
                <w:color w:val="996633"/>
                <w:sz w:val="18"/>
                <w:szCs w:val="18"/>
              </w:rPr>
              <w:fldChar w:fldCharType="begin"/>
            </w:r>
            <w:r w:rsidR="004D6C35" w:rsidRPr="009D1C31">
              <w:rPr>
                <w:rFonts w:ascii="Arial" w:hAnsi="Arial" w:cs="Arial"/>
                <w:b/>
                <w:bCs/>
                <w:color w:val="996633"/>
                <w:sz w:val="18"/>
                <w:szCs w:val="18"/>
              </w:rPr>
              <w:instrText xml:space="preserve"> NUMPAGES  </w:instrText>
            </w:r>
            <w:r w:rsidR="004461A7" w:rsidRPr="009D1C31">
              <w:rPr>
                <w:rFonts w:ascii="Arial" w:hAnsi="Arial" w:cs="Arial"/>
                <w:b/>
                <w:bCs/>
                <w:color w:val="996633"/>
                <w:sz w:val="18"/>
                <w:szCs w:val="18"/>
              </w:rPr>
              <w:fldChar w:fldCharType="separate"/>
            </w:r>
            <w:r w:rsidR="00C55A6B">
              <w:rPr>
                <w:rFonts w:ascii="Arial" w:hAnsi="Arial" w:cs="Arial"/>
                <w:b/>
                <w:bCs/>
                <w:noProof/>
                <w:color w:val="996633"/>
                <w:sz w:val="18"/>
                <w:szCs w:val="18"/>
              </w:rPr>
              <w:t>2</w:t>
            </w:r>
            <w:r w:rsidR="004461A7" w:rsidRPr="009D1C31">
              <w:rPr>
                <w:rFonts w:ascii="Arial" w:hAnsi="Arial" w:cs="Arial"/>
                <w:b/>
                <w:bCs/>
                <w:color w:val="996633"/>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A507" w14:textId="77777777" w:rsidR="001C3E34" w:rsidRDefault="001C3E34" w:rsidP="00670C26">
      <w:pPr>
        <w:spacing w:after="0" w:line="240" w:lineRule="auto"/>
      </w:pPr>
      <w:r>
        <w:separator/>
      </w:r>
    </w:p>
  </w:footnote>
  <w:footnote w:type="continuationSeparator" w:id="0">
    <w:p w14:paraId="17A9A508" w14:textId="77777777" w:rsidR="001C3E34" w:rsidRDefault="001C3E34" w:rsidP="0067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6DF"/>
    <w:multiLevelType w:val="hybridMultilevel"/>
    <w:tmpl w:val="FA5678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16143"/>
    <w:multiLevelType w:val="hybridMultilevel"/>
    <w:tmpl w:val="BBB82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13192"/>
    <w:multiLevelType w:val="hybridMultilevel"/>
    <w:tmpl w:val="17486A1A"/>
    <w:lvl w:ilvl="0" w:tplc="47FCE1B8">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60FF6"/>
    <w:multiLevelType w:val="hybridMultilevel"/>
    <w:tmpl w:val="AA76DD2C"/>
    <w:lvl w:ilvl="0" w:tplc="4942E4C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A35FB"/>
    <w:multiLevelType w:val="hybridMultilevel"/>
    <w:tmpl w:val="1938C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33019"/>
    <w:multiLevelType w:val="hybridMultilevel"/>
    <w:tmpl w:val="FFE49186"/>
    <w:lvl w:ilvl="0" w:tplc="D6FACF02">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90E35"/>
    <w:multiLevelType w:val="hybridMultilevel"/>
    <w:tmpl w:val="50982AA8"/>
    <w:lvl w:ilvl="0" w:tplc="584245AC">
      <w:start w:val="1"/>
      <w:numFmt w:val="lowerLetter"/>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22FAE"/>
    <w:multiLevelType w:val="hybridMultilevel"/>
    <w:tmpl w:val="D34C8924"/>
    <w:lvl w:ilvl="0" w:tplc="47FCE1B8">
      <w:start w:val="1"/>
      <w:numFmt w:val="lowerLetter"/>
      <w:lvlText w:val="%1."/>
      <w:lvlJc w:val="left"/>
      <w:pPr>
        <w:ind w:left="720" w:hanging="720"/>
      </w:pPr>
      <w:rPr>
        <w:rFonts w:hint="default"/>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BF540A"/>
    <w:multiLevelType w:val="hybridMultilevel"/>
    <w:tmpl w:val="883E37A0"/>
    <w:lvl w:ilvl="0" w:tplc="4942E4C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B63A3"/>
    <w:multiLevelType w:val="hybridMultilevel"/>
    <w:tmpl w:val="6D2CA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64772"/>
    <w:multiLevelType w:val="hybridMultilevel"/>
    <w:tmpl w:val="2F5C3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E9"/>
    <w:multiLevelType w:val="hybridMultilevel"/>
    <w:tmpl w:val="1C1E2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F6134"/>
    <w:multiLevelType w:val="hybridMultilevel"/>
    <w:tmpl w:val="E2AEF3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3"/>
  </w:num>
  <w:num w:numId="6">
    <w:abstractNumId w:val="5"/>
  </w:num>
  <w:num w:numId="7">
    <w:abstractNumId w:val="7"/>
  </w:num>
  <w:num w:numId="8">
    <w:abstractNumId w:val="6"/>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26"/>
    <w:rsid w:val="00024C80"/>
    <w:rsid w:val="00035AFE"/>
    <w:rsid w:val="000556EB"/>
    <w:rsid w:val="00061B8D"/>
    <w:rsid w:val="00082B1D"/>
    <w:rsid w:val="000B43E5"/>
    <w:rsid w:val="000F3494"/>
    <w:rsid w:val="000F3C24"/>
    <w:rsid w:val="00103A03"/>
    <w:rsid w:val="00124481"/>
    <w:rsid w:val="00125A7F"/>
    <w:rsid w:val="001265FC"/>
    <w:rsid w:val="001462A4"/>
    <w:rsid w:val="00150E7B"/>
    <w:rsid w:val="00161587"/>
    <w:rsid w:val="00170E63"/>
    <w:rsid w:val="001A1A94"/>
    <w:rsid w:val="001A573C"/>
    <w:rsid w:val="001B596B"/>
    <w:rsid w:val="001B6289"/>
    <w:rsid w:val="001C3E34"/>
    <w:rsid w:val="001E4B9E"/>
    <w:rsid w:val="00205D9F"/>
    <w:rsid w:val="002214DA"/>
    <w:rsid w:val="00251CCA"/>
    <w:rsid w:val="00266916"/>
    <w:rsid w:val="00275D4E"/>
    <w:rsid w:val="00292FE7"/>
    <w:rsid w:val="002A15E9"/>
    <w:rsid w:val="002A3042"/>
    <w:rsid w:val="002A353A"/>
    <w:rsid w:val="002A4389"/>
    <w:rsid w:val="002A44BB"/>
    <w:rsid w:val="002B192B"/>
    <w:rsid w:val="002B279E"/>
    <w:rsid w:val="002C575C"/>
    <w:rsid w:val="002C68B2"/>
    <w:rsid w:val="002E5B6F"/>
    <w:rsid w:val="00304726"/>
    <w:rsid w:val="0030671C"/>
    <w:rsid w:val="003263C3"/>
    <w:rsid w:val="00337D9E"/>
    <w:rsid w:val="00347701"/>
    <w:rsid w:val="003878E2"/>
    <w:rsid w:val="003A1F0A"/>
    <w:rsid w:val="003A3958"/>
    <w:rsid w:val="003E0D54"/>
    <w:rsid w:val="003F20A5"/>
    <w:rsid w:val="003F3C73"/>
    <w:rsid w:val="00404A1A"/>
    <w:rsid w:val="00405672"/>
    <w:rsid w:val="00411857"/>
    <w:rsid w:val="0043760A"/>
    <w:rsid w:val="004461A7"/>
    <w:rsid w:val="00451C38"/>
    <w:rsid w:val="0045688E"/>
    <w:rsid w:val="00474BF1"/>
    <w:rsid w:val="00474D73"/>
    <w:rsid w:val="00480DCE"/>
    <w:rsid w:val="00486A2B"/>
    <w:rsid w:val="00496BDE"/>
    <w:rsid w:val="004A4602"/>
    <w:rsid w:val="004A6626"/>
    <w:rsid w:val="004B6502"/>
    <w:rsid w:val="004D5ED1"/>
    <w:rsid w:val="004D6C35"/>
    <w:rsid w:val="004F47B8"/>
    <w:rsid w:val="00503CAD"/>
    <w:rsid w:val="00531BFC"/>
    <w:rsid w:val="005320E9"/>
    <w:rsid w:val="00541836"/>
    <w:rsid w:val="00554C35"/>
    <w:rsid w:val="00574104"/>
    <w:rsid w:val="00576288"/>
    <w:rsid w:val="005833A4"/>
    <w:rsid w:val="005A156A"/>
    <w:rsid w:val="005A2727"/>
    <w:rsid w:val="005A7671"/>
    <w:rsid w:val="005D2B8D"/>
    <w:rsid w:val="005D5436"/>
    <w:rsid w:val="005D6D2B"/>
    <w:rsid w:val="005E1755"/>
    <w:rsid w:val="005E5461"/>
    <w:rsid w:val="00601581"/>
    <w:rsid w:val="00631A2A"/>
    <w:rsid w:val="006333E7"/>
    <w:rsid w:val="006342A6"/>
    <w:rsid w:val="006405D6"/>
    <w:rsid w:val="00641130"/>
    <w:rsid w:val="0064564D"/>
    <w:rsid w:val="006545B3"/>
    <w:rsid w:val="00656C88"/>
    <w:rsid w:val="006678E9"/>
    <w:rsid w:val="00670C26"/>
    <w:rsid w:val="00674FD3"/>
    <w:rsid w:val="00690ACD"/>
    <w:rsid w:val="006A646D"/>
    <w:rsid w:val="006C553C"/>
    <w:rsid w:val="006D2A31"/>
    <w:rsid w:val="00730228"/>
    <w:rsid w:val="0073448C"/>
    <w:rsid w:val="00734573"/>
    <w:rsid w:val="00757F13"/>
    <w:rsid w:val="0077597B"/>
    <w:rsid w:val="00791756"/>
    <w:rsid w:val="007942FB"/>
    <w:rsid w:val="007B0E56"/>
    <w:rsid w:val="007B1995"/>
    <w:rsid w:val="007B3A6A"/>
    <w:rsid w:val="007B5E3F"/>
    <w:rsid w:val="007C14BE"/>
    <w:rsid w:val="007D409B"/>
    <w:rsid w:val="007E0281"/>
    <w:rsid w:val="007F0857"/>
    <w:rsid w:val="00810388"/>
    <w:rsid w:val="00816C73"/>
    <w:rsid w:val="008249F0"/>
    <w:rsid w:val="0083377D"/>
    <w:rsid w:val="00842ACE"/>
    <w:rsid w:val="00865BC1"/>
    <w:rsid w:val="008B6B87"/>
    <w:rsid w:val="008D3203"/>
    <w:rsid w:val="008E375A"/>
    <w:rsid w:val="008E7FD0"/>
    <w:rsid w:val="008F4E6B"/>
    <w:rsid w:val="009144A5"/>
    <w:rsid w:val="00917CD0"/>
    <w:rsid w:val="00927D28"/>
    <w:rsid w:val="00985408"/>
    <w:rsid w:val="009941BE"/>
    <w:rsid w:val="009C01BF"/>
    <w:rsid w:val="009C675B"/>
    <w:rsid w:val="009D1C31"/>
    <w:rsid w:val="009D6C52"/>
    <w:rsid w:val="009E5C31"/>
    <w:rsid w:val="009F09DC"/>
    <w:rsid w:val="00A0418A"/>
    <w:rsid w:val="00A16E9A"/>
    <w:rsid w:val="00A37494"/>
    <w:rsid w:val="00A76DDA"/>
    <w:rsid w:val="00A85801"/>
    <w:rsid w:val="00AA2EE9"/>
    <w:rsid w:val="00AC24FC"/>
    <w:rsid w:val="00AE3046"/>
    <w:rsid w:val="00AE3B2B"/>
    <w:rsid w:val="00AF4DA3"/>
    <w:rsid w:val="00B012CF"/>
    <w:rsid w:val="00B049C6"/>
    <w:rsid w:val="00B15BA3"/>
    <w:rsid w:val="00B37A9E"/>
    <w:rsid w:val="00B5157D"/>
    <w:rsid w:val="00B619AE"/>
    <w:rsid w:val="00B64A28"/>
    <w:rsid w:val="00B830E5"/>
    <w:rsid w:val="00B9427D"/>
    <w:rsid w:val="00BD0930"/>
    <w:rsid w:val="00BD1208"/>
    <w:rsid w:val="00BD5C86"/>
    <w:rsid w:val="00BE2E91"/>
    <w:rsid w:val="00C25AB4"/>
    <w:rsid w:val="00C35E88"/>
    <w:rsid w:val="00C55A6B"/>
    <w:rsid w:val="00C63168"/>
    <w:rsid w:val="00C66DAA"/>
    <w:rsid w:val="00C67445"/>
    <w:rsid w:val="00C72D5E"/>
    <w:rsid w:val="00C85737"/>
    <w:rsid w:val="00C90D1D"/>
    <w:rsid w:val="00C94C43"/>
    <w:rsid w:val="00CA2534"/>
    <w:rsid w:val="00CC2DAB"/>
    <w:rsid w:val="00CC46F6"/>
    <w:rsid w:val="00CC732C"/>
    <w:rsid w:val="00D12A70"/>
    <w:rsid w:val="00D1317D"/>
    <w:rsid w:val="00D41CA6"/>
    <w:rsid w:val="00D423C5"/>
    <w:rsid w:val="00D66C08"/>
    <w:rsid w:val="00D77217"/>
    <w:rsid w:val="00D92089"/>
    <w:rsid w:val="00D94CAF"/>
    <w:rsid w:val="00DA1624"/>
    <w:rsid w:val="00DB551E"/>
    <w:rsid w:val="00DB6217"/>
    <w:rsid w:val="00DC4092"/>
    <w:rsid w:val="00DC7FBF"/>
    <w:rsid w:val="00DE0211"/>
    <w:rsid w:val="00DE1F62"/>
    <w:rsid w:val="00DE5020"/>
    <w:rsid w:val="00DF001F"/>
    <w:rsid w:val="00DF1B83"/>
    <w:rsid w:val="00DF2904"/>
    <w:rsid w:val="00E12168"/>
    <w:rsid w:val="00E250BF"/>
    <w:rsid w:val="00E2754C"/>
    <w:rsid w:val="00E314FA"/>
    <w:rsid w:val="00E3501E"/>
    <w:rsid w:val="00E62CBA"/>
    <w:rsid w:val="00E72472"/>
    <w:rsid w:val="00E94D6B"/>
    <w:rsid w:val="00E968D9"/>
    <w:rsid w:val="00EA38F4"/>
    <w:rsid w:val="00EC3627"/>
    <w:rsid w:val="00ED0E3C"/>
    <w:rsid w:val="00EE436C"/>
    <w:rsid w:val="00F145D7"/>
    <w:rsid w:val="00F3469F"/>
    <w:rsid w:val="00F86CB1"/>
    <w:rsid w:val="00F8793A"/>
    <w:rsid w:val="00FD3A9C"/>
    <w:rsid w:val="00FE52EC"/>
    <w:rsid w:val="00FF54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9A4E8"/>
  <w15:docId w15:val="{5B9E96C8-262F-482A-8528-50209047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5E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26"/>
  </w:style>
  <w:style w:type="paragraph" w:styleId="Footer">
    <w:name w:val="footer"/>
    <w:basedOn w:val="Normal"/>
    <w:link w:val="FooterChar"/>
    <w:uiPriority w:val="99"/>
    <w:unhideWhenUsed/>
    <w:rsid w:val="0067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26"/>
  </w:style>
  <w:style w:type="paragraph" w:styleId="BalloonText">
    <w:name w:val="Balloon Text"/>
    <w:basedOn w:val="Normal"/>
    <w:link w:val="BalloonTextChar"/>
    <w:uiPriority w:val="99"/>
    <w:semiHidden/>
    <w:unhideWhenUsed/>
    <w:rsid w:val="0067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26"/>
    <w:rPr>
      <w:rFonts w:ascii="Tahoma" w:hAnsi="Tahoma" w:cs="Tahoma"/>
      <w:sz w:val="16"/>
      <w:szCs w:val="16"/>
    </w:rPr>
  </w:style>
  <w:style w:type="paragraph" w:styleId="ListParagraph">
    <w:name w:val="List Paragraph"/>
    <w:basedOn w:val="Normal"/>
    <w:uiPriority w:val="34"/>
    <w:qFormat/>
    <w:rsid w:val="00670C26"/>
    <w:pPr>
      <w:ind w:left="720"/>
      <w:contextualSpacing/>
    </w:pPr>
  </w:style>
  <w:style w:type="table" w:styleId="TableGrid">
    <w:name w:val="Table Grid"/>
    <w:basedOn w:val="TableNormal"/>
    <w:uiPriority w:val="59"/>
    <w:rsid w:val="0081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CAD"/>
    <w:rPr>
      <w:color w:val="0000FF" w:themeColor="hyperlink"/>
      <w:u w:val="single"/>
    </w:rPr>
  </w:style>
  <w:style w:type="character" w:styleId="FollowedHyperlink">
    <w:name w:val="FollowedHyperlink"/>
    <w:basedOn w:val="DefaultParagraphFont"/>
    <w:uiPriority w:val="99"/>
    <w:semiHidden/>
    <w:unhideWhenUsed/>
    <w:rsid w:val="00F8793A"/>
    <w:rPr>
      <w:color w:val="800080" w:themeColor="followedHyperlink"/>
      <w:u w:val="single"/>
    </w:rPr>
  </w:style>
  <w:style w:type="character" w:customStyle="1" w:styleId="Heading3Char">
    <w:name w:val="Heading 3 Char"/>
    <w:basedOn w:val="DefaultParagraphFont"/>
    <w:link w:val="Heading3"/>
    <w:uiPriority w:val="9"/>
    <w:rsid w:val="007B5E3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F3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3494"/>
    <w:rPr>
      <w:b/>
      <w:bCs/>
    </w:rPr>
  </w:style>
  <w:style w:type="character" w:customStyle="1" w:styleId="Heading1Char">
    <w:name w:val="Heading 1 Char"/>
    <w:basedOn w:val="DefaultParagraphFont"/>
    <w:link w:val="Heading1"/>
    <w:uiPriority w:val="9"/>
    <w:rsid w:val="00E62C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C14BE"/>
    <w:rPr>
      <w:sz w:val="16"/>
      <w:szCs w:val="16"/>
    </w:rPr>
  </w:style>
  <w:style w:type="paragraph" w:styleId="CommentText">
    <w:name w:val="annotation text"/>
    <w:basedOn w:val="Normal"/>
    <w:link w:val="CommentTextChar"/>
    <w:uiPriority w:val="99"/>
    <w:semiHidden/>
    <w:unhideWhenUsed/>
    <w:rsid w:val="007C14BE"/>
    <w:pPr>
      <w:spacing w:line="240" w:lineRule="auto"/>
    </w:pPr>
    <w:rPr>
      <w:sz w:val="20"/>
      <w:szCs w:val="20"/>
    </w:rPr>
  </w:style>
  <w:style w:type="character" w:customStyle="1" w:styleId="CommentTextChar">
    <w:name w:val="Comment Text Char"/>
    <w:basedOn w:val="DefaultParagraphFont"/>
    <w:link w:val="CommentText"/>
    <w:uiPriority w:val="99"/>
    <w:semiHidden/>
    <w:rsid w:val="007C14BE"/>
    <w:rPr>
      <w:sz w:val="20"/>
      <w:szCs w:val="20"/>
    </w:rPr>
  </w:style>
  <w:style w:type="paragraph" w:styleId="CommentSubject">
    <w:name w:val="annotation subject"/>
    <w:basedOn w:val="CommentText"/>
    <w:next w:val="CommentText"/>
    <w:link w:val="CommentSubjectChar"/>
    <w:uiPriority w:val="99"/>
    <w:semiHidden/>
    <w:unhideWhenUsed/>
    <w:rsid w:val="007C14BE"/>
    <w:rPr>
      <w:b/>
      <w:bCs/>
    </w:rPr>
  </w:style>
  <w:style w:type="character" w:customStyle="1" w:styleId="CommentSubjectChar">
    <w:name w:val="Comment Subject Char"/>
    <w:basedOn w:val="CommentTextChar"/>
    <w:link w:val="CommentSubject"/>
    <w:uiPriority w:val="99"/>
    <w:semiHidden/>
    <w:rsid w:val="007C14BE"/>
    <w:rPr>
      <w:b/>
      <w:bCs/>
      <w:sz w:val="20"/>
      <w:szCs w:val="20"/>
    </w:rPr>
  </w:style>
  <w:style w:type="paragraph" w:styleId="Revision">
    <w:name w:val="Revision"/>
    <w:hidden/>
    <w:uiPriority w:val="99"/>
    <w:semiHidden/>
    <w:rsid w:val="007C1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968">
      <w:bodyDiv w:val="1"/>
      <w:marLeft w:val="0"/>
      <w:marRight w:val="0"/>
      <w:marTop w:val="0"/>
      <w:marBottom w:val="0"/>
      <w:divBdr>
        <w:top w:val="none" w:sz="0" w:space="0" w:color="auto"/>
        <w:left w:val="none" w:sz="0" w:space="0" w:color="auto"/>
        <w:bottom w:val="none" w:sz="0" w:space="0" w:color="auto"/>
        <w:right w:val="none" w:sz="0" w:space="0" w:color="auto"/>
      </w:divBdr>
    </w:div>
    <w:div w:id="413429421">
      <w:bodyDiv w:val="1"/>
      <w:marLeft w:val="0"/>
      <w:marRight w:val="0"/>
      <w:marTop w:val="0"/>
      <w:marBottom w:val="0"/>
      <w:divBdr>
        <w:top w:val="none" w:sz="0" w:space="0" w:color="auto"/>
        <w:left w:val="none" w:sz="0" w:space="0" w:color="auto"/>
        <w:bottom w:val="none" w:sz="0" w:space="0" w:color="auto"/>
        <w:right w:val="none" w:sz="0" w:space="0" w:color="auto"/>
      </w:divBdr>
    </w:div>
    <w:div w:id="648632880">
      <w:bodyDiv w:val="1"/>
      <w:marLeft w:val="0"/>
      <w:marRight w:val="0"/>
      <w:marTop w:val="0"/>
      <w:marBottom w:val="0"/>
      <w:divBdr>
        <w:top w:val="none" w:sz="0" w:space="0" w:color="auto"/>
        <w:left w:val="none" w:sz="0" w:space="0" w:color="auto"/>
        <w:bottom w:val="none" w:sz="0" w:space="0" w:color="auto"/>
        <w:right w:val="none" w:sz="0" w:space="0" w:color="auto"/>
      </w:divBdr>
    </w:div>
    <w:div w:id="809714626">
      <w:bodyDiv w:val="1"/>
      <w:marLeft w:val="0"/>
      <w:marRight w:val="0"/>
      <w:marTop w:val="0"/>
      <w:marBottom w:val="0"/>
      <w:divBdr>
        <w:top w:val="none" w:sz="0" w:space="0" w:color="auto"/>
        <w:left w:val="none" w:sz="0" w:space="0" w:color="auto"/>
        <w:bottom w:val="none" w:sz="0" w:space="0" w:color="auto"/>
        <w:right w:val="none" w:sz="0" w:space="0" w:color="auto"/>
      </w:divBdr>
      <w:divsChild>
        <w:div w:id="857351078">
          <w:marLeft w:val="0"/>
          <w:marRight w:val="0"/>
          <w:marTop w:val="0"/>
          <w:marBottom w:val="0"/>
          <w:divBdr>
            <w:top w:val="none" w:sz="0" w:space="0" w:color="auto"/>
            <w:left w:val="none" w:sz="0" w:space="0" w:color="auto"/>
            <w:bottom w:val="none" w:sz="0" w:space="0" w:color="auto"/>
            <w:right w:val="none" w:sz="0" w:space="0" w:color="auto"/>
          </w:divBdr>
          <w:divsChild>
            <w:div w:id="1731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362">
      <w:bodyDiv w:val="1"/>
      <w:marLeft w:val="0"/>
      <w:marRight w:val="0"/>
      <w:marTop w:val="0"/>
      <w:marBottom w:val="0"/>
      <w:divBdr>
        <w:top w:val="none" w:sz="0" w:space="0" w:color="auto"/>
        <w:left w:val="none" w:sz="0" w:space="0" w:color="auto"/>
        <w:bottom w:val="none" w:sz="0" w:space="0" w:color="auto"/>
        <w:right w:val="none" w:sz="0" w:space="0" w:color="auto"/>
      </w:divBdr>
    </w:div>
    <w:div w:id="953710991">
      <w:bodyDiv w:val="1"/>
      <w:marLeft w:val="0"/>
      <w:marRight w:val="0"/>
      <w:marTop w:val="0"/>
      <w:marBottom w:val="0"/>
      <w:divBdr>
        <w:top w:val="none" w:sz="0" w:space="0" w:color="auto"/>
        <w:left w:val="none" w:sz="0" w:space="0" w:color="auto"/>
        <w:bottom w:val="none" w:sz="0" w:space="0" w:color="auto"/>
        <w:right w:val="none" w:sz="0" w:space="0" w:color="auto"/>
      </w:divBdr>
    </w:div>
    <w:div w:id="1033389077">
      <w:bodyDiv w:val="1"/>
      <w:marLeft w:val="0"/>
      <w:marRight w:val="0"/>
      <w:marTop w:val="0"/>
      <w:marBottom w:val="0"/>
      <w:divBdr>
        <w:top w:val="none" w:sz="0" w:space="0" w:color="auto"/>
        <w:left w:val="none" w:sz="0" w:space="0" w:color="auto"/>
        <w:bottom w:val="none" w:sz="0" w:space="0" w:color="auto"/>
        <w:right w:val="none" w:sz="0" w:space="0" w:color="auto"/>
      </w:divBdr>
      <w:divsChild>
        <w:div w:id="1896819560">
          <w:marLeft w:val="0"/>
          <w:marRight w:val="0"/>
          <w:marTop w:val="0"/>
          <w:marBottom w:val="0"/>
          <w:divBdr>
            <w:top w:val="none" w:sz="0" w:space="0" w:color="auto"/>
            <w:left w:val="none" w:sz="0" w:space="0" w:color="auto"/>
            <w:bottom w:val="none" w:sz="0" w:space="0" w:color="auto"/>
            <w:right w:val="none" w:sz="0" w:space="0" w:color="auto"/>
          </w:divBdr>
          <w:divsChild>
            <w:div w:id="1897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1119">
      <w:bodyDiv w:val="1"/>
      <w:marLeft w:val="0"/>
      <w:marRight w:val="0"/>
      <w:marTop w:val="0"/>
      <w:marBottom w:val="0"/>
      <w:divBdr>
        <w:top w:val="none" w:sz="0" w:space="0" w:color="auto"/>
        <w:left w:val="none" w:sz="0" w:space="0" w:color="auto"/>
        <w:bottom w:val="none" w:sz="0" w:space="0" w:color="auto"/>
        <w:right w:val="none" w:sz="0" w:space="0" w:color="auto"/>
      </w:divBdr>
      <w:divsChild>
        <w:div w:id="209922440">
          <w:marLeft w:val="504"/>
          <w:marRight w:val="0"/>
          <w:marTop w:val="140"/>
          <w:marBottom w:val="0"/>
          <w:divBdr>
            <w:top w:val="none" w:sz="0" w:space="0" w:color="auto"/>
            <w:left w:val="none" w:sz="0" w:space="0" w:color="auto"/>
            <w:bottom w:val="none" w:sz="0" w:space="0" w:color="auto"/>
            <w:right w:val="none" w:sz="0" w:space="0" w:color="auto"/>
          </w:divBdr>
        </w:div>
        <w:div w:id="902371705">
          <w:marLeft w:val="1008"/>
          <w:marRight w:val="0"/>
          <w:marTop w:val="110"/>
          <w:marBottom w:val="0"/>
          <w:divBdr>
            <w:top w:val="none" w:sz="0" w:space="0" w:color="auto"/>
            <w:left w:val="none" w:sz="0" w:space="0" w:color="auto"/>
            <w:bottom w:val="none" w:sz="0" w:space="0" w:color="auto"/>
            <w:right w:val="none" w:sz="0" w:space="0" w:color="auto"/>
          </w:divBdr>
        </w:div>
        <w:div w:id="1884556686">
          <w:marLeft w:val="504"/>
          <w:marRight w:val="0"/>
          <w:marTop w:val="140"/>
          <w:marBottom w:val="0"/>
          <w:divBdr>
            <w:top w:val="none" w:sz="0" w:space="0" w:color="auto"/>
            <w:left w:val="none" w:sz="0" w:space="0" w:color="auto"/>
            <w:bottom w:val="none" w:sz="0" w:space="0" w:color="auto"/>
            <w:right w:val="none" w:sz="0" w:space="0" w:color="auto"/>
          </w:divBdr>
        </w:div>
        <w:div w:id="563105202">
          <w:marLeft w:val="1008"/>
          <w:marRight w:val="0"/>
          <w:marTop w:val="110"/>
          <w:marBottom w:val="0"/>
          <w:divBdr>
            <w:top w:val="none" w:sz="0" w:space="0" w:color="auto"/>
            <w:left w:val="none" w:sz="0" w:space="0" w:color="auto"/>
            <w:bottom w:val="none" w:sz="0" w:space="0" w:color="auto"/>
            <w:right w:val="none" w:sz="0" w:space="0" w:color="auto"/>
          </w:divBdr>
        </w:div>
      </w:divsChild>
    </w:div>
    <w:div w:id="1486045375">
      <w:bodyDiv w:val="1"/>
      <w:marLeft w:val="0"/>
      <w:marRight w:val="0"/>
      <w:marTop w:val="0"/>
      <w:marBottom w:val="0"/>
      <w:divBdr>
        <w:top w:val="none" w:sz="0" w:space="0" w:color="auto"/>
        <w:left w:val="none" w:sz="0" w:space="0" w:color="auto"/>
        <w:bottom w:val="none" w:sz="0" w:space="0" w:color="auto"/>
        <w:right w:val="none" w:sz="0" w:space="0" w:color="auto"/>
      </w:divBdr>
    </w:div>
    <w:div w:id="1647467475">
      <w:bodyDiv w:val="1"/>
      <w:marLeft w:val="0"/>
      <w:marRight w:val="0"/>
      <w:marTop w:val="0"/>
      <w:marBottom w:val="0"/>
      <w:divBdr>
        <w:top w:val="none" w:sz="0" w:space="0" w:color="auto"/>
        <w:left w:val="none" w:sz="0" w:space="0" w:color="auto"/>
        <w:bottom w:val="none" w:sz="0" w:space="0" w:color="auto"/>
        <w:right w:val="none" w:sz="0" w:space="0" w:color="auto"/>
      </w:divBdr>
    </w:div>
    <w:div w:id="1730180603">
      <w:bodyDiv w:val="1"/>
      <w:marLeft w:val="0"/>
      <w:marRight w:val="0"/>
      <w:marTop w:val="0"/>
      <w:marBottom w:val="0"/>
      <w:divBdr>
        <w:top w:val="none" w:sz="0" w:space="0" w:color="auto"/>
        <w:left w:val="none" w:sz="0" w:space="0" w:color="auto"/>
        <w:bottom w:val="none" w:sz="0" w:space="0" w:color="auto"/>
        <w:right w:val="none" w:sz="0" w:space="0" w:color="auto"/>
      </w:divBdr>
    </w:div>
    <w:div w:id="1782843174">
      <w:bodyDiv w:val="1"/>
      <w:marLeft w:val="0"/>
      <w:marRight w:val="0"/>
      <w:marTop w:val="0"/>
      <w:marBottom w:val="0"/>
      <w:divBdr>
        <w:top w:val="none" w:sz="0" w:space="0" w:color="auto"/>
        <w:left w:val="none" w:sz="0" w:space="0" w:color="auto"/>
        <w:bottom w:val="none" w:sz="0" w:space="0" w:color="auto"/>
        <w:right w:val="none" w:sz="0" w:space="0" w:color="auto"/>
      </w:divBdr>
    </w:div>
    <w:div w:id="19843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6C2D-015D-42EE-9F28-1C215BE9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James Mathias</cp:lastModifiedBy>
  <cp:revision>2</cp:revision>
  <cp:lastPrinted>2019-05-28T08:53:00Z</cp:lastPrinted>
  <dcterms:created xsi:type="dcterms:W3CDTF">2020-05-04T09:57:00Z</dcterms:created>
  <dcterms:modified xsi:type="dcterms:W3CDTF">2020-05-04T09:57:00Z</dcterms:modified>
</cp:coreProperties>
</file>