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FBDBDB" w14:textId="10FAC60D" w:rsidR="00C857D1" w:rsidRPr="00310ACE" w:rsidRDefault="00C857D1">
      <w:pPr>
        <w:rPr>
          <w:rFonts w:eastAsia="Arial" w:cs="Arial"/>
          <w:sz w:val="24"/>
          <w:szCs w:val="24"/>
          <w:u w:val="single"/>
        </w:rPr>
      </w:pPr>
      <w:r w:rsidRPr="00310ACE">
        <w:rPr>
          <w:rFonts w:eastAsia="Arial" w:cs="Arial"/>
          <w:sz w:val="24"/>
          <w:szCs w:val="24"/>
          <w:u w:val="single"/>
        </w:rPr>
        <w:t>Contents</w:t>
      </w:r>
      <w:r w:rsidR="00310ACE">
        <w:rPr>
          <w:rFonts w:eastAsia="Arial" w:cs="Arial"/>
          <w:sz w:val="24"/>
          <w:szCs w:val="24"/>
          <w:u w:val="single"/>
        </w:rPr>
        <w:t xml:space="preserve"> of Report</w:t>
      </w:r>
    </w:p>
    <w:p w14:paraId="4186E612" w14:textId="30E552A2" w:rsidR="00C857D1" w:rsidRDefault="00C857D1">
      <w:pPr>
        <w:rPr>
          <w:rFonts w:eastAsia="Arial" w:cs="Arial"/>
          <w:sz w:val="24"/>
          <w:szCs w:val="24"/>
        </w:rPr>
      </w:pPr>
      <w:r>
        <w:rPr>
          <w:rFonts w:eastAsia="Arial" w:cs="Arial"/>
          <w:sz w:val="24"/>
          <w:szCs w:val="24"/>
        </w:rPr>
        <w:t xml:space="preserve">Highlights  </w:t>
      </w:r>
      <w:r w:rsidR="00310ACE">
        <w:rPr>
          <w:rFonts w:eastAsia="Arial" w:cs="Arial"/>
          <w:sz w:val="24"/>
          <w:szCs w:val="24"/>
        </w:rPr>
        <w:tab/>
      </w:r>
      <w:r w:rsidR="00310ACE">
        <w:rPr>
          <w:rFonts w:eastAsia="Arial" w:cs="Arial"/>
          <w:sz w:val="24"/>
          <w:szCs w:val="24"/>
        </w:rPr>
        <w:tab/>
      </w:r>
      <w:r w:rsidR="00310ACE">
        <w:rPr>
          <w:rFonts w:eastAsia="Arial" w:cs="Arial"/>
          <w:sz w:val="24"/>
          <w:szCs w:val="24"/>
        </w:rPr>
        <w:tab/>
      </w:r>
      <w:r w:rsidR="00310ACE">
        <w:rPr>
          <w:rFonts w:eastAsia="Arial" w:cs="Arial"/>
          <w:sz w:val="24"/>
          <w:szCs w:val="24"/>
        </w:rPr>
        <w:tab/>
      </w:r>
      <w:r w:rsidR="00310ACE">
        <w:rPr>
          <w:rFonts w:eastAsia="Arial" w:cs="Arial"/>
          <w:sz w:val="24"/>
          <w:szCs w:val="24"/>
        </w:rPr>
        <w:tab/>
      </w:r>
      <w:r w:rsidR="00310ACE">
        <w:rPr>
          <w:rFonts w:eastAsia="Arial" w:cs="Arial"/>
          <w:sz w:val="24"/>
          <w:szCs w:val="24"/>
        </w:rPr>
        <w:tab/>
      </w:r>
      <w:r w:rsidR="00310ACE">
        <w:rPr>
          <w:rFonts w:eastAsia="Arial" w:cs="Arial"/>
          <w:sz w:val="24"/>
          <w:szCs w:val="24"/>
        </w:rPr>
        <w:tab/>
      </w:r>
      <w:r w:rsidR="00310ACE">
        <w:rPr>
          <w:rFonts w:eastAsia="Arial" w:cs="Arial"/>
          <w:sz w:val="24"/>
          <w:szCs w:val="24"/>
        </w:rPr>
        <w:tab/>
      </w:r>
      <w:r>
        <w:rPr>
          <w:rFonts w:eastAsia="Arial" w:cs="Arial"/>
          <w:sz w:val="24"/>
          <w:szCs w:val="24"/>
        </w:rPr>
        <w:t>Page 2</w:t>
      </w:r>
    </w:p>
    <w:p w14:paraId="09BA0793" w14:textId="45E0537F" w:rsidR="00C857D1" w:rsidRDefault="00C857D1">
      <w:pPr>
        <w:rPr>
          <w:rFonts w:eastAsia="Arial" w:cs="Arial"/>
          <w:sz w:val="24"/>
          <w:szCs w:val="24"/>
        </w:rPr>
      </w:pPr>
      <w:r>
        <w:rPr>
          <w:rFonts w:eastAsia="Arial" w:cs="Arial"/>
          <w:sz w:val="24"/>
          <w:szCs w:val="24"/>
        </w:rPr>
        <w:t xml:space="preserve">Glossary of terms  </w:t>
      </w:r>
      <w:r w:rsidR="00310ACE">
        <w:rPr>
          <w:rFonts w:eastAsia="Arial" w:cs="Arial"/>
          <w:sz w:val="24"/>
          <w:szCs w:val="24"/>
        </w:rPr>
        <w:tab/>
      </w:r>
      <w:r w:rsidR="00310ACE">
        <w:rPr>
          <w:rFonts w:eastAsia="Arial" w:cs="Arial"/>
          <w:sz w:val="24"/>
          <w:szCs w:val="24"/>
        </w:rPr>
        <w:tab/>
      </w:r>
      <w:r w:rsidR="00310ACE">
        <w:rPr>
          <w:rFonts w:eastAsia="Arial" w:cs="Arial"/>
          <w:sz w:val="24"/>
          <w:szCs w:val="24"/>
        </w:rPr>
        <w:tab/>
      </w:r>
      <w:r w:rsidR="00310ACE">
        <w:rPr>
          <w:rFonts w:eastAsia="Arial" w:cs="Arial"/>
          <w:sz w:val="24"/>
          <w:szCs w:val="24"/>
        </w:rPr>
        <w:tab/>
      </w:r>
      <w:r w:rsidR="00310ACE">
        <w:rPr>
          <w:rFonts w:eastAsia="Arial" w:cs="Arial"/>
          <w:sz w:val="24"/>
          <w:szCs w:val="24"/>
        </w:rPr>
        <w:tab/>
      </w:r>
      <w:r w:rsidR="00310ACE">
        <w:rPr>
          <w:rFonts w:eastAsia="Arial" w:cs="Arial"/>
          <w:sz w:val="24"/>
          <w:szCs w:val="24"/>
        </w:rPr>
        <w:tab/>
      </w:r>
      <w:r w:rsidR="00310ACE">
        <w:rPr>
          <w:rFonts w:eastAsia="Arial" w:cs="Arial"/>
          <w:sz w:val="24"/>
          <w:szCs w:val="24"/>
        </w:rPr>
        <w:tab/>
      </w:r>
      <w:r>
        <w:rPr>
          <w:rFonts w:eastAsia="Arial" w:cs="Arial"/>
          <w:sz w:val="24"/>
          <w:szCs w:val="24"/>
        </w:rPr>
        <w:t>Page 4</w:t>
      </w:r>
    </w:p>
    <w:p w14:paraId="70C98861" w14:textId="12D6D7D3" w:rsidR="00C857D1" w:rsidRDefault="00C857D1">
      <w:pPr>
        <w:rPr>
          <w:rFonts w:eastAsia="Arial" w:cs="Arial"/>
          <w:sz w:val="24"/>
          <w:szCs w:val="24"/>
        </w:rPr>
      </w:pPr>
      <w:r>
        <w:rPr>
          <w:rFonts w:eastAsia="Arial" w:cs="Arial"/>
          <w:sz w:val="24"/>
          <w:szCs w:val="24"/>
        </w:rPr>
        <w:t>Our Strategic Action P</w:t>
      </w:r>
      <w:r w:rsidR="00310ACE">
        <w:rPr>
          <w:rFonts w:eastAsia="Arial" w:cs="Arial"/>
          <w:sz w:val="24"/>
          <w:szCs w:val="24"/>
        </w:rPr>
        <w:t xml:space="preserve">lan - Meeting </w:t>
      </w:r>
      <w:r>
        <w:rPr>
          <w:rFonts w:eastAsia="Arial" w:cs="Arial"/>
          <w:sz w:val="24"/>
          <w:szCs w:val="24"/>
        </w:rPr>
        <w:t xml:space="preserve">Objective 1 </w:t>
      </w:r>
      <w:r w:rsidR="00310ACE">
        <w:rPr>
          <w:rFonts w:eastAsia="Arial" w:cs="Arial"/>
          <w:sz w:val="24"/>
          <w:szCs w:val="24"/>
        </w:rPr>
        <w:tab/>
      </w:r>
      <w:r w:rsidR="00310ACE">
        <w:rPr>
          <w:rFonts w:eastAsia="Arial" w:cs="Arial"/>
          <w:sz w:val="24"/>
          <w:szCs w:val="24"/>
        </w:rPr>
        <w:tab/>
      </w:r>
      <w:r w:rsidR="00310ACE">
        <w:rPr>
          <w:rFonts w:eastAsia="Arial" w:cs="Arial"/>
          <w:sz w:val="24"/>
          <w:szCs w:val="24"/>
        </w:rPr>
        <w:tab/>
        <w:t>P</w:t>
      </w:r>
      <w:r>
        <w:rPr>
          <w:rFonts w:eastAsia="Arial" w:cs="Arial"/>
          <w:sz w:val="24"/>
          <w:szCs w:val="24"/>
        </w:rPr>
        <w:t>age 5</w:t>
      </w:r>
    </w:p>
    <w:p w14:paraId="56EAE940" w14:textId="60428B54" w:rsidR="00C857D1" w:rsidRDefault="00310ACE">
      <w:pPr>
        <w:rPr>
          <w:rFonts w:eastAsia="Arial" w:cs="Arial"/>
          <w:sz w:val="24"/>
          <w:szCs w:val="24"/>
        </w:rPr>
      </w:pPr>
      <w:r>
        <w:rPr>
          <w:rFonts w:eastAsia="Arial" w:cs="Arial"/>
          <w:sz w:val="24"/>
          <w:szCs w:val="24"/>
        </w:rPr>
        <w:t xml:space="preserve">Meeting </w:t>
      </w:r>
      <w:r w:rsidR="00C857D1">
        <w:rPr>
          <w:rFonts w:eastAsia="Arial" w:cs="Arial"/>
          <w:sz w:val="24"/>
          <w:szCs w:val="24"/>
        </w:rPr>
        <w:t>Object</w:t>
      </w:r>
      <w:r>
        <w:rPr>
          <w:rFonts w:eastAsia="Arial" w:cs="Arial"/>
          <w:sz w:val="24"/>
          <w:szCs w:val="24"/>
        </w:rPr>
        <w:t>i</w:t>
      </w:r>
      <w:r w:rsidR="00C857D1">
        <w:rPr>
          <w:rFonts w:eastAsia="Arial" w:cs="Arial"/>
          <w:sz w:val="24"/>
          <w:szCs w:val="24"/>
        </w:rPr>
        <w:t xml:space="preserve">ve 2 </w:t>
      </w:r>
      <w:r>
        <w:rPr>
          <w:rFonts w:eastAsia="Arial" w:cs="Arial"/>
          <w:sz w:val="24"/>
          <w:szCs w:val="24"/>
        </w:rPr>
        <w:tab/>
      </w:r>
      <w:r>
        <w:rPr>
          <w:rFonts w:eastAsia="Arial" w:cs="Arial"/>
          <w:sz w:val="24"/>
          <w:szCs w:val="24"/>
        </w:rPr>
        <w:tab/>
      </w:r>
      <w:r>
        <w:rPr>
          <w:rFonts w:eastAsia="Arial" w:cs="Arial"/>
          <w:sz w:val="24"/>
          <w:szCs w:val="24"/>
        </w:rPr>
        <w:tab/>
      </w:r>
      <w:r>
        <w:rPr>
          <w:rFonts w:eastAsia="Arial" w:cs="Arial"/>
          <w:sz w:val="24"/>
          <w:szCs w:val="24"/>
        </w:rPr>
        <w:tab/>
      </w:r>
      <w:r>
        <w:rPr>
          <w:rFonts w:eastAsia="Arial" w:cs="Arial"/>
          <w:sz w:val="24"/>
          <w:szCs w:val="24"/>
        </w:rPr>
        <w:tab/>
      </w:r>
      <w:r>
        <w:rPr>
          <w:rFonts w:eastAsia="Arial" w:cs="Arial"/>
          <w:sz w:val="24"/>
          <w:szCs w:val="24"/>
        </w:rPr>
        <w:tab/>
      </w:r>
      <w:r>
        <w:rPr>
          <w:rFonts w:eastAsia="Arial" w:cs="Arial"/>
          <w:sz w:val="24"/>
          <w:szCs w:val="24"/>
        </w:rPr>
        <w:tab/>
        <w:t>P</w:t>
      </w:r>
      <w:r w:rsidR="00C857D1">
        <w:rPr>
          <w:rFonts w:eastAsia="Arial" w:cs="Arial"/>
          <w:sz w:val="24"/>
          <w:szCs w:val="24"/>
        </w:rPr>
        <w:t>age 8</w:t>
      </w:r>
    </w:p>
    <w:p w14:paraId="0ABB310F" w14:textId="43543E05" w:rsidR="00C857D1" w:rsidRDefault="00310ACE">
      <w:pPr>
        <w:rPr>
          <w:rFonts w:eastAsia="Arial" w:cs="Arial"/>
          <w:sz w:val="24"/>
          <w:szCs w:val="24"/>
        </w:rPr>
      </w:pPr>
      <w:r>
        <w:rPr>
          <w:rFonts w:eastAsia="Arial" w:cs="Arial"/>
          <w:sz w:val="24"/>
          <w:szCs w:val="24"/>
        </w:rPr>
        <w:t xml:space="preserve">Meeting </w:t>
      </w:r>
      <w:r w:rsidR="00C857D1">
        <w:rPr>
          <w:rFonts w:eastAsia="Arial" w:cs="Arial"/>
          <w:sz w:val="24"/>
          <w:szCs w:val="24"/>
        </w:rPr>
        <w:t xml:space="preserve">Objective 3 </w:t>
      </w:r>
      <w:r>
        <w:rPr>
          <w:rFonts w:eastAsia="Arial" w:cs="Arial"/>
          <w:sz w:val="24"/>
          <w:szCs w:val="24"/>
        </w:rPr>
        <w:tab/>
      </w:r>
      <w:r>
        <w:rPr>
          <w:rFonts w:eastAsia="Arial" w:cs="Arial"/>
          <w:sz w:val="24"/>
          <w:szCs w:val="24"/>
        </w:rPr>
        <w:tab/>
      </w:r>
      <w:r>
        <w:rPr>
          <w:rFonts w:eastAsia="Arial" w:cs="Arial"/>
          <w:sz w:val="24"/>
          <w:szCs w:val="24"/>
        </w:rPr>
        <w:tab/>
      </w:r>
      <w:r>
        <w:rPr>
          <w:rFonts w:eastAsia="Arial" w:cs="Arial"/>
          <w:sz w:val="24"/>
          <w:szCs w:val="24"/>
        </w:rPr>
        <w:tab/>
      </w:r>
      <w:r>
        <w:rPr>
          <w:rFonts w:eastAsia="Arial" w:cs="Arial"/>
          <w:sz w:val="24"/>
          <w:szCs w:val="24"/>
        </w:rPr>
        <w:tab/>
      </w:r>
      <w:r>
        <w:rPr>
          <w:rFonts w:eastAsia="Arial" w:cs="Arial"/>
          <w:sz w:val="24"/>
          <w:szCs w:val="24"/>
        </w:rPr>
        <w:tab/>
      </w:r>
      <w:r>
        <w:rPr>
          <w:rFonts w:eastAsia="Arial" w:cs="Arial"/>
          <w:sz w:val="24"/>
          <w:szCs w:val="24"/>
        </w:rPr>
        <w:tab/>
        <w:t>P</w:t>
      </w:r>
      <w:r w:rsidR="00C857D1">
        <w:rPr>
          <w:rFonts w:eastAsia="Arial" w:cs="Arial"/>
          <w:sz w:val="24"/>
          <w:szCs w:val="24"/>
        </w:rPr>
        <w:t>age 11</w:t>
      </w:r>
    </w:p>
    <w:p w14:paraId="48E72679" w14:textId="7F69B739" w:rsidR="00C857D1" w:rsidRDefault="00310ACE">
      <w:pPr>
        <w:rPr>
          <w:rFonts w:eastAsia="Arial" w:cs="Arial"/>
          <w:sz w:val="24"/>
          <w:szCs w:val="24"/>
        </w:rPr>
      </w:pPr>
      <w:r>
        <w:rPr>
          <w:rFonts w:eastAsia="Arial" w:cs="Arial"/>
          <w:sz w:val="24"/>
          <w:szCs w:val="24"/>
        </w:rPr>
        <w:t xml:space="preserve">Meeting </w:t>
      </w:r>
      <w:r w:rsidR="00C857D1">
        <w:rPr>
          <w:rFonts w:eastAsia="Arial" w:cs="Arial"/>
          <w:sz w:val="24"/>
          <w:szCs w:val="24"/>
        </w:rPr>
        <w:t xml:space="preserve">Objective 4 </w:t>
      </w:r>
      <w:r>
        <w:rPr>
          <w:rFonts w:eastAsia="Arial" w:cs="Arial"/>
          <w:sz w:val="24"/>
          <w:szCs w:val="24"/>
        </w:rPr>
        <w:tab/>
      </w:r>
      <w:r>
        <w:rPr>
          <w:rFonts w:eastAsia="Arial" w:cs="Arial"/>
          <w:sz w:val="24"/>
          <w:szCs w:val="24"/>
        </w:rPr>
        <w:tab/>
      </w:r>
      <w:r>
        <w:rPr>
          <w:rFonts w:eastAsia="Arial" w:cs="Arial"/>
          <w:sz w:val="24"/>
          <w:szCs w:val="24"/>
        </w:rPr>
        <w:tab/>
      </w:r>
      <w:r>
        <w:rPr>
          <w:rFonts w:eastAsia="Arial" w:cs="Arial"/>
          <w:sz w:val="24"/>
          <w:szCs w:val="24"/>
        </w:rPr>
        <w:tab/>
      </w:r>
      <w:r>
        <w:rPr>
          <w:rFonts w:eastAsia="Arial" w:cs="Arial"/>
          <w:sz w:val="24"/>
          <w:szCs w:val="24"/>
        </w:rPr>
        <w:tab/>
      </w:r>
      <w:r>
        <w:rPr>
          <w:rFonts w:eastAsia="Arial" w:cs="Arial"/>
          <w:sz w:val="24"/>
          <w:szCs w:val="24"/>
        </w:rPr>
        <w:tab/>
      </w:r>
      <w:r>
        <w:rPr>
          <w:rFonts w:eastAsia="Arial" w:cs="Arial"/>
          <w:sz w:val="24"/>
          <w:szCs w:val="24"/>
        </w:rPr>
        <w:tab/>
        <w:t>P</w:t>
      </w:r>
      <w:r w:rsidR="00C857D1">
        <w:rPr>
          <w:rFonts w:eastAsia="Arial" w:cs="Arial"/>
          <w:sz w:val="24"/>
          <w:szCs w:val="24"/>
        </w:rPr>
        <w:t>age 13</w:t>
      </w:r>
    </w:p>
    <w:p w14:paraId="5D9058DC" w14:textId="44873872" w:rsidR="00C857D1" w:rsidRPr="00310ACE" w:rsidRDefault="00C857D1" w:rsidP="00C857D1">
      <w:pPr>
        <w:pStyle w:val="paragraph"/>
        <w:textAlignment w:val="baseline"/>
        <w:rPr>
          <w:rStyle w:val="spellingerror"/>
          <w:rFonts w:asciiTheme="minorHAnsi" w:hAnsiTheme="minorHAnsi" w:cs="Arial"/>
        </w:rPr>
      </w:pPr>
      <w:r w:rsidRPr="00310ACE">
        <w:rPr>
          <w:rStyle w:val="spellingerror"/>
          <w:rFonts w:asciiTheme="minorHAnsi" w:hAnsiTheme="minorHAnsi" w:cs="Arial"/>
        </w:rPr>
        <w:t xml:space="preserve">Appendix </w:t>
      </w:r>
      <w:proofErr w:type="gramStart"/>
      <w:r w:rsidRPr="00310ACE">
        <w:rPr>
          <w:rStyle w:val="spellingerror"/>
          <w:rFonts w:asciiTheme="minorHAnsi" w:hAnsiTheme="minorHAnsi" w:cs="Arial"/>
        </w:rPr>
        <w:t>1  -</w:t>
      </w:r>
      <w:proofErr w:type="gramEnd"/>
      <w:r w:rsidRPr="00310ACE">
        <w:rPr>
          <w:rStyle w:val="spellingerror"/>
          <w:rFonts w:asciiTheme="minorHAnsi" w:hAnsiTheme="minorHAnsi" w:cs="Arial"/>
        </w:rPr>
        <w:t xml:space="preserve"> Student profile </w:t>
      </w:r>
      <w:r w:rsidR="00310ACE">
        <w:rPr>
          <w:rStyle w:val="spellingerror"/>
          <w:rFonts w:asciiTheme="minorHAnsi" w:hAnsiTheme="minorHAnsi" w:cs="Arial"/>
        </w:rPr>
        <w:tab/>
      </w:r>
      <w:r w:rsidR="00310ACE">
        <w:rPr>
          <w:rStyle w:val="spellingerror"/>
          <w:rFonts w:asciiTheme="minorHAnsi" w:hAnsiTheme="minorHAnsi" w:cs="Arial"/>
        </w:rPr>
        <w:tab/>
      </w:r>
      <w:r w:rsidR="00310ACE">
        <w:rPr>
          <w:rStyle w:val="spellingerror"/>
          <w:rFonts w:asciiTheme="minorHAnsi" w:hAnsiTheme="minorHAnsi" w:cs="Arial"/>
        </w:rPr>
        <w:tab/>
      </w:r>
      <w:r w:rsidR="00310ACE">
        <w:rPr>
          <w:rStyle w:val="spellingerror"/>
          <w:rFonts w:asciiTheme="minorHAnsi" w:hAnsiTheme="minorHAnsi" w:cs="Arial"/>
        </w:rPr>
        <w:tab/>
      </w:r>
      <w:r w:rsidR="00310ACE">
        <w:rPr>
          <w:rStyle w:val="spellingerror"/>
          <w:rFonts w:asciiTheme="minorHAnsi" w:hAnsiTheme="minorHAnsi" w:cs="Arial"/>
        </w:rPr>
        <w:tab/>
      </w:r>
      <w:r w:rsidR="00310ACE">
        <w:rPr>
          <w:rStyle w:val="spellingerror"/>
          <w:rFonts w:asciiTheme="minorHAnsi" w:hAnsiTheme="minorHAnsi" w:cs="Arial"/>
        </w:rPr>
        <w:tab/>
        <w:t>P</w:t>
      </w:r>
      <w:r w:rsidR="00310ACE" w:rsidRPr="00310ACE">
        <w:rPr>
          <w:rStyle w:val="spellingerror"/>
          <w:rFonts w:asciiTheme="minorHAnsi" w:hAnsiTheme="minorHAnsi" w:cs="Arial"/>
        </w:rPr>
        <w:t>age 18</w:t>
      </w:r>
    </w:p>
    <w:p w14:paraId="734DCFBA" w14:textId="77777777" w:rsidR="00310ACE" w:rsidRPr="00310ACE" w:rsidRDefault="00310ACE" w:rsidP="00C857D1">
      <w:pPr>
        <w:pStyle w:val="paragraph"/>
        <w:textAlignment w:val="baseline"/>
        <w:rPr>
          <w:rStyle w:val="spellingerror"/>
          <w:rFonts w:asciiTheme="minorHAnsi" w:hAnsiTheme="minorHAnsi" w:cs="Arial"/>
        </w:rPr>
      </w:pPr>
    </w:p>
    <w:p w14:paraId="09D0AEA2" w14:textId="0D3324FC" w:rsidR="00310ACE" w:rsidRPr="00310ACE" w:rsidRDefault="00310ACE" w:rsidP="00C857D1">
      <w:pPr>
        <w:pStyle w:val="paragraph"/>
        <w:textAlignment w:val="baseline"/>
        <w:rPr>
          <w:rStyle w:val="spellingerror"/>
          <w:rFonts w:asciiTheme="minorHAnsi" w:hAnsiTheme="minorHAnsi" w:cs="Arial"/>
        </w:rPr>
      </w:pPr>
      <w:r w:rsidRPr="00310ACE">
        <w:rPr>
          <w:rFonts w:asciiTheme="minorHAnsi" w:eastAsia="Calibri" w:hAnsiTheme="minorHAnsi" w:cs="Arial"/>
        </w:rPr>
        <w:t>Ap</w:t>
      </w:r>
      <w:r w:rsidRPr="00310ACE">
        <w:rPr>
          <w:rFonts w:asciiTheme="minorHAnsi" w:eastAsia="Arial" w:hAnsiTheme="minorHAnsi" w:cs="Arial"/>
          <w:bCs/>
        </w:rPr>
        <w:t>pendix 2 - Staff Workforce Profile 2019</w:t>
      </w:r>
      <w:r w:rsidRPr="00310ACE">
        <w:rPr>
          <w:rFonts w:asciiTheme="minorHAnsi" w:eastAsia="Arial" w:hAnsiTheme="minorHAnsi" w:cs="Arial"/>
          <w:bCs/>
        </w:rPr>
        <w:t xml:space="preserve"> </w:t>
      </w:r>
      <w:r>
        <w:rPr>
          <w:rFonts w:asciiTheme="minorHAnsi" w:eastAsia="Arial" w:hAnsiTheme="minorHAnsi" w:cs="Arial"/>
          <w:bCs/>
        </w:rPr>
        <w:tab/>
      </w:r>
      <w:r>
        <w:rPr>
          <w:rFonts w:asciiTheme="minorHAnsi" w:eastAsia="Arial" w:hAnsiTheme="minorHAnsi" w:cs="Arial"/>
          <w:bCs/>
        </w:rPr>
        <w:tab/>
      </w:r>
      <w:r>
        <w:rPr>
          <w:rFonts w:asciiTheme="minorHAnsi" w:eastAsia="Arial" w:hAnsiTheme="minorHAnsi" w:cs="Arial"/>
          <w:bCs/>
        </w:rPr>
        <w:tab/>
      </w:r>
      <w:r>
        <w:rPr>
          <w:rFonts w:asciiTheme="minorHAnsi" w:eastAsia="Arial" w:hAnsiTheme="minorHAnsi" w:cs="Arial"/>
          <w:bCs/>
        </w:rPr>
        <w:tab/>
        <w:t>P</w:t>
      </w:r>
      <w:r w:rsidRPr="00310ACE">
        <w:rPr>
          <w:rFonts w:asciiTheme="minorHAnsi" w:eastAsia="Arial" w:hAnsiTheme="minorHAnsi" w:cs="Arial"/>
          <w:bCs/>
        </w:rPr>
        <w:t>age 24</w:t>
      </w:r>
    </w:p>
    <w:p w14:paraId="66BBD017" w14:textId="77777777" w:rsidR="00C857D1" w:rsidRPr="00310ACE" w:rsidRDefault="00C857D1">
      <w:pPr>
        <w:rPr>
          <w:rFonts w:eastAsia="Arial" w:cs="Arial"/>
          <w:sz w:val="24"/>
          <w:szCs w:val="24"/>
        </w:rPr>
      </w:pPr>
    </w:p>
    <w:p w14:paraId="5F439DD0" w14:textId="4A55C120" w:rsidR="00C857D1" w:rsidRPr="00C857D1" w:rsidRDefault="00C857D1">
      <w:pPr>
        <w:rPr>
          <w:rFonts w:eastAsia="Arial" w:cs="Arial"/>
          <w:sz w:val="24"/>
          <w:szCs w:val="24"/>
        </w:rPr>
      </w:pPr>
      <w:r w:rsidRPr="00C857D1">
        <w:rPr>
          <w:rFonts w:eastAsia="Arial" w:cs="Arial"/>
          <w:sz w:val="24"/>
          <w:szCs w:val="24"/>
        </w:rPr>
        <w:br w:type="page"/>
      </w:r>
    </w:p>
    <w:p w14:paraId="609A0158" w14:textId="6A552399" w:rsidR="3A44A020" w:rsidRPr="00316225" w:rsidRDefault="48CDB9A5" w:rsidP="48CDB9A5">
      <w:pPr>
        <w:rPr>
          <w:rFonts w:eastAsia="Arial" w:cs="Arial"/>
          <w:b/>
          <w:bCs/>
          <w:color w:val="FF0000"/>
          <w:sz w:val="24"/>
          <w:szCs w:val="24"/>
        </w:rPr>
      </w:pPr>
      <w:r w:rsidRPr="00316225">
        <w:rPr>
          <w:rFonts w:eastAsia="Arial" w:cs="Arial"/>
          <w:i/>
          <w:sz w:val="24"/>
          <w:szCs w:val="24"/>
        </w:rPr>
        <w:lastRenderedPageBreak/>
        <w:t xml:space="preserve">Diversity and Inclusion is integral to BMet's organisational culture and success. It underpins </w:t>
      </w:r>
      <w:r w:rsidR="00615C36">
        <w:rPr>
          <w:rFonts w:eastAsia="Arial" w:cs="Arial"/>
          <w:i/>
          <w:sz w:val="24"/>
          <w:szCs w:val="24"/>
        </w:rPr>
        <w:t xml:space="preserve">our </w:t>
      </w:r>
      <w:r w:rsidRPr="00316225">
        <w:rPr>
          <w:rFonts w:eastAsia="Arial" w:cs="Arial"/>
          <w:i/>
          <w:sz w:val="24"/>
          <w:szCs w:val="24"/>
        </w:rPr>
        <w:t xml:space="preserve">vision, values and goals enabling us to deliver a great student and staff experience. </w:t>
      </w:r>
      <w:r w:rsidR="00F25513">
        <w:rPr>
          <w:rFonts w:eastAsia="Arial" w:cs="Arial"/>
          <w:i/>
          <w:sz w:val="24"/>
          <w:szCs w:val="24"/>
        </w:rPr>
        <w:t>Diversity and Inclusion</w:t>
      </w:r>
      <w:r w:rsidRPr="00316225">
        <w:rPr>
          <w:rFonts w:eastAsia="Arial" w:cs="Arial"/>
          <w:i/>
          <w:sz w:val="24"/>
          <w:szCs w:val="24"/>
        </w:rPr>
        <w:t xml:space="preserve"> is about</w:t>
      </w:r>
      <w:r w:rsidR="00A84E04">
        <w:rPr>
          <w:rFonts w:eastAsia="Arial" w:cs="Arial"/>
          <w:i/>
          <w:sz w:val="24"/>
          <w:szCs w:val="24"/>
        </w:rPr>
        <w:t xml:space="preserve"> all of</w:t>
      </w:r>
      <w:r w:rsidRPr="00316225">
        <w:rPr>
          <w:rFonts w:eastAsia="Arial" w:cs="Arial"/>
          <w:i/>
          <w:sz w:val="24"/>
          <w:szCs w:val="24"/>
        </w:rPr>
        <w:t xml:space="preserve"> </w:t>
      </w:r>
      <w:r w:rsidR="007823AE">
        <w:rPr>
          <w:rFonts w:eastAsia="Arial" w:cs="Arial"/>
          <w:i/>
          <w:sz w:val="24"/>
          <w:szCs w:val="24"/>
        </w:rPr>
        <w:t>us</w:t>
      </w:r>
      <w:r w:rsidRPr="00316225">
        <w:rPr>
          <w:rFonts w:eastAsia="Arial" w:cs="Arial"/>
          <w:i/>
          <w:sz w:val="24"/>
          <w:szCs w:val="24"/>
        </w:rPr>
        <w:t xml:space="preserve">. It's about valuing all the differences that make us unique and that enrich and strengthen our communities. It's about ensuring that </w:t>
      </w:r>
      <w:r w:rsidR="00615C36">
        <w:rPr>
          <w:rFonts w:eastAsia="Arial" w:cs="Arial"/>
          <w:i/>
          <w:sz w:val="24"/>
          <w:szCs w:val="24"/>
        </w:rPr>
        <w:t xml:space="preserve">we are all able </w:t>
      </w:r>
      <w:r w:rsidRPr="00316225">
        <w:rPr>
          <w:rFonts w:eastAsia="Arial" w:cs="Arial"/>
          <w:i/>
          <w:sz w:val="24"/>
          <w:szCs w:val="24"/>
        </w:rPr>
        <w:t xml:space="preserve">to fully participate as who </w:t>
      </w:r>
      <w:r w:rsidR="00615C36">
        <w:rPr>
          <w:rFonts w:eastAsia="Arial" w:cs="Arial"/>
          <w:i/>
          <w:sz w:val="24"/>
          <w:szCs w:val="24"/>
        </w:rPr>
        <w:t xml:space="preserve">we </w:t>
      </w:r>
      <w:r w:rsidRPr="00316225">
        <w:rPr>
          <w:rFonts w:eastAsia="Arial" w:cs="Arial"/>
          <w:i/>
          <w:sz w:val="24"/>
          <w:szCs w:val="24"/>
        </w:rPr>
        <w:t xml:space="preserve">are and are supported to be the best </w:t>
      </w:r>
      <w:r w:rsidR="00615C36">
        <w:rPr>
          <w:rFonts w:eastAsia="Arial" w:cs="Arial"/>
          <w:i/>
          <w:sz w:val="24"/>
          <w:szCs w:val="24"/>
        </w:rPr>
        <w:t xml:space="preserve">we </w:t>
      </w:r>
      <w:r w:rsidRPr="00316225">
        <w:rPr>
          <w:rFonts w:eastAsia="Arial" w:cs="Arial"/>
          <w:i/>
          <w:sz w:val="24"/>
          <w:szCs w:val="24"/>
        </w:rPr>
        <w:t>can be.</w:t>
      </w:r>
      <w:r w:rsidRPr="00877208">
        <w:rPr>
          <w:rFonts w:eastAsia="Arial" w:cs="Arial"/>
          <w:i/>
          <w:sz w:val="24"/>
          <w:szCs w:val="24"/>
        </w:rPr>
        <w:t xml:space="preserve"> </w:t>
      </w:r>
      <w:r w:rsidR="00B46A39" w:rsidRPr="00877208">
        <w:rPr>
          <w:rFonts w:eastAsia="Arial" w:cs="Arial"/>
          <w:sz w:val="24"/>
          <w:szCs w:val="24"/>
        </w:rPr>
        <w:t xml:space="preserve"> </w:t>
      </w:r>
    </w:p>
    <w:p w14:paraId="4AF2C027" w14:textId="15675FE3" w:rsidR="00524288" w:rsidRPr="00877208" w:rsidRDefault="3A44A020" w:rsidP="3A44A020">
      <w:pPr>
        <w:rPr>
          <w:rFonts w:eastAsia="Arial" w:cs="Arial"/>
          <w:sz w:val="24"/>
          <w:szCs w:val="24"/>
        </w:rPr>
      </w:pPr>
      <w:r w:rsidRPr="00877208">
        <w:rPr>
          <w:rFonts w:eastAsia="Arial" w:cs="Arial"/>
          <w:sz w:val="24"/>
          <w:szCs w:val="24"/>
        </w:rPr>
        <w:t>Th</w:t>
      </w:r>
      <w:r w:rsidR="008C6556" w:rsidRPr="00877208">
        <w:rPr>
          <w:rFonts w:eastAsia="Arial" w:cs="Arial"/>
          <w:sz w:val="24"/>
          <w:szCs w:val="24"/>
        </w:rPr>
        <w:t>is</w:t>
      </w:r>
      <w:r w:rsidRPr="00877208">
        <w:rPr>
          <w:rFonts w:eastAsia="Arial" w:cs="Arial"/>
          <w:sz w:val="24"/>
          <w:szCs w:val="24"/>
        </w:rPr>
        <w:t xml:space="preserve"> Diversity and Inclusion (D&amp;I) Annual Report details </w:t>
      </w:r>
      <w:r w:rsidR="0060072B" w:rsidRPr="00877208">
        <w:rPr>
          <w:rFonts w:eastAsia="Arial" w:cs="Arial"/>
          <w:sz w:val="24"/>
          <w:szCs w:val="24"/>
        </w:rPr>
        <w:t>BMet’s</w:t>
      </w:r>
      <w:r w:rsidRPr="00877208">
        <w:rPr>
          <w:rFonts w:eastAsia="Arial" w:cs="Arial"/>
          <w:sz w:val="24"/>
          <w:szCs w:val="24"/>
        </w:rPr>
        <w:t xml:space="preserve"> work</w:t>
      </w:r>
      <w:r w:rsidR="00E04D65">
        <w:rPr>
          <w:rFonts w:eastAsia="Arial" w:cs="Arial"/>
          <w:sz w:val="24"/>
          <w:szCs w:val="24"/>
        </w:rPr>
        <w:t xml:space="preserve"> in</w:t>
      </w:r>
      <w:r w:rsidRPr="00877208">
        <w:rPr>
          <w:rFonts w:eastAsia="Arial" w:cs="Arial"/>
          <w:sz w:val="24"/>
          <w:szCs w:val="24"/>
        </w:rPr>
        <w:t xml:space="preserve"> </w:t>
      </w:r>
      <w:r w:rsidR="00A11307">
        <w:rPr>
          <w:rFonts w:eastAsia="Arial" w:cs="Arial"/>
          <w:sz w:val="24"/>
          <w:szCs w:val="24"/>
        </w:rPr>
        <w:t>meeting the requirements of the Public Sector Equality Duty 2011</w:t>
      </w:r>
      <w:r w:rsidRPr="00877208">
        <w:rPr>
          <w:rFonts w:eastAsia="Arial" w:cs="Arial"/>
          <w:sz w:val="24"/>
          <w:szCs w:val="24"/>
        </w:rPr>
        <w:t xml:space="preserve">. It provides a review of the actions in meeting our equality objectives outlined in </w:t>
      </w:r>
      <w:r w:rsidR="0060072B" w:rsidRPr="00877208">
        <w:rPr>
          <w:rFonts w:eastAsia="Arial" w:cs="Arial"/>
          <w:sz w:val="24"/>
          <w:szCs w:val="24"/>
        </w:rPr>
        <w:t xml:space="preserve">our </w:t>
      </w:r>
      <w:r w:rsidRPr="00877208">
        <w:rPr>
          <w:rFonts w:eastAsia="Arial" w:cs="Arial"/>
          <w:sz w:val="24"/>
          <w:szCs w:val="24"/>
        </w:rPr>
        <w:t xml:space="preserve">D&amp;I strategy and action plan. </w:t>
      </w:r>
    </w:p>
    <w:p w14:paraId="17D6BDAB" w14:textId="39D6565D" w:rsidR="00E9158F" w:rsidRPr="00877208" w:rsidRDefault="00E9158F" w:rsidP="00E9158F">
      <w:pPr>
        <w:rPr>
          <w:rFonts w:eastAsia="Arial" w:cs="Arial"/>
          <w:b/>
          <w:sz w:val="24"/>
          <w:szCs w:val="24"/>
          <w:u w:val="single"/>
        </w:rPr>
      </w:pPr>
      <w:r w:rsidRPr="00877208">
        <w:rPr>
          <w:rFonts w:eastAsia="Arial" w:cs="Arial"/>
          <w:b/>
          <w:sz w:val="24"/>
          <w:szCs w:val="24"/>
          <w:u w:val="single"/>
        </w:rPr>
        <w:t>Highlights</w:t>
      </w:r>
    </w:p>
    <w:p w14:paraId="2436F628" w14:textId="77777777" w:rsidR="00E9158F" w:rsidRPr="00877208" w:rsidRDefault="00E9158F" w:rsidP="00E9158F">
      <w:pPr>
        <w:pStyle w:val="ListParagraph"/>
        <w:numPr>
          <w:ilvl w:val="0"/>
          <w:numId w:val="14"/>
        </w:numPr>
        <w:spacing w:after="240" w:line="240" w:lineRule="auto"/>
        <w:ind w:left="714" w:hanging="357"/>
        <w:rPr>
          <w:rFonts w:cs="Arial"/>
          <w:sz w:val="24"/>
          <w:szCs w:val="24"/>
        </w:rPr>
      </w:pPr>
      <w:r w:rsidRPr="00877208">
        <w:rPr>
          <w:rFonts w:cs="Arial"/>
          <w:sz w:val="24"/>
          <w:szCs w:val="24"/>
        </w:rPr>
        <w:t xml:space="preserve">Improvements in student disclosure rates (for example students with a disability has seen a +5.5% increase from 16/17) and an extension to equality monitoring (to include sexual orientation and religion and belief) is further developing our understanding of our college community, ensuring we are more </w:t>
      </w:r>
      <w:r w:rsidRPr="00877208">
        <w:rPr>
          <w:rFonts w:eastAsia="Arial" w:cs="Arial"/>
          <w:sz w:val="24"/>
          <w:szCs w:val="24"/>
        </w:rPr>
        <w:t>effectively able to identify and respond to individual needs.</w:t>
      </w:r>
    </w:p>
    <w:p w14:paraId="6B8E1660" w14:textId="77777777" w:rsidR="00E9158F" w:rsidRPr="00877208" w:rsidRDefault="00E9158F" w:rsidP="00E9158F">
      <w:pPr>
        <w:pStyle w:val="ListParagraph"/>
        <w:spacing w:after="240" w:line="240" w:lineRule="auto"/>
        <w:ind w:left="714"/>
        <w:rPr>
          <w:rFonts w:cs="Arial"/>
          <w:sz w:val="24"/>
          <w:szCs w:val="24"/>
        </w:rPr>
      </w:pPr>
    </w:p>
    <w:p w14:paraId="44FD4368" w14:textId="0C9D4760" w:rsidR="00E9158F" w:rsidRPr="00877208" w:rsidRDefault="00E9158F" w:rsidP="00E9158F">
      <w:pPr>
        <w:pStyle w:val="ListParagraph"/>
        <w:numPr>
          <w:ilvl w:val="0"/>
          <w:numId w:val="14"/>
        </w:numPr>
        <w:spacing w:after="0" w:line="240" w:lineRule="auto"/>
        <w:rPr>
          <w:rFonts w:eastAsia="Arial" w:cs="Arial"/>
          <w:i/>
          <w:iCs/>
          <w:sz w:val="24"/>
          <w:szCs w:val="24"/>
        </w:rPr>
      </w:pPr>
      <w:r w:rsidRPr="00877208">
        <w:rPr>
          <w:rFonts w:eastAsia="Calibri" w:cs="Arial"/>
          <w:color w:val="1D1D1B"/>
          <w:sz w:val="24"/>
          <w:szCs w:val="24"/>
          <w:lang w:eastAsia="ja-JP"/>
        </w:rPr>
        <w:t xml:space="preserve">Achievement gaps between different groups have further narrowed as a result of a range of activities to improve teaching, learning and assessment. For example, </w:t>
      </w:r>
      <w:r w:rsidRPr="00877208">
        <w:rPr>
          <w:rFonts w:eastAsia="Arial" w:cs="Arial"/>
          <w:sz w:val="24"/>
          <w:szCs w:val="24"/>
        </w:rPr>
        <w:t>the gap between different ethnic groups for achievement rates narrowed a further 3.9% (from 16.7% in 16/17, 13.3% in 17/</w:t>
      </w:r>
      <w:proofErr w:type="gramStart"/>
      <w:r w:rsidRPr="00877208">
        <w:rPr>
          <w:rFonts w:eastAsia="Arial" w:cs="Arial"/>
          <w:sz w:val="24"/>
          <w:szCs w:val="24"/>
        </w:rPr>
        <w:t>18  to</w:t>
      </w:r>
      <w:proofErr w:type="gramEnd"/>
      <w:r w:rsidRPr="00877208">
        <w:rPr>
          <w:rFonts w:eastAsia="Arial" w:cs="Arial"/>
          <w:sz w:val="24"/>
          <w:szCs w:val="24"/>
        </w:rPr>
        <w:t xml:space="preserve"> 9.4% in 18/19); and the gap betwee</w:t>
      </w:r>
      <w:r w:rsidR="00F5310F">
        <w:rPr>
          <w:rFonts w:eastAsia="Arial" w:cs="Arial"/>
          <w:sz w:val="24"/>
          <w:szCs w:val="24"/>
        </w:rPr>
        <w:t xml:space="preserve">n those in receipt of free </w:t>
      </w:r>
      <w:r w:rsidRPr="00877208">
        <w:rPr>
          <w:rFonts w:eastAsia="Arial" w:cs="Arial"/>
          <w:sz w:val="24"/>
          <w:szCs w:val="24"/>
        </w:rPr>
        <w:t>meals</w:t>
      </w:r>
      <w:r w:rsidR="00F5310F">
        <w:rPr>
          <w:rFonts w:eastAsia="Arial" w:cs="Arial"/>
          <w:sz w:val="24"/>
          <w:szCs w:val="24"/>
        </w:rPr>
        <w:t xml:space="preserve"> in further education</w:t>
      </w:r>
      <w:r w:rsidRPr="00877208">
        <w:rPr>
          <w:rFonts w:eastAsia="Arial" w:cs="Arial"/>
          <w:sz w:val="24"/>
          <w:szCs w:val="24"/>
        </w:rPr>
        <w:t xml:space="preserve"> (FM) and those who are not in receipt of FM has closed to 0.1% (from 4.3% in 17/18). </w:t>
      </w:r>
    </w:p>
    <w:p w14:paraId="430FC13A" w14:textId="77777777" w:rsidR="00E9158F" w:rsidRPr="00877208" w:rsidRDefault="00E9158F" w:rsidP="00E9158F">
      <w:pPr>
        <w:pStyle w:val="ListParagraph"/>
        <w:rPr>
          <w:rFonts w:eastAsia="Arial" w:cs="Arial"/>
          <w:i/>
          <w:iCs/>
          <w:sz w:val="24"/>
          <w:szCs w:val="24"/>
        </w:rPr>
      </w:pPr>
    </w:p>
    <w:p w14:paraId="4E749CBF" w14:textId="099EA47A" w:rsidR="00E9158F" w:rsidRPr="00877208" w:rsidRDefault="00E9158F" w:rsidP="00E9158F">
      <w:pPr>
        <w:pStyle w:val="ListParagraph"/>
        <w:numPr>
          <w:ilvl w:val="0"/>
          <w:numId w:val="14"/>
        </w:numPr>
        <w:spacing w:after="0" w:line="240" w:lineRule="auto"/>
        <w:rPr>
          <w:rFonts w:eastAsia="Calibri" w:cs="Arial"/>
          <w:sz w:val="24"/>
          <w:szCs w:val="24"/>
        </w:rPr>
      </w:pPr>
      <w:r w:rsidRPr="00877208">
        <w:rPr>
          <w:rFonts w:eastAsia="Calibri" w:cs="Arial"/>
          <w:sz w:val="24"/>
          <w:szCs w:val="24"/>
        </w:rPr>
        <w:t xml:space="preserve">The quality of teaching is improving with progress in </w:t>
      </w:r>
      <w:r w:rsidR="002B2FD1">
        <w:rPr>
          <w:rFonts w:eastAsia="Calibri" w:cs="Arial"/>
          <w:sz w:val="24"/>
          <w:szCs w:val="24"/>
        </w:rPr>
        <w:t xml:space="preserve">more </w:t>
      </w:r>
      <w:r w:rsidR="002B2FD1" w:rsidRPr="00877208">
        <w:rPr>
          <w:rFonts w:cs="Arial"/>
          <w:sz w:val="24"/>
          <w:szCs w:val="24"/>
        </w:rPr>
        <w:t>personalised curriculum</w:t>
      </w:r>
      <w:r w:rsidR="002B2FD1">
        <w:rPr>
          <w:rFonts w:cs="Arial"/>
          <w:sz w:val="24"/>
          <w:szCs w:val="24"/>
        </w:rPr>
        <w:t xml:space="preserve">s, </w:t>
      </w:r>
      <w:r w:rsidRPr="00877208">
        <w:rPr>
          <w:rFonts w:eastAsia="Calibri" w:cs="Arial"/>
          <w:sz w:val="24"/>
          <w:szCs w:val="24"/>
        </w:rPr>
        <w:t>i</w:t>
      </w:r>
      <w:r w:rsidRPr="00877208">
        <w:rPr>
          <w:rFonts w:cs="Arial"/>
          <w:sz w:val="24"/>
          <w:szCs w:val="24"/>
        </w:rPr>
        <w:t>ndependent learning, individualised targets, and learner collaboration noted in both internal and external quality monitoring activities, including Ofsted.</w:t>
      </w:r>
    </w:p>
    <w:p w14:paraId="6AAE1A95" w14:textId="77777777" w:rsidR="00E9158F" w:rsidRPr="00877208" w:rsidRDefault="00E9158F" w:rsidP="00E9158F">
      <w:pPr>
        <w:pStyle w:val="ListParagraph"/>
        <w:rPr>
          <w:rFonts w:eastAsia="Calibri" w:cs="Arial"/>
          <w:sz w:val="24"/>
          <w:szCs w:val="24"/>
        </w:rPr>
      </w:pPr>
    </w:p>
    <w:p w14:paraId="343EC61C" w14:textId="267B100C" w:rsidR="00E9158F" w:rsidRPr="00877208" w:rsidRDefault="00E9158F" w:rsidP="00E9158F">
      <w:pPr>
        <w:pStyle w:val="ListParagraph"/>
        <w:numPr>
          <w:ilvl w:val="0"/>
          <w:numId w:val="14"/>
        </w:numPr>
        <w:spacing w:after="0" w:line="240" w:lineRule="auto"/>
        <w:rPr>
          <w:rFonts w:eastAsia="Calibri" w:cs="Arial"/>
          <w:sz w:val="24"/>
          <w:szCs w:val="24"/>
        </w:rPr>
      </w:pPr>
      <w:r w:rsidRPr="00877208">
        <w:rPr>
          <w:rFonts w:eastAsia="Calibri" w:cs="Arial"/>
          <w:sz w:val="24"/>
          <w:szCs w:val="24"/>
        </w:rPr>
        <w:t>Overal</w:t>
      </w:r>
      <w:r w:rsidR="002B2FD1">
        <w:rPr>
          <w:rFonts w:eastAsia="Calibri" w:cs="Arial"/>
          <w:sz w:val="24"/>
          <w:szCs w:val="24"/>
        </w:rPr>
        <w:t xml:space="preserve">l improvement in success rates </w:t>
      </w:r>
      <w:r w:rsidRPr="00877208">
        <w:rPr>
          <w:rFonts w:eastAsia="Calibri" w:cs="Arial"/>
          <w:sz w:val="24"/>
          <w:szCs w:val="24"/>
        </w:rPr>
        <w:t>for 16-19 achievement +2% in 18/19 from 17/18 to exceed national rate by 1%.</w:t>
      </w:r>
    </w:p>
    <w:p w14:paraId="6742DCF0" w14:textId="77777777" w:rsidR="00E9158F" w:rsidRPr="00877208" w:rsidRDefault="00E9158F" w:rsidP="00E9158F">
      <w:pPr>
        <w:pStyle w:val="ListParagraph"/>
        <w:autoSpaceDE w:val="0"/>
        <w:autoSpaceDN w:val="0"/>
        <w:adjustRightInd w:val="0"/>
        <w:spacing w:after="0" w:line="240" w:lineRule="auto"/>
        <w:rPr>
          <w:rFonts w:eastAsia="Calibri" w:cs="Arial"/>
          <w:color w:val="1D1D1B"/>
          <w:sz w:val="24"/>
          <w:szCs w:val="24"/>
          <w:lang w:eastAsia="ja-JP"/>
        </w:rPr>
      </w:pPr>
    </w:p>
    <w:p w14:paraId="0B22C8F2" w14:textId="2053ED24" w:rsidR="00E9158F" w:rsidRPr="00877208" w:rsidRDefault="00E9158F" w:rsidP="00E9158F">
      <w:pPr>
        <w:pStyle w:val="ListParagraph"/>
        <w:numPr>
          <w:ilvl w:val="0"/>
          <w:numId w:val="14"/>
        </w:numPr>
        <w:autoSpaceDE w:val="0"/>
        <w:autoSpaceDN w:val="0"/>
        <w:adjustRightInd w:val="0"/>
        <w:spacing w:after="0" w:line="240" w:lineRule="auto"/>
        <w:rPr>
          <w:rFonts w:eastAsia="Calibri" w:cs="Arial"/>
          <w:color w:val="1D1D1B"/>
          <w:sz w:val="24"/>
          <w:szCs w:val="24"/>
          <w:lang w:eastAsia="ja-JP"/>
        </w:rPr>
      </w:pPr>
      <w:r w:rsidRPr="00877208">
        <w:rPr>
          <w:rFonts w:eastAsia="Calibri" w:cs="Arial"/>
          <w:color w:val="1D1D1B"/>
          <w:sz w:val="24"/>
          <w:szCs w:val="24"/>
          <w:lang w:eastAsia="ja-JP"/>
        </w:rPr>
        <w:t>Improved D&amp;I skills of staff</w:t>
      </w:r>
      <w:r w:rsidR="002B2FD1">
        <w:rPr>
          <w:rFonts w:eastAsia="Calibri" w:cs="Arial"/>
          <w:color w:val="1D1D1B"/>
          <w:sz w:val="24"/>
          <w:szCs w:val="24"/>
          <w:lang w:eastAsia="ja-JP"/>
        </w:rPr>
        <w:t xml:space="preserve">, </w:t>
      </w:r>
      <w:r w:rsidRPr="00877208">
        <w:rPr>
          <w:rFonts w:eastAsia="Calibri" w:cs="Arial"/>
          <w:color w:val="1D1D1B"/>
          <w:sz w:val="24"/>
          <w:szCs w:val="24"/>
          <w:lang w:eastAsia="ja-JP"/>
        </w:rPr>
        <w:t>developed through staff training, guidance and resources ensuring students have inclusive experiences and diversity is promoted in a meaningful way.</w:t>
      </w:r>
    </w:p>
    <w:p w14:paraId="508392A7" w14:textId="77777777" w:rsidR="00E9158F" w:rsidRPr="00877208" w:rsidRDefault="00E9158F" w:rsidP="00E9158F">
      <w:pPr>
        <w:pStyle w:val="ListParagraph"/>
        <w:spacing w:after="0" w:line="240" w:lineRule="auto"/>
        <w:rPr>
          <w:rFonts w:cs="Arial"/>
          <w:i/>
          <w:sz w:val="24"/>
          <w:szCs w:val="24"/>
        </w:rPr>
      </w:pPr>
    </w:p>
    <w:p w14:paraId="629DE6FC" w14:textId="0254E983" w:rsidR="00E9158F" w:rsidRPr="00877208" w:rsidRDefault="002B2FD1" w:rsidP="00E9158F">
      <w:pPr>
        <w:pStyle w:val="ListParagraph"/>
        <w:numPr>
          <w:ilvl w:val="0"/>
          <w:numId w:val="14"/>
        </w:numPr>
        <w:spacing w:after="0" w:line="240" w:lineRule="auto"/>
        <w:rPr>
          <w:rFonts w:cs="Arial"/>
          <w:i/>
          <w:sz w:val="24"/>
          <w:szCs w:val="24"/>
        </w:rPr>
      </w:pPr>
      <w:r>
        <w:rPr>
          <w:rFonts w:eastAsia="Calibri" w:cs="Arial"/>
          <w:color w:val="1D1D1B"/>
          <w:sz w:val="24"/>
          <w:szCs w:val="24"/>
          <w:lang w:eastAsia="ja-JP"/>
        </w:rPr>
        <w:t>Strengthened s</w:t>
      </w:r>
      <w:r w:rsidR="00E9158F" w:rsidRPr="00877208">
        <w:rPr>
          <w:rFonts w:eastAsia="Calibri" w:cs="Arial"/>
          <w:color w:val="1D1D1B"/>
          <w:sz w:val="24"/>
          <w:szCs w:val="24"/>
          <w:lang w:eastAsia="ja-JP"/>
        </w:rPr>
        <w:t xml:space="preserve">tudent voice and student engagement through a range of activities helping to broaden and deepen learners’ cultural awareness and understanding; </w:t>
      </w:r>
      <w:r w:rsidR="00E9158F" w:rsidRPr="00877208">
        <w:rPr>
          <w:rFonts w:cs="Arial"/>
          <w:sz w:val="24"/>
          <w:szCs w:val="24"/>
        </w:rPr>
        <w:t>In 2018 Ofsted inspectors recognised that</w:t>
      </w:r>
      <w:r w:rsidR="00E9158F" w:rsidRPr="00877208">
        <w:rPr>
          <w:rFonts w:cs="Arial"/>
          <w:i/>
          <w:sz w:val="24"/>
          <w:szCs w:val="24"/>
        </w:rPr>
        <w:t xml:space="preserve"> “students take part in a wide range of activities that promote diversity, challenging their perspectives of people from different backgrounds and beliefs”.</w:t>
      </w:r>
    </w:p>
    <w:p w14:paraId="6787CD95" w14:textId="77777777" w:rsidR="00877208" w:rsidRPr="00877208" w:rsidRDefault="00877208" w:rsidP="00877208">
      <w:pPr>
        <w:pStyle w:val="ListParagraph"/>
        <w:rPr>
          <w:rFonts w:cs="Arial"/>
          <w:i/>
          <w:sz w:val="24"/>
          <w:szCs w:val="24"/>
        </w:rPr>
      </w:pPr>
    </w:p>
    <w:p w14:paraId="5EB334FA" w14:textId="6EBC11E3" w:rsidR="00E9158F" w:rsidRPr="00877208" w:rsidRDefault="00E9158F" w:rsidP="00E9158F">
      <w:pPr>
        <w:pStyle w:val="ListParagraph"/>
        <w:numPr>
          <w:ilvl w:val="0"/>
          <w:numId w:val="14"/>
        </w:numPr>
        <w:autoSpaceDE w:val="0"/>
        <w:autoSpaceDN w:val="0"/>
        <w:adjustRightInd w:val="0"/>
        <w:spacing w:after="0" w:line="240" w:lineRule="auto"/>
        <w:rPr>
          <w:rFonts w:eastAsia="Calibri" w:cs="Arial"/>
          <w:color w:val="1D1D1B"/>
          <w:sz w:val="24"/>
          <w:szCs w:val="24"/>
          <w:lang w:eastAsia="ja-JP"/>
        </w:rPr>
      </w:pPr>
      <w:r w:rsidRPr="00877208">
        <w:rPr>
          <w:rFonts w:cs="Arial"/>
          <w:sz w:val="24"/>
          <w:szCs w:val="24"/>
        </w:rPr>
        <w:lastRenderedPageBreak/>
        <w:t>Achievement of Silver Educate and Celebrate Award which evidence</w:t>
      </w:r>
      <w:r w:rsidR="002B2FD1">
        <w:rPr>
          <w:rFonts w:cs="Arial"/>
          <w:sz w:val="24"/>
          <w:szCs w:val="24"/>
        </w:rPr>
        <w:t>d</w:t>
      </w:r>
      <w:r w:rsidRPr="00877208">
        <w:rPr>
          <w:rFonts w:cs="Arial"/>
          <w:sz w:val="24"/>
          <w:szCs w:val="24"/>
        </w:rPr>
        <w:t xml:space="preserve"> the s</w:t>
      </w:r>
      <w:r w:rsidRPr="00877208">
        <w:rPr>
          <w:rFonts w:eastAsia="Calibri" w:cs="Arial"/>
          <w:color w:val="1D1D1B"/>
          <w:sz w:val="24"/>
          <w:szCs w:val="24"/>
          <w:lang w:eastAsia="ja-JP"/>
        </w:rPr>
        <w:t>ignificant progress around LGBTQ+ inclusion; and which has resulted in a further improvement in student satisfaction rates for LGBTQ+ students.</w:t>
      </w:r>
    </w:p>
    <w:p w14:paraId="1C043616" w14:textId="77777777" w:rsidR="00E9158F" w:rsidRPr="00877208" w:rsidRDefault="00E9158F" w:rsidP="00E9158F">
      <w:pPr>
        <w:pStyle w:val="ListParagraph"/>
        <w:autoSpaceDE w:val="0"/>
        <w:autoSpaceDN w:val="0"/>
        <w:adjustRightInd w:val="0"/>
        <w:spacing w:after="0" w:line="240" w:lineRule="auto"/>
        <w:rPr>
          <w:rFonts w:eastAsia="Calibri" w:cs="Arial"/>
          <w:color w:val="1D1D1B"/>
          <w:sz w:val="24"/>
          <w:szCs w:val="24"/>
          <w:lang w:eastAsia="ja-JP"/>
        </w:rPr>
      </w:pPr>
    </w:p>
    <w:p w14:paraId="689BA69B" w14:textId="77777777" w:rsidR="00E9158F" w:rsidRPr="00877208" w:rsidRDefault="00E9158F" w:rsidP="00E9158F">
      <w:pPr>
        <w:pStyle w:val="ListParagraph"/>
        <w:numPr>
          <w:ilvl w:val="0"/>
          <w:numId w:val="14"/>
        </w:numPr>
        <w:autoSpaceDE w:val="0"/>
        <w:autoSpaceDN w:val="0"/>
        <w:adjustRightInd w:val="0"/>
        <w:spacing w:after="0" w:line="240" w:lineRule="auto"/>
        <w:rPr>
          <w:rFonts w:eastAsia="Calibri" w:cs="Arial"/>
          <w:color w:val="1D1D1B"/>
          <w:sz w:val="24"/>
          <w:szCs w:val="24"/>
          <w:lang w:eastAsia="ja-JP"/>
        </w:rPr>
      </w:pPr>
      <w:r w:rsidRPr="00877208">
        <w:rPr>
          <w:rFonts w:eastAsia="Calibri" w:cs="Arial"/>
          <w:color w:val="1D1D1B"/>
          <w:sz w:val="24"/>
          <w:szCs w:val="24"/>
          <w:lang w:eastAsia="ja-JP"/>
        </w:rPr>
        <w:t>Improvements in the accessibility of BMet’s physical and virtual environments as a result of the disability access and inclusion audit, further development of easy read literature and promotion of the ‘listen and translate’ function on BMet’s website.</w:t>
      </w:r>
    </w:p>
    <w:p w14:paraId="3653867D" w14:textId="77777777" w:rsidR="00E9158F" w:rsidRPr="00877208" w:rsidRDefault="00E9158F" w:rsidP="00E9158F">
      <w:pPr>
        <w:pStyle w:val="ListParagraph"/>
        <w:spacing w:after="0" w:line="240" w:lineRule="auto"/>
        <w:rPr>
          <w:rFonts w:cs="Arial"/>
          <w:i/>
          <w:sz w:val="24"/>
          <w:szCs w:val="24"/>
        </w:rPr>
      </w:pPr>
    </w:p>
    <w:p w14:paraId="708347AE" w14:textId="300F257C" w:rsidR="00E9158F" w:rsidRDefault="00E9158F" w:rsidP="00E9158F">
      <w:pPr>
        <w:pStyle w:val="ListParagraph"/>
        <w:numPr>
          <w:ilvl w:val="0"/>
          <w:numId w:val="14"/>
        </w:numPr>
        <w:autoSpaceDE w:val="0"/>
        <w:autoSpaceDN w:val="0"/>
        <w:adjustRightInd w:val="0"/>
        <w:spacing w:after="0" w:line="240" w:lineRule="auto"/>
        <w:rPr>
          <w:rFonts w:cs="Arial"/>
          <w:sz w:val="24"/>
          <w:szCs w:val="24"/>
        </w:rPr>
      </w:pPr>
      <w:r w:rsidRPr="002B2FD1">
        <w:rPr>
          <w:rFonts w:cs="Arial"/>
          <w:sz w:val="24"/>
          <w:szCs w:val="24"/>
        </w:rPr>
        <w:t xml:space="preserve">High standards of behaviour remains consistent across all sites with any behaviour that is not respectful, particularly </w:t>
      </w:r>
      <w:proofErr w:type="gramStart"/>
      <w:r w:rsidRPr="002B2FD1">
        <w:rPr>
          <w:rFonts w:cs="Arial"/>
          <w:sz w:val="24"/>
          <w:szCs w:val="24"/>
        </w:rPr>
        <w:t>offensive  or</w:t>
      </w:r>
      <w:proofErr w:type="gramEnd"/>
      <w:r w:rsidRPr="002B2FD1">
        <w:rPr>
          <w:rFonts w:cs="Arial"/>
          <w:sz w:val="24"/>
          <w:szCs w:val="24"/>
        </w:rPr>
        <w:t xml:space="preserve"> discriminatory language, being challenged</w:t>
      </w:r>
      <w:r w:rsidR="00C6601B">
        <w:rPr>
          <w:rFonts w:cs="Arial"/>
          <w:sz w:val="24"/>
          <w:szCs w:val="24"/>
        </w:rPr>
        <w:t>.</w:t>
      </w:r>
    </w:p>
    <w:p w14:paraId="5BBE2B76" w14:textId="77777777" w:rsidR="002B2FD1" w:rsidRPr="002B2FD1" w:rsidRDefault="002B2FD1" w:rsidP="002B2FD1">
      <w:pPr>
        <w:pStyle w:val="ListParagraph"/>
        <w:rPr>
          <w:rFonts w:cs="Arial"/>
          <w:sz w:val="24"/>
          <w:szCs w:val="24"/>
        </w:rPr>
      </w:pPr>
    </w:p>
    <w:p w14:paraId="7761C8AE" w14:textId="501DC297" w:rsidR="00E9158F" w:rsidRPr="00877208" w:rsidRDefault="00E9158F" w:rsidP="00E9158F">
      <w:pPr>
        <w:pStyle w:val="ListParagraph"/>
        <w:numPr>
          <w:ilvl w:val="0"/>
          <w:numId w:val="14"/>
        </w:numPr>
        <w:autoSpaceDE w:val="0"/>
        <w:autoSpaceDN w:val="0"/>
        <w:adjustRightInd w:val="0"/>
        <w:spacing w:after="0" w:line="240" w:lineRule="auto"/>
        <w:rPr>
          <w:rFonts w:cs="Arial"/>
          <w:sz w:val="24"/>
          <w:szCs w:val="24"/>
        </w:rPr>
      </w:pPr>
      <w:r w:rsidRPr="00877208">
        <w:rPr>
          <w:rFonts w:eastAsia="Calibri" w:cs="Arial"/>
          <w:color w:val="1D1D1B"/>
          <w:sz w:val="24"/>
          <w:szCs w:val="24"/>
          <w:lang w:eastAsia="ja-JP"/>
        </w:rPr>
        <w:t xml:space="preserve">Further integration of D&amp;I into all business and curriculum areas through an </w:t>
      </w:r>
      <w:r w:rsidR="002B2FD1" w:rsidRPr="00877208">
        <w:rPr>
          <w:rFonts w:eastAsia="Calibri" w:cs="Arial"/>
          <w:color w:val="1D1D1B"/>
          <w:sz w:val="24"/>
          <w:szCs w:val="24"/>
          <w:lang w:eastAsia="ja-JP"/>
        </w:rPr>
        <w:t>active</w:t>
      </w:r>
      <w:r w:rsidRPr="00877208">
        <w:rPr>
          <w:rFonts w:eastAsia="Calibri" w:cs="Arial"/>
          <w:color w:val="1D1D1B"/>
          <w:sz w:val="24"/>
          <w:szCs w:val="24"/>
          <w:lang w:eastAsia="ja-JP"/>
        </w:rPr>
        <w:t xml:space="preserve"> lead by senior staff ensuring diversity and inclusion is everyone’s responsibility; “</w:t>
      </w:r>
      <w:r w:rsidRPr="00877208">
        <w:rPr>
          <w:rFonts w:eastAsia="Calibri" w:cs="Arial"/>
          <w:i/>
          <w:color w:val="1D1D1B"/>
          <w:sz w:val="24"/>
          <w:szCs w:val="24"/>
          <w:lang w:eastAsia="ja-JP"/>
        </w:rPr>
        <w:t>Leaders ensure that diversity and inclusion are at the heart of the college</w:t>
      </w:r>
      <w:r w:rsidRPr="00877208">
        <w:rPr>
          <w:rFonts w:eastAsia="Calibri" w:cs="Arial"/>
          <w:color w:val="1D1D1B"/>
          <w:sz w:val="24"/>
          <w:szCs w:val="24"/>
          <w:lang w:eastAsia="ja-JP"/>
        </w:rPr>
        <w:t>” Ofsted 2018</w:t>
      </w:r>
      <w:r w:rsidR="00C6601B">
        <w:rPr>
          <w:rFonts w:eastAsia="Calibri" w:cs="Arial"/>
          <w:color w:val="1D1D1B"/>
          <w:sz w:val="24"/>
          <w:szCs w:val="24"/>
          <w:lang w:eastAsia="ja-JP"/>
        </w:rPr>
        <w:t>.</w:t>
      </w:r>
    </w:p>
    <w:p w14:paraId="7D5CBFC1" w14:textId="77777777" w:rsidR="00E9158F" w:rsidRPr="00877208" w:rsidRDefault="00E9158F" w:rsidP="00E9158F">
      <w:pPr>
        <w:autoSpaceDE w:val="0"/>
        <w:autoSpaceDN w:val="0"/>
        <w:adjustRightInd w:val="0"/>
        <w:spacing w:after="0" w:line="240" w:lineRule="auto"/>
        <w:rPr>
          <w:rFonts w:cs="Arial"/>
          <w:sz w:val="24"/>
          <w:szCs w:val="24"/>
        </w:rPr>
      </w:pPr>
    </w:p>
    <w:p w14:paraId="6A355BC0" w14:textId="6475A55B" w:rsidR="00E9158F" w:rsidRPr="00A064CA" w:rsidRDefault="00E9158F" w:rsidP="00E9158F">
      <w:pPr>
        <w:pStyle w:val="ListParagraph"/>
        <w:numPr>
          <w:ilvl w:val="0"/>
          <w:numId w:val="14"/>
        </w:numPr>
        <w:spacing w:after="0" w:line="240" w:lineRule="auto"/>
        <w:rPr>
          <w:rFonts w:cs="Arial"/>
          <w:sz w:val="24"/>
          <w:szCs w:val="24"/>
        </w:rPr>
      </w:pPr>
      <w:r w:rsidRPr="00877208">
        <w:rPr>
          <w:rFonts w:cs="Arial"/>
          <w:sz w:val="24"/>
          <w:szCs w:val="24"/>
        </w:rPr>
        <w:t xml:space="preserve">The utilisation of equality analyses (impact assessments) </w:t>
      </w:r>
      <w:r w:rsidR="002B2FD1">
        <w:rPr>
          <w:rFonts w:cs="Arial"/>
          <w:sz w:val="24"/>
          <w:szCs w:val="24"/>
        </w:rPr>
        <w:t xml:space="preserve">ensuring </w:t>
      </w:r>
      <w:r w:rsidRPr="00877208">
        <w:rPr>
          <w:rFonts w:cs="Arial"/>
          <w:sz w:val="24"/>
          <w:szCs w:val="24"/>
        </w:rPr>
        <w:t xml:space="preserve">that D&amp;I matters are given due consideration in decision making, new policy, </w:t>
      </w:r>
      <w:r w:rsidRPr="00A064CA">
        <w:rPr>
          <w:rFonts w:cs="Arial"/>
          <w:sz w:val="24"/>
          <w:szCs w:val="24"/>
        </w:rPr>
        <w:t>procedure or changes to working practices</w:t>
      </w:r>
      <w:r w:rsidR="00C6601B" w:rsidRPr="00A064CA">
        <w:rPr>
          <w:rFonts w:cs="Arial"/>
          <w:sz w:val="24"/>
          <w:szCs w:val="24"/>
        </w:rPr>
        <w:t>.</w:t>
      </w:r>
    </w:p>
    <w:p w14:paraId="1C0DD2B5" w14:textId="77777777" w:rsidR="00E9158F" w:rsidRPr="00A064CA" w:rsidRDefault="00E9158F" w:rsidP="00E9158F">
      <w:pPr>
        <w:pStyle w:val="ListParagraph"/>
        <w:spacing w:after="0" w:line="240" w:lineRule="auto"/>
        <w:rPr>
          <w:rFonts w:cs="Arial"/>
          <w:sz w:val="24"/>
          <w:szCs w:val="24"/>
        </w:rPr>
      </w:pPr>
    </w:p>
    <w:p w14:paraId="36D19F16" w14:textId="77777777" w:rsidR="00A064CA" w:rsidRPr="00A064CA" w:rsidRDefault="00E9158F" w:rsidP="001E15D9">
      <w:pPr>
        <w:pStyle w:val="ListParagraph"/>
        <w:numPr>
          <w:ilvl w:val="0"/>
          <w:numId w:val="14"/>
        </w:numPr>
        <w:spacing w:after="240" w:line="240" w:lineRule="auto"/>
        <w:ind w:left="714"/>
        <w:rPr>
          <w:rFonts w:cs="Arial"/>
          <w:sz w:val="24"/>
          <w:szCs w:val="24"/>
        </w:rPr>
      </w:pPr>
      <w:r w:rsidRPr="00A064CA">
        <w:rPr>
          <w:rFonts w:cs="Arial"/>
          <w:sz w:val="24"/>
          <w:szCs w:val="24"/>
        </w:rPr>
        <w:t xml:space="preserve">Raised profile of staff wellbeing and engagement; staff forums and wellbeing events have engaged colleagues in a dialogue around social, physical, spiritual and mental health and the development of an online wellbeing hub and a programme of wellbeing activities </w:t>
      </w:r>
      <w:proofErr w:type="gramStart"/>
      <w:r w:rsidRPr="00A064CA">
        <w:rPr>
          <w:rFonts w:cs="Arial"/>
          <w:sz w:val="24"/>
          <w:szCs w:val="24"/>
        </w:rPr>
        <w:t>is</w:t>
      </w:r>
      <w:proofErr w:type="gramEnd"/>
      <w:r w:rsidRPr="00A064CA">
        <w:rPr>
          <w:rFonts w:cs="Arial"/>
          <w:sz w:val="24"/>
          <w:szCs w:val="24"/>
        </w:rPr>
        <w:t xml:space="preserve"> contributing to work around organisational health and development</w:t>
      </w:r>
      <w:r w:rsidR="00C6601B" w:rsidRPr="00A064CA">
        <w:rPr>
          <w:rFonts w:cs="Arial"/>
          <w:sz w:val="24"/>
          <w:szCs w:val="24"/>
        </w:rPr>
        <w:t>.</w:t>
      </w:r>
      <w:r w:rsidR="00A064CA" w:rsidRPr="00A064CA">
        <w:rPr>
          <w:rFonts w:cs="Arial"/>
          <w:sz w:val="24"/>
          <w:szCs w:val="24"/>
        </w:rPr>
        <w:t xml:space="preserve"> </w:t>
      </w:r>
    </w:p>
    <w:p w14:paraId="41EBB749" w14:textId="77777777" w:rsidR="00A064CA" w:rsidRPr="00A064CA" w:rsidRDefault="00A064CA" w:rsidP="00A064CA">
      <w:pPr>
        <w:pStyle w:val="ListParagraph"/>
        <w:rPr>
          <w:rFonts w:cs="Arial"/>
          <w:sz w:val="24"/>
          <w:szCs w:val="24"/>
        </w:rPr>
      </w:pPr>
    </w:p>
    <w:p w14:paraId="6D445E04" w14:textId="22D0DE45" w:rsidR="00A811B5" w:rsidRPr="00A064CA" w:rsidRDefault="00E9158F" w:rsidP="001E15D9">
      <w:pPr>
        <w:pStyle w:val="ListParagraph"/>
        <w:numPr>
          <w:ilvl w:val="0"/>
          <w:numId w:val="14"/>
        </w:numPr>
        <w:spacing w:after="240" w:line="240" w:lineRule="auto"/>
        <w:ind w:left="714"/>
        <w:rPr>
          <w:rFonts w:cs="Arial"/>
          <w:sz w:val="24"/>
          <w:szCs w:val="24"/>
        </w:rPr>
      </w:pPr>
      <w:r w:rsidRPr="00A064CA">
        <w:rPr>
          <w:rFonts w:cs="Arial"/>
          <w:sz w:val="24"/>
          <w:szCs w:val="24"/>
        </w:rPr>
        <w:t xml:space="preserve">Achievement of Disability Confident Employer status (level 2) </w:t>
      </w:r>
    </w:p>
    <w:p w14:paraId="0CB3EAD3" w14:textId="77777777" w:rsidR="00A811B5" w:rsidRPr="00A811B5" w:rsidRDefault="00A811B5" w:rsidP="00A811B5">
      <w:pPr>
        <w:pStyle w:val="ListParagraph"/>
        <w:spacing w:after="240" w:line="240" w:lineRule="auto"/>
        <w:ind w:left="714"/>
        <w:rPr>
          <w:rFonts w:cs="Arial"/>
          <w:sz w:val="24"/>
          <w:szCs w:val="24"/>
          <w:highlight w:val="yellow"/>
        </w:rPr>
      </w:pPr>
    </w:p>
    <w:p w14:paraId="346973B4" w14:textId="77777777" w:rsidR="00E9158F" w:rsidRPr="00877208" w:rsidRDefault="00E9158F" w:rsidP="005328ED">
      <w:pPr>
        <w:rPr>
          <w:rFonts w:eastAsia="Arial" w:cs="Arial"/>
          <w:b/>
          <w:sz w:val="24"/>
          <w:szCs w:val="24"/>
          <w:u w:val="single"/>
        </w:rPr>
      </w:pPr>
    </w:p>
    <w:p w14:paraId="4C888F71" w14:textId="77777777" w:rsidR="00E9158F" w:rsidRDefault="00E9158F" w:rsidP="005328ED">
      <w:pPr>
        <w:rPr>
          <w:rFonts w:eastAsia="Arial" w:cs="Arial"/>
          <w:b/>
          <w:sz w:val="24"/>
          <w:szCs w:val="24"/>
          <w:u w:val="single"/>
        </w:rPr>
      </w:pPr>
    </w:p>
    <w:p w14:paraId="05E35E55" w14:textId="77777777" w:rsidR="00C857D1" w:rsidRDefault="00C857D1" w:rsidP="005328ED">
      <w:pPr>
        <w:rPr>
          <w:rFonts w:eastAsia="Arial" w:cs="Arial"/>
          <w:b/>
          <w:sz w:val="24"/>
          <w:szCs w:val="24"/>
          <w:u w:val="single"/>
        </w:rPr>
      </w:pPr>
    </w:p>
    <w:p w14:paraId="7EA6A15E" w14:textId="77777777" w:rsidR="00C857D1" w:rsidRDefault="00C857D1" w:rsidP="005328ED">
      <w:pPr>
        <w:rPr>
          <w:rFonts w:eastAsia="Arial" w:cs="Arial"/>
          <w:b/>
          <w:sz w:val="24"/>
          <w:szCs w:val="24"/>
          <w:u w:val="single"/>
        </w:rPr>
      </w:pPr>
    </w:p>
    <w:p w14:paraId="59897FB8" w14:textId="77777777" w:rsidR="00C857D1" w:rsidRPr="00877208" w:rsidRDefault="00C857D1" w:rsidP="005328ED">
      <w:pPr>
        <w:rPr>
          <w:rFonts w:eastAsia="Arial" w:cs="Arial"/>
          <w:b/>
          <w:sz w:val="24"/>
          <w:szCs w:val="24"/>
          <w:u w:val="single"/>
        </w:rPr>
      </w:pPr>
    </w:p>
    <w:p w14:paraId="0077689E" w14:textId="051BD569" w:rsidR="005328ED" w:rsidRPr="00877208" w:rsidRDefault="005328ED" w:rsidP="005328ED">
      <w:pPr>
        <w:rPr>
          <w:rFonts w:eastAsia="Arial" w:cs="Arial"/>
          <w:b/>
          <w:sz w:val="24"/>
          <w:szCs w:val="24"/>
          <w:u w:val="single"/>
        </w:rPr>
      </w:pPr>
      <w:r w:rsidRPr="00877208">
        <w:rPr>
          <w:rFonts w:eastAsia="Arial" w:cs="Arial"/>
          <w:b/>
          <w:sz w:val="24"/>
          <w:szCs w:val="24"/>
          <w:u w:val="single"/>
        </w:rPr>
        <w:lastRenderedPageBreak/>
        <w:t>Glossary of Terms</w:t>
      </w:r>
    </w:p>
    <w:p w14:paraId="7FF51B4F" w14:textId="77777777" w:rsidR="005328ED" w:rsidRPr="00877208" w:rsidRDefault="005328ED" w:rsidP="005328ED">
      <w:pPr>
        <w:rPr>
          <w:rFonts w:eastAsia="Arial" w:cs="Arial"/>
          <w:sz w:val="24"/>
          <w:szCs w:val="24"/>
        </w:rPr>
      </w:pPr>
      <w:r w:rsidRPr="00877208">
        <w:rPr>
          <w:rFonts w:eastAsia="Arial" w:cs="Arial"/>
          <w:sz w:val="24"/>
          <w:szCs w:val="24"/>
        </w:rPr>
        <w:t>ALS = Additional Learning Support</w:t>
      </w:r>
    </w:p>
    <w:p w14:paraId="7925A274" w14:textId="76CFCA8A" w:rsidR="005328ED" w:rsidRPr="00877208" w:rsidRDefault="005328ED" w:rsidP="005328ED">
      <w:pPr>
        <w:tabs>
          <w:tab w:val="center" w:pos="4513"/>
        </w:tabs>
        <w:rPr>
          <w:rFonts w:eastAsia="Arial" w:cs="Arial"/>
          <w:sz w:val="24"/>
          <w:szCs w:val="24"/>
        </w:rPr>
      </w:pPr>
      <w:r w:rsidRPr="00877208">
        <w:rPr>
          <w:rFonts w:eastAsia="Arial" w:cs="Arial"/>
          <w:sz w:val="24"/>
          <w:szCs w:val="24"/>
        </w:rPr>
        <w:t>B</w:t>
      </w:r>
      <w:r w:rsidR="002B2FD1">
        <w:rPr>
          <w:rFonts w:eastAsia="Arial" w:cs="Arial"/>
          <w:sz w:val="24"/>
          <w:szCs w:val="24"/>
        </w:rPr>
        <w:t>A</w:t>
      </w:r>
      <w:r w:rsidRPr="00877208">
        <w:rPr>
          <w:rFonts w:eastAsia="Arial" w:cs="Arial"/>
          <w:sz w:val="24"/>
          <w:szCs w:val="24"/>
        </w:rPr>
        <w:t>ME = Black</w:t>
      </w:r>
      <w:r w:rsidR="002B2FD1">
        <w:rPr>
          <w:rFonts w:eastAsia="Arial" w:cs="Arial"/>
          <w:sz w:val="24"/>
          <w:szCs w:val="24"/>
        </w:rPr>
        <w:t>, Asian</w:t>
      </w:r>
      <w:r w:rsidRPr="00877208">
        <w:rPr>
          <w:rFonts w:eastAsia="Arial" w:cs="Arial"/>
          <w:sz w:val="24"/>
          <w:szCs w:val="24"/>
        </w:rPr>
        <w:t xml:space="preserve"> and Minority Ethnic</w:t>
      </w:r>
      <w:r w:rsidRPr="00877208">
        <w:rPr>
          <w:rFonts w:eastAsia="Arial" w:cs="Arial"/>
          <w:sz w:val="24"/>
          <w:szCs w:val="24"/>
        </w:rPr>
        <w:tab/>
      </w:r>
    </w:p>
    <w:p w14:paraId="33D63201" w14:textId="77777777" w:rsidR="005328ED" w:rsidRPr="00877208" w:rsidRDefault="005328ED" w:rsidP="005328ED">
      <w:pPr>
        <w:rPr>
          <w:rFonts w:eastAsia="Arial" w:cs="Arial"/>
          <w:sz w:val="24"/>
          <w:szCs w:val="24"/>
        </w:rPr>
      </w:pPr>
      <w:r w:rsidRPr="00877208">
        <w:rPr>
          <w:rFonts w:eastAsia="Arial" w:cs="Arial"/>
          <w:sz w:val="24"/>
          <w:szCs w:val="24"/>
        </w:rPr>
        <w:t>BMet = Birmingham Metropolitan College</w:t>
      </w:r>
    </w:p>
    <w:p w14:paraId="3B491F90" w14:textId="1C9A09AB" w:rsidR="005328ED" w:rsidRPr="00877208" w:rsidRDefault="005328ED" w:rsidP="005328ED">
      <w:pPr>
        <w:rPr>
          <w:rFonts w:eastAsia="Arial" w:cs="Arial"/>
          <w:iCs/>
          <w:sz w:val="24"/>
          <w:szCs w:val="24"/>
        </w:rPr>
      </w:pPr>
      <w:r w:rsidRPr="00877208">
        <w:rPr>
          <w:rFonts w:eastAsia="Arial" w:cs="Arial"/>
          <w:sz w:val="24"/>
          <w:szCs w:val="24"/>
        </w:rPr>
        <w:t xml:space="preserve">Care to Learn = </w:t>
      </w:r>
      <w:r w:rsidRPr="00877208">
        <w:rPr>
          <w:rFonts w:eastAsia="Arial" w:cs="Arial"/>
          <w:iCs/>
          <w:sz w:val="24"/>
          <w:szCs w:val="24"/>
        </w:rPr>
        <w:t>Students defined as young parents between the ages of 16-20 who qualify for extra support when undertaking a course</w:t>
      </w:r>
    </w:p>
    <w:p w14:paraId="7F4CB0EC" w14:textId="77777777" w:rsidR="005328ED" w:rsidRPr="00877208" w:rsidRDefault="005328ED" w:rsidP="005328ED">
      <w:pPr>
        <w:rPr>
          <w:rFonts w:eastAsia="Arial" w:cs="Arial"/>
          <w:sz w:val="24"/>
          <w:szCs w:val="24"/>
        </w:rPr>
      </w:pPr>
      <w:r w:rsidRPr="00877208">
        <w:rPr>
          <w:rFonts w:eastAsia="Arial" w:cs="Arial"/>
          <w:sz w:val="24"/>
          <w:szCs w:val="24"/>
        </w:rPr>
        <w:t>D&amp;I = Diversity and Inclusion</w:t>
      </w:r>
    </w:p>
    <w:p w14:paraId="3C2C573A" w14:textId="77777777" w:rsidR="005328ED" w:rsidRPr="00877208" w:rsidRDefault="005328ED" w:rsidP="005328ED">
      <w:pPr>
        <w:rPr>
          <w:rFonts w:eastAsia="Arial" w:cs="Arial"/>
          <w:sz w:val="24"/>
          <w:szCs w:val="24"/>
        </w:rPr>
      </w:pPr>
      <w:r w:rsidRPr="00877208">
        <w:rPr>
          <w:rFonts w:eastAsia="Arial" w:cs="Arial"/>
          <w:sz w:val="24"/>
          <w:szCs w:val="24"/>
        </w:rPr>
        <w:t>DSLF = Discretionary Learner Support Fund which includes financial and learning support</w:t>
      </w:r>
    </w:p>
    <w:p w14:paraId="0C1B31E7" w14:textId="4EFEFE46" w:rsidR="005328ED" w:rsidRPr="00877208" w:rsidRDefault="005328ED" w:rsidP="005328ED">
      <w:pPr>
        <w:rPr>
          <w:rFonts w:eastAsia="Arial" w:cs="Arial"/>
          <w:sz w:val="24"/>
          <w:szCs w:val="24"/>
        </w:rPr>
      </w:pPr>
      <w:r w:rsidRPr="00877208">
        <w:rPr>
          <w:rFonts w:eastAsia="Arial" w:cs="Arial"/>
          <w:sz w:val="24"/>
          <w:szCs w:val="24"/>
        </w:rPr>
        <w:t>FM = Free Meals</w:t>
      </w:r>
      <w:r w:rsidR="00F5310F">
        <w:rPr>
          <w:rFonts w:eastAsia="Arial" w:cs="Arial"/>
          <w:sz w:val="24"/>
          <w:szCs w:val="24"/>
        </w:rPr>
        <w:t xml:space="preserve"> in Further Education</w:t>
      </w:r>
    </w:p>
    <w:p w14:paraId="0A5618A1" w14:textId="77777777" w:rsidR="005328ED" w:rsidRPr="00877208" w:rsidRDefault="005328ED" w:rsidP="005328ED">
      <w:pPr>
        <w:rPr>
          <w:rFonts w:eastAsia="Arial" w:cs="Arial"/>
          <w:sz w:val="24"/>
          <w:szCs w:val="24"/>
        </w:rPr>
      </w:pPr>
      <w:r w:rsidRPr="00877208">
        <w:rPr>
          <w:rFonts w:eastAsia="Arial" w:cs="Arial"/>
          <w:sz w:val="24"/>
          <w:szCs w:val="24"/>
        </w:rPr>
        <w:t xml:space="preserve">High Needs Learners = </w:t>
      </w:r>
      <w:r w:rsidRPr="00877208">
        <w:rPr>
          <w:rFonts w:eastAsia="Arial" w:cs="Arial"/>
          <w:iCs/>
          <w:sz w:val="24"/>
          <w:szCs w:val="24"/>
        </w:rPr>
        <w:t>young people aged 16 to 25 with learning difficulties and/or disabilities who require additional support to help them progress and achieve</w:t>
      </w:r>
    </w:p>
    <w:p w14:paraId="23FB8453" w14:textId="77777777" w:rsidR="005328ED" w:rsidRPr="00877208" w:rsidRDefault="005328ED" w:rsidP="005328ED">
      <w:pPr>
        <w:rPr>
          <w:rFonts w:eastAsia="Arial" w:cs="Arial"/>
          <w:sz w:val="24"/>
          <w:szCs w:val="24"/>
        </w:rPr>
      </w:pPr>
      <w:r w:rsidRPr="00877208">
        <w:rPr>
          <w:rFonts w:eastAsia="Arial" w:cs="Arial"/>
          <w:sz w:val="24"/>
          <w:szCs w:val="24"/>
        </w:rPr>
        <w:t>Leavers (with reference to student data tables) = the number of qualifications undertaken by students; 1 student may take a number of qualifications and are therefore represented more than once in the data</w:t>
      </w:r>
    </w:p>
    <w:p w14:paraId="03102199" w14:textId="6106E75E" w:rsidR="005328ED" w:rsidRPr="00877208" w:rsidRDefault="005328ED" w:rsidP="005328ED">
      <w:pPr>
        <w:rPr>
          <w:rFonts w:eastAsia="Arial" w:cs="Arial"/>
          <w:sz w:val="24"/>
          <w:szCs w:val="24"/>
        </w:rPr>
      </w:pPr>
      <w:r w:rsidRPr="00877208">
        <w:rPr>
          <w:rFonts w:eastAsia="Arial" w:cs="Arial"/>
          <w:sz w:val="24"/>
          <w:szCs w:val="24"/>
        </w:rPr>
        <w:t>LGBT</w:t>
      </w:r>
      <w:r w:rsidR="00B7217D">
        <w:rPr>
          <w:rFonts w:eastAsia="Arial" w:cs="Arial"/>
          <w:sz w:val="24"/>
          <w:szCs w:val="24"/>
        </w:rPr>
        <w:t>Q+</w:t>
      </w:r>
      <w:r w:rsidRPr="00877208">
        <w:rPr>
          <w:rFonts w:eastAsia="Arial" w:cs="Arial"/>
          <w:sz w:val="24"/>
          <w:szCs w:val="24"/>
        </w:rPr>
        <w:t xml:space="preserve"> = Lesbian, Gay, Bisexual</w:t>
      </w:r>
      <w:r w:rsidR="00B7217D">
        <w:rPr>
          <w:rFonts w:eastAsia="Arial" w:cs="Arial"/>
          <w:sz w:val="24"/>
          <w:szCs w:val="24"/>
        </w:rPr>
        <w:t xml:space="preserve">, </w:t>
      </w:r>
      <w:r w:rsidRPr="00877208">
        <w:rPr>
          <w:rFonts w:eastAsia="Arial" w:cs="Arial"/>
          <w:sz w:val="24"/>
          <w:szCs w:val="24"/>
        </w:rPr>
        <w:t>Trans</w:t>
      </w:r>
      <w:r w:rsidR="00047E1D">
        <w:rPr>
          <w:rFonts w:eastAsia="Arial" w:cs="Arial"/>
          <w:sz w:val="24"/>
          <w:szCs w:val="24"/>
        </w:rPr>
        <w:t xml:space="preserve"> and Queer identities</w:t>
      </w:r>
    </w:p>
    <w:p w14:paraId="1CE59BF6" w14:textId="77777777" w:rsidR="005328ED" w:rsidRPr="00877208" w:rsidRDefault="005328ED" w:rsidP="005328ED">
      <w:pPr>
        <w:rPr>
          <w:rFonts w:eastAsia="Arial" w:cs="Arial"/>
          <w:sz w:val="24"/>
          <w:szCs w:val="24"/>
        </w:rPr>
      </w:pPr>
      <w:r w:rsidRPr="00877208">
        <w:rPr>
          <w:rFonts w:eastAsia="Arial" w:cs="Arial"/>
          <w:sz w:val="24"/>
          <w:szCs w:val="24"/>
        </w:rPr>
        <w:t xml:space="preserve">LLD = Learning Disability or Learning Difficulty </w:t>
      </w:r>
    </w:p>
    <w:p w14:paraId="2F9CFABF" w14:textId="77777777" w:rsidR="005328ED" w:rsidRPr="00877208" w:rsidRDefault="005328ED" w:rsidP="005328ED">
      <w:pPr>
        <w:rPr>
          <w:rFonts w:eastAsia="Arial" w:cs="Arial"/>
          <w:sz w:val="24"/>
          <w:szCs w:val="24"/>
        </w:rPr>
      </w:pPr>
      <w:r w:rsidRPr="00877208">
        <w:rPr>
          <w:rFonts w:eastAsia="Arial" w:cs="Arial"/>
          <w:sz w:val="24"/>
          <w:szCs w:val="24"/>
        </w:rPr>
        <w:t>NR = National Rate</w:t>
      </w:r>
    </w:p>
    <w:p w14:paraId="344C3BB7" w14:textId="77777777" w:rsidR="005328ED" w:rsidRPr="00877208" w:rsidRDefault="005328ED" w:rsidP="005328ED">
      <w:pPr>
        <w:rPr>
          <w:rFonts w:eastAsia="Arial" w:cs="Arial"/>
          <w:sz w:val="24"/>
          <w:szCs w:val="24"/>
        </w:rPr>
      </w:pPr>
      <w:r w:rsidRPr="00877208">
        <w:rPr>
          <w:rFonts w:eastAsia="Arial" w:cs="Arial"/>
          <w:sz w:val="24"/>
          <w:szCs w:val="24"/>
        </w:rPr>
        <w:t xml:space="preserve">Timely achievement = </w:t>
      </w:r>
      <w:r w:rsidRPr="00877208">
        <w:rPr>
          <w:rStyle w:val="ilfuvd"/>
          <w:rFonts w:cs="Arial"/>
          <w:color w:val="222222"/>
          <w:sz w:val="24"/>
          <w:szCs w:val="24"/>
        </w:rPr>
        <w:t>where apprentices achieve on or before their planned end date (or no more than 90 days after)</w:t>
      </w:r>
    </w:p>
    <w:p w14:paraId="081E719E" w14:textId="151D3A06" w:rsidR="00A811B5" w:rsidRDefault="005328ED" w:rsidP="005328ED">
      <w:pPr>
        <w:rPr>
          <w:rFonts w:eastAsia="Arial" w:cs="Arial"/>
          <w:sz w:val="24"/>
          <w:szCs w:val="24"/>
        </w:rPr>
      </w:pPr>
      <w:r w:rsidRPr="00877208">
        <w:rPr>
          <w:rFonts w:eastAsia="Arial" w:cs="Arial"/>
          <w:sz w:val="24"/>
          <w:szCs w:val="24"/>
        </w:rPr>
        <w:t xml:space="preserve">Trans* = Transgender- the </w:t>
      </w:r>
      <w:proofErr w:type="spellStart"/>
      <w:r w:rsidRPr="00877208">
        <w:rPr>
          <w:rFonts w:eastAsia="Arial" w:cs="Arial"/>
          <w:sz w:val="24"/>
          <w:szCs w:val="24"/>
        </w:rPr>
        <w:t>asterix</w:t>
      </w:r>
      <w:proofErr w:type="spellEnd"/>
      <w:r w:rsidRPr="00877208">
        <w:rPr>
          <w:rFonts w:eastAsia="Arial" w:cs="Arial"/>
          <w:sz w:val="24"/>
          <w:szCs w:val="24"/>
        </w:rPr>
        <w:t xml:space="preserve"> denotes other groups who may fall into or beyond this category, for example </w:t>
      </w:r>
      <w:r w:rsidR="000522B2">
        <w:rPr>
          <w:rFonts w:eastAsia="Arial" w:cs="Arial"/>
          <w:sz w:val="24"/>
          <w:szCs w:val="24"/>
        </w:rPr>
        <w:t xml:space="preserve">those who are </w:t>
      </w:r>
      <w:r w:rsidRPr="00877208">
        <w:rPr>
          <w:rFonts w:eastAsia="Arial" w:cs="Arial"/>
          <w:sz w:val="24"/>
          <w:szCs w:val="24"/>
        </w:rPr>
        <w:t>intersex, asexual</w:t>
      </w:r>
      <w:proofErr w:type="gramStart"/>
      <w:r w:rsidR="000522B2">
        <w:rPr>
          <w:rFonts w:eastAsia="Arial" w:cs="Arial"/>
          <w:sz w:val="24"/>
          <w:szCs w:val="24"/>
        </w:rPr>
        <w:t xml:space="preserve">, </w:t>
      </w:r>
      <w:r w:rsidRPr="00877208">
        <w:rPr>
          <w:rFonts w:eastAsia="Arial" w:cs="Arial"/>
          <w:sz w:val="24"/>
          <w:szCs w:val="24"/>
        </w:rPr>
        <w:t xml:space="preserve"> queer</w:t>
      </w:r>
      <w:proofErr w:type="gramEnd"/>
    </w:p>
    <w:p w14:paraId="048929C4" w14:textId="1D47C3C9" w:rsidR="00737AAE" w:rsidRDefault="005328ED">
      <w:pPr>
        <w:rPr>
          <w:rFonts w:eastAsia="Arial" w:cs="Arial"/>
          <w:sz w:val="24"/>
          <w:szCs w:val="24"/>
        </w:rPr>
      </w:pPr>
      <w:r w:rsidRPr="00877208">
        <w:rPr>
          <w:rFonts w:eastAsia="Arial" w:cs="Arial"/>
          <w:sz w:val="24"/>
          <w:szCs w:val="24"/>
        </w:rPr>
        <w:t>Ward Uplift = this refers to postcode areas of disadvantage</w:t>
      </w:r>
      <w:r w:rsidR="00737AAE">
        <w:rPr>
          <w:rFonts w:eastAsia="Arial" w:cs="Arial"/>
          <w:sz w:val="24"/>
          <w:szCs w:val="24"/>
        </w:rPr>
        <w:br w:type="page"/>
      </w:r>
    </w:p>
    <w:p w14:paraId="207F6BAE" w14:textId="1D13E9AB" w:rsidR="00524288" w:rsidRPr="00877208" w:rsidRDefault="3A44A020" w:rsidP="3A44A020">
      <w:pPr>
        <w:rPr>
          <w:rFonts w:eastAsia="Arial" w:cs="Arial"/>
          <w:b/>
          <w:bCs/>
          <w:color w:val="000000" w:themeColor="text1"/>
          <w:sz w:val="24"/>
          <w:szCs w:val="24"/>
          <w:u w:val="single"/>
        </w:rPr>
      </w:pPr>
      <w:r w:rsidRPr="00877208">
        <w:rPr>
          <w:rFonts w:eastAsia="Arial" w:cs="Arial"/>
          <w:b/>
          <w:bCs/>
          <w:color w:val="000000" w:themeColor="text1"/>
          <w:sz w:val="24"/>
          <w:szCs w:val="24"/>
          <w:u w:val="single"/>
        </w:rPr>
        <w:lastRenderedPageBreak/>
        <w:t>Our Strategic Action Plan</w:t>
      </w:r>
    </w:p>
    <w:p w14:paraId="7D414EFA" w14:textId="3FA8613C" w:rsidR="00105CB5" w:rsidRPr="00877208" w:rsidRDefault="3A44A020" w:rsidP="3A44A020">
      <w:pPr>
        <w:rPr>
          <w:rFonts w:eastAsia="Arial" w:cs="Arial"/>
          <w:i/>
          <w:iCs/>
          <w:color w:val="000000" w:themeColor="text1"/>
          <w:sz w:val="6"/>
          <w:szCs w:val="24"/>
        </w:rPr>
      </w:pPr>
      <w:r w:rsidRPr="00877208">
        <w:rPr>
          <w:rFonts w:eastAsia="Arial" w:cs="Arial"/>
          <w:i/>
          <w:iCs/>
          <w:color w:val="000000" w:themeColor="text1"/>
          <w:sz w:val="24"/>
          <w:szCs w:val="24"/>
        </w:rPr>
        <w:t>“The college celebrates difference and aims to be recognised as a leader in D&amp;I by ensuring that its environments are Ready, Respectful and Safe for everyone, everywhere, every time”.</w:t>
      </w:r>
    </w:p>
    <w:p w14:paraId="60D6F50A" w14:textId="71E1D4B8" w:rsidR="0025601C" w:rsidRPr="00877208" w:rsidRDefault="3A44A020" w:rsidP="3A44A020">
      <w:pPr>
        <w:rPr>
          <w:rFonts w:eastAsia="Arial" w:cs="Arial"/>
          <w:color w:val="000000" w:themeColor="text1"/>
          <w:sz w:val="24"/>
          <w:szCs w:val="24"/>
        </w:rPr>
      </w:pPr>
      <w:r w:rsidRPr="00877208">
        <w:rPr>
          <w:rFonts w:eastAsia="Arial" w:cs="Arial"/>
          <w:color w:val="000000" w:themeColor="text1"/>
          <w:sz w:val="24"/>
          <w:szCs w:val="24"/>
        </w:rPr>
        <w:t>The 4 strategic objectives</w:t>
      </w:r>
      <w:r w:rsidR="0060072B" w:rsidRPr="00877208">
        <w:rPr>
          <w:rFonts w:eastAsia="Arial" w:cs="Arial"/>
          <w:color w:val="000000" w:themeColor="text1"/>
          <w:sz w:val="24"/>
          <w:szCs w:val="24"/>
        </w:rPr>
        <w:t xml:space="preserve">, which are contained in our D&amp;I strategy (view D&amp;I strategy </w:t>
      </w:r>
      <w:hyperlink r:id="rId9" w:history="1">
        <w:r w:rsidR="0060072B" w:rsidRPr="00A064CA">
          <w:rPr>
            <w:rStyle w:val="Hyperlink"/>
            <w:rFonts w:eastAsia="Arial" w:cs="Arial"/>
            <w:sz w:val="24"/>
            <w:szCs w:val="24"/>
          </w:rPr>
          <w:t>here</w:t>
        </w:r>
      </w:hyperlink>
      <w:r w:rsidR="00862B8F" w:rsidRPr="00877208">
        <w:rPr>
          <w:rFonts w:eastAsia="Arial" w:cs="Arial"/>
          <w:color w:val="000000" w:themeColor="text1"/>
          <w:sz w:val="24"/>
          <w:szCs w:val="24"/>
        </w:rPr>
        <w:t xml:space="preserve"> with supporting action plan and specific timelines</w:t>
      </w:r>
      <w:r w:rsidR="0060072B" w:rsidRPr="00877208">
        <w:rPr>
          <w:rFonts w:eastAsia="Arial" w:cs="Arial"/>
          <w:color w:val="000000" w:themeColor="text1"/>
          <w:sz w:val="24"/>
          <w:szCs w:val="24"/>
        </w:rPr>
        <w:t>),</w:t>
      </w:r>
      <w:r w:rsidRPr="00877208">
        <w:rPr>
          <w:rFonts w:eastAsia="Arial" w:cs="Arial"/>
          <w:color w:val="000000" w:themeColor="text1"/>
          <w:sz w:val="24"/>
          <w:szCs w:val="24"/>
        </w:rPr>
        <w:t xml:space="preserve"> are led by the College’s </w:t>
      </w:r>
      <w:r w:rsidR="00B46A39" w:rsidRPr="00877208">
        <w:rPr>
          <w:rFonts w:eastAsia="Arial" w:cs="Arial"/>
          <w:color w:val="000000" w:themeColor="text1"/>
          <w:sz w:val="24"/>
          <w:szCs w:val="24"/>
        </w:rPr>
        <w:t>Senior Leadership</w:t>
      </w:r>
      <w:r w:rsidRPr="00877208">
        <w:rPr>
          <w:rFonts w:eastAsia="Arial" w:cs="Arial"/>
          <w:color w:val="000000" w:themeColor="text1"/>
          <w:sz w:val="24"/>
          <w:szCs w:val="24"/>
        </w:rPr>
        <w:t xml:space="preserve"> Team and are supported by comprehensive action plans, working groups and cross college participation. The following reports on each objective</w:t>
      </w:r>
      <w:r w:rsidR="001B2116" w:rsidRPr="00877208">
        <w:rPr>
          <w:rFonts w:eastAsia="Arial" w:cs="Arial"/>
          <w:color w:val="000000" w:themeColor="text1"/>
          <w:sz w:val="24"/>
          <w:szCs w:val="24"/>
        </w:rPr>
        <w:t xml:space="preserve"> </w:t>
      </w:r>
      <w:r w:rsidR="00B46A39" w:rsidRPr="00877208">
        <w:rPr>
          <w:rFonts w:eastAsia="Arial" w:cs="Arial"/>
          <w:color w:val="000000" w:themeColor="text1"/>
          <w:sz w:val="24"/>
          <w:szCs w:val="24"/>
        </w:rPr>
        <w:t>and progress made</w:t>
      </w:r>
      <w:r w:rsidR="0048448A">
        <w:rPr>
          <w:rFonts w:eastAsia="Arial" w:cs="Arial"/>
          <w:color w:val="000000" w:themeColor="text1"/>
          <w:sz w:val="24"/>
          <w:szCs w:val="24"/>
        </w:rPr>
        <w:t>.</w:t>
      </w:r>
    </w:p>
    <w:p w14:paraId="1402EE4B" w14:textId="3183627E" w:rsidR="00105CB5" w:rsidRPr="00877208" w:rsidRDefault="3A44A020" w:rsidP="3A44A020">
      <w:pPr>
        <w:rPr>
          <w:rFonts w:eastAsia="Arial" w:cs="Arial"/>
          <w:b/>
          <w:bCs/>
          <w:color w:val="000000" w:themeColor="text1"/>
          <w:sz w:val="24"/>
          <w:szCs w:val="24"/>
          <w:u w:val="single"/>
        </w:rPr>
      </w:pPr>
      <w:r w:rsidRPr="00877208">
        <w:rPr>
          <w:rFonts w:eastAsia="Arial" w:cs="Arial"/>
          <w:b/>
          <w:bCs/>
          <w:color w:val="000000" w:themeColor="text1"/>
          <w:sz w:val="24"/>
          <w:szCs w:val="24"/>
          <w:u w:val="single"/>
        </w:rPr>
        <w:t>Objective 1</w:t>
      </w:r>
    </w:p>
    <w:p w14:paraId="6EF08194" w14:textId="77777777" w:rsidR="00B47618" w:rsidRPr="00877208" w:rsidRDefault="3A44A020" w:rsidP="3A44A020">
      <w:pPr>
        <w:rPr>
          <w:rFonts w:eastAsia="Arial" w:cs="Arial"/>
          <w:sz w:val="14"/>
          <w:szCs w:val="24"/>
        </w:rPr>
      </w:pPr>
      <w:r w:rsidRPr="00877208">
        <w:rPr>
          <w:rFonts w:eastAsia="Arial" w:cs="Arial"/>
          <w:sz w:val="24"/>
          <w:szCs w:val="24"/>
        </w:rPr>
        <w:t>Understand and more effectively meet the diverse needs of our students, promoting engagement and cohesion, addressing under-representation and closing the achievement gap.</w:t>
      </w:r>
    </w:p>
    <w:tbl>
      <w:tblPr>
        <w:tblStyle w:val="ColorfulList"/>
        <w:tblW w:w="15402" w:type="dxa"/>
        <w:tblLook w:val="04A0" w:firstRow="1" w:lastRow="0" w:firstColumn="1" w:lastColumn="0" w:noHBand="0" w:noVBand="1"/>
      </w:tblPr>
      <w:tblGrid>
        <w:gridCol w:w="3227"/>
        <w:gridCol w:w="2693"/>
        <w:gridCol w:w="4820"/>
        <w:gridCol w:w="205"/>
        <w:gridCol w:w="4457"/>
      </w:tblGrid>
      <w:tr w:rsidR="00DA4B22" w:rsidRPr="00BB2213" w14:paraId="6856D366" w14:textId="110EA245" w:rsidTr="00CF15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il"/>
              <w:left w:val="nil"/>
              <w:right w:val="nil"/>
            </w:tcBorders>
          </w:tcPr>
          <w:p w14:paraId="78F79F24" w14:textId="77777777" w:rsidR="00DA4B22" w:rsidRPr="00DA4B22" w:rsidRDefault="00DA4B22" w:rsidP="00CF156B">
            <w:pPr>
              <w:jc w:val="center"/>
              <w:rPr>
                <w:rFonts w:ascii="Arial" w:eastAsia="Arial" w:hAnsi="Arial" w:cs="Arial"/>
                <w:szCs w:val="24"/>
              </w:rPr>
            </w:pPr>
            <w:r w:rsidRPr="00DA4B22">
              <w:rPr>
                <w:rFonts w:ascii="Arial" w:eastAsia="Arial" w:hAnsi="Arial" w:cs="Arial"/>
                <w:szCs w:val="24"/>
              </w:rPr>
              <w:t>To do this we will:</w:t>
            </w:r>
          </w:p>
          <w:p w14:paraId="672A6659" w14:textId="77777777" w:rsidR="00DA4B22" w:rsidRPr="00DA4B22" w:rsidRDefault="00DA4B22" w:rsidP="3A44A020">
            <w:pPr>
              <w:pStyle w:val="ListParagraph"/>
              <w:ind w:left="0"/>
              <w:rPr>
                <w:rFonts w:ascii="Arial" w:eastAsia="Arial" w:hAnsi="Arial" w:cs="Arial"/>
                <w:szCs w:val="24"/>
              </w:rPr>
            </w:pPr>
          </w:p>
        </w:tc>
        <w:tc>
          <w:tcPr>
            <w:tcW w:w="2693" w:type="dxa"/>
            <w:tcBorders>
              <w:top w:val="nil"/>
              <w:left w:val="nil"/>
              <w:right w:val="nil"/>
            </w:tcBorders>
            <w:hideMark/>
          </w:tcPr>
          <w:p w14:paraId="0EE87DED" w14:textId="77777777" w:rsidR="00DA4B22" w:rsidRPr="00DA4B22" w:rsidRDefault="00DA4B22" w:rsidP="00CF156B">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Cs w:val="24"/>
              </w:rPr>
            </w:pPr>
            <w:r w:rsidRPr="00DA4B22">
              <w:rPr>
                <w:rFonts w:ascii="Arial" w:eastAsia="Arial" w:hAnsi="Arial" w:cs="Arial"/>
                <w:szCs w:val="24"/>
              </w:rPr>
              <w:t>We will know we have achieved this when:</w:t>
            </w:r>
          </w:p>
        </w:tc>
        <w:tc>
          <w:tcPr>
            <w:tcW w:w="5025" w:type="dxa"/>
            <w:gridSpan w:val="2"/>
            <w:tcBorders>
              <w:top w:val="nil"/>
              <w:left w:val="nil"/>
              <w:right w:val="nil"/>
            </w:tcBorders>
          </w:tcPr>
          <w:p w14:paraId="29ADFD29" w14:textId="6E82FF08" w:rsidR="00DA4B22" w:rsidRDefault="008C0616" w:rsidP="00CF156B">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Cs w:val="24"/>
              </w:rPr>
            </w:pPr>
            <w:r>
              <w:rPr>
                <w:rFonts w:ascii="Arial" w:eastAsia="Arial" w:hAnsi="Arial" w:cs="Arial"/>
                <w:szCs w:val="24"/>
              </w:rPr>
              <w:t xml:space="preserve">What we </w:t>
            </w:r>
            <w:r w:rsidR="00B46A39">
              <w:rPr>
                <w:rFonts w:ascii="Arial" w:eastAsia="Arial" w:hAnsi="Arial" w:cs="Arial"/>
                <w:szCs w:val="24"/>
              </w:rPr>
              <w:t xml:space="preserve">have done </w:t>
            </w:r>
          </w:p>
          <w:p w14:paraId="2D8344B3" w14:textId="77777777" w:rsidR="00A27528" w:rsidRPr="00DA4B22" w:rsidRDefault="00A27528" w:rsidP="3A44A020">
            <w:pPr>
              <w:pStyle w:val="ListParagraph"/>
              <w:ind w:left="0"/>
              <w:cnfStyle w:val="100000000000" w:firstRow="1" w:lastRow="0" w:firstColumn="0" w:lastColumn="0" w:oddVBand="0" w:evenVBand="0" w:oddHBand="0" w:evenHBand="0" w:firstRowFirstColumn="0" w:firstRowLastColumn="0" w:lastRowFirstColumn="0" w:lastRowLastColumn="0"/>
              <w:rPr>
                <w:rFonts w:ascii="Arial" w:eastAsia="Arial" w:hAnsi="Arial" w:cs="Arial"/>
                <w:szCs w:val="24"/>
              </w:rPr>
            </w:pPr>
          </w:p>
        </w:tc>
        <w:tc>
          <w:tcPr>
            <w:tcW w:w="4457" w:type="dxa"/>
            <w:tcBorders>
              <w:top w:val="nil"/>
              <w:left w:val="nil"/>
              <w:right w:val="nil"/>
            </w:tcBorders>
          </w:tcPr>
          <w:p w14:paraId="7973EEBB" w14:textId="42F4EF71" w:rsidR="00DA4B22" w:rsidRPr="00DA4B22" w:rsidRDefault="001C0100" w:rsidP="001C0100">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Cs w:val="24"/>
              </w:rPr>
            </w:pPr>
            <w:r>
              <w:rPr>
                <w:rFonts w:ascii="Arial" w:eastAsia="Arial" w:hAnsi="Arial" w:cs="Arial"/>
                <w:szCs w:val="24"/>
              </w:rPr>
              <w:t>What the impact has been</w:t>
            </w:r>
          </w:p>
        </w:tc>
      </w:tr>
      <w:tr w:rsidR="00DA4B22" w:rsidRPr="000D6AD0" w14:paraId="66DD9C54" w14:textId="6F9A6894" w:rsidTr="00CF1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hideMark/>
          </w:tcPr>
          <w:p w14:paraId="42F3C708" w14:textId="77777777" w:rsidR="00DA4B22" w:rsidRDefault="00367477" w:rsidP="00700AB1">
            <w:pPr>
              <w:rPr>
                <w:rFonts w:ascii="Arial" w:eastAsia="Arial" w:hAnsi="Arial" w:cs="Arial"/>
                <w:b w:val="0"/>
                <w:sz w:val="20"/>
                <w:szCs w:val="24"/>
              </w:rPr>
            </w:pPr>
            <w:r w:rsidRPr="00700AB1">
              <w:rPr>
                <w:rFonts w:ascii="Arial" w:eastAsia="Arial" w:hAnsi="Arial" w:cs="Arial"/>
                <w:b w:val="0"/>
                <w:sz w:val="20"/>
                <w:szCs w:val="24"/>
              </w:rPr>
              <w:t>1.1</w:t>
            </w:r>
            <w:r w:rsidR="00700AB1">
              <w:rPr>
                <w:rFonts w:ascii="Arial" w:eastAsia="Arial" w:hAnsi="Arial" w:cs="Arial"/>
                <w:b w:val="0"/>
                <w:sz w:val="20"/>
                <w:szCs w:val="24"/>
              </w:rPr>
              <w:t xml:space="preserve"> </w:t>
            </w:r>
            <w:r w:rsidR="00DA4B22" w:rsidRPr="00700AB1">
              <w:rPr>
                <w:rFonts w:ascii="Arial" w:eastAsia="Arial" w:hAnsi="Arial" w:cs="Arial"/>
                <w:b w:val="0"/>
                <w:sz w:val="20"/>
                <w:szCs w:val="24"/>
              </w:rPr>
              <w:t>Review and build on data collection to enable us to further develop our understanding of our student profile.</w:t>
            </w:r>
          </w:p>
          <w:p w14:paraId="426B9184" w14:textId="046591C9" w:rsidR="00E76B60" w:rsidRPr="00700AB1" w:rsidRDefault="00E76B60" w:rsidP="00700AB1">
            <w:pPr>
              <w:rPr>
                <w:rFonts w:ascii="Arial" w:hAnsi="Arial" w:cs="Arial"/>
                <w:b w:val="0"/>
                <w:sz w:val="20"/>
                <w:szCs w:val="24"/>
              </w:rPr>
            </w:pPr>
          </w:p>
        </w:tc>
        <w:tc>
          <w:tcPr>
            <w:tcW w:w="2693" w:type="dxa"/>
            <w:hideMark/>
          </w:tcPr>
          <w:p w14:paraId="25C1E2AD" w14:textId="77777777" w:rsidR="00DA4B22" w:rsidRPr="000D6AD0" w:rsidRDefault="00DA4B22" w:rsidP="3A44A020">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0D6AD0">
              <w:rPr>
                <w:rFonts w:ascii="Arial" w:eastAsia="Arial" w:hAnsi="Arial" w:cs="Arial"/>
                <w:sz w:val="20"/>
              </w:rPr>
              <w:t xml:space="preserve">We have readily available information, based on complete and accurate data, which will more effectively identify and respond to student needs. </w:t>
            </w:r>
          </w:p>
        </w:tc>
        <w:tc>
          <w:tcPr>
            <w:tcW w:w="5025" w:type="dxa"/>
            <w:gridSpan w:val="2"/>
          </w:tcPr>
          <w:p w14:paraId="1FF81812" w14:textId="33D10A92" w:rsidR="005328ED" w:rsidRPr="00D1057D" w:rsidRDefault="000D6AD0" w:rsidP="005328ED">
            <w:pPr>
              <w:pStyle w:val="ListParagraph"/>
              <w:numPr>
                <w:ilvl w:val="0"/>
                <w:numId w:val="33"/>
              </w:numPr>
              <w:ind w:left="331"/>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D1057D">
              <w:rPr>
                <w:rFonts w:ascii="Arial" w:eastAsia="Arial" w:hAnsi="Arial" w:cs="Arial"/>
                <w:sz w:val="20"/>
                <w:szCs w:val="20"/>
              </w:rPr>
              <w:t xml:space="preserve">Our </w:t>
            </w:r>
            <w:r w:rsidR="001C3B32" w:rsidRPr="00D1057D">
              <w:rPr>
                <w:rFonts w:ascii="Arial" w:eastAsia="Arial" w:hAnsi="Arial" w:cs="Arial"/>
                <w:sz w:val="20"/>
                <w:szCs w:val="20"/>
              </w:rPr>
              <w:t>2018/19</w:t>
            </w:r>
            <w:r w:rsidRPr="00D1057D">
              <w:rPr>
                <w:rFonts w:ascii="Arial" w:eastAsia="Arial" w:hAnsi="Arial" w:cs="Arial"/>
                <w:sz w:val="20"/>
                <w:szCs w:val="20"/>
              </w:rPr>
              <w:t xml:space="preserve"> enrolment activities </w:t>
            </w:r>
            <w:proofErr w:type="gramStart"/>
            <w:r w:rsidR="001C3B32" w:rsidRPr="00D1057D">
              <w:rPr>
                <w:rFonts w:ascii="Arial" w:eastAsia="Arial" w:hAnsi="Arial" w:cs="Arial"/>
                <w:sz w:val="20"/>
                <w:szCs w:val="20"/>
              </w:rPr>
              <w:t xml:space="preserve">embedded </w:t>
            </w:r>
            <w:r w:rsidRPr="00D1057D">
              <w:rPr>
                <w:rFonts w:ascii="Arial" w:eastAsia="Arial" w:hAnsi="Arial" w:cs="Arial"/>
                <w:sz w:val="20"/>
                <w:szCs w:val="20"/>
              </w:rPr>
              <w:t xml:space="preserve"> ‘</w:t>
            </w:r>
            <w:r w:rsidRPr="00D1057D">
              <w:rPr>
                <w:rFonts w:ascii="Arial" w:eastAsia="Arial" w:hAnsi="Arial" w:cs="Arial"/>
                <w:i/>
                <w:iCs/>
                <w:sz w:val="20"/>
                <w:szCs w:val="20"/>
              </w:rPr>
              <w:t>Why</w:t>
            </w:r>
            <w:proofErr w:type="gramEnd"/>
            <w:r w:rsidRPr="00D1057D">
              <w:rPr>
                <w:rFonts w:ascii="Arial" w:eastAsia="Arial" w:hAnsi="Arial" w:cs="Arial"/>
                <w:i/>
                <w:iCs/>
                <w:sz w:val="20"/>
                <w:szCs w:val="20"/>
              </w:rPr>
              <w:t xml:space="preserve"> are</w:t>
            </w:r>
            <w:r w:rsidRPr="00D1057D">
              <w:rPr>
                <w:rFonts w:ascii="Arial" w:eastAsia="Arial" w:hAnsi="Arial" w:cs="Arial"/>
                <w:i/>
                <w:iCs/>
                <w:sz w:val="18"/>
              </w:rPr>
              <w:t xml:space="preserve"> </w:t>
            </w:r>
            <w:r w:rsidRPr="00D1057D">
              <w:rPr>
                <w:rFonts w:ascii="Arial" w:eastAsia="Arial" w:hAnsi="Arial" w:cs="Arial"/>
                <w:i/>
                <w:iCs/>
                <w:sz w:val="20"/>
              </w:rPr>
              <w:t>you asking me these questions?</w:t>
            </w:r>
            <w:r w:rsidRPr="00D1057D">
              <w:rPr>
                <w:rFonts w:ascii="Arial" w:eastAsia="Arial" w:hAnsi="Arial" w:cs="Arial"/>
                <w:sz w:val="20"/>
              </w:rPr>
              <w:t xml:space="preserve">’ posters </w:t>
            </w:r>
            <w:r w:rsidR="00A74FFD" w:rsidRPr="00D1057D">
              <w:rPr>
                <w:rFonts w:ascii="Arial" w:eastAsia="Arial" w:hAnsi="Arial" w:cs="Arial"/>
                <w:sz w:val="20"/>
              </w:rPr>
              <w:t xml:space="preserve">and guides </w:t>
            </w:r>
            <w:r w:rsidR="001C3B32" w:rsidRPr="00D1057D">
              <w:rPr>
                <w:rFonts w:ascii="Arial" w:eastAsia="Arial" w:hAnsi="Arial" w:cs="Arial"/>
                <w:sz w:val="20"/>
              </w:rPr>
              <w:t xml:space="preserve">and the learning agreement </w:t>
            </w:r>
            <w:r w:rsidR="001D4B2D" w:rsidRPr="00D1057D">
              <w:rPr>
                <w:rFonts w:ascii="Arial" w:eastAsia="Arial" w:hAnsi="Arial" w:cs="Arial"/>
                <w:sz w:val="20"/>
              </w:rPr>
              <w:t xml:space="preserve">was made </w:t>
            </w:r>
            <w:r w:rsidRPr="00D1057D">
              <w:rPr>
                <w:rFonts w:ascii="Arial" w:eastAsia="Arial" w:hAnsi="Arial" w:cs="Arial"/>
                <w:sz w:val="20"/>
              </w:rPr>
              <w:t>available</w:t>
            </w:r>
            <w:r w:rsidR="00A74FFD" w:rsidRPr="00D1057D">
              <w:rPr>
                <w:rFonts w:ascii="Arial" w:eastAsia="Arial" w:hAnsi="Arial" w:cs="Arial"/>
                <w:sz w:val="20"/>
              </w:rPr>
              <w:t xml:space="preserve"> in alternative formats (</w:t>
            </w:r>
            <w:r w:rsidRPr="00D1057D">
              <w:rPr>
                <w:rFonts w:ascii="Arial" w:eastAsia="Arial" w:hAnsi="Arial" w:cs="Arial"/>
                <w:sz w:val="20"/>
              </w:rPr>
              <w:t xml:space="preserve">easy read and </w:t>
            </w:r>
            <w:r w:rsidR="00A74FFD" w:rsidRPr="00D1057D">
              <w:rPr>
                <w:rFonts w:ascii="Arial" w:eastAsia="Arial" w:hAnsi="Arial" w:cs="Arial"/>
                <w:sz w:val="20"/>
              </w:rPr>
              <w:t xml:space="preserve">a range of </w:t>
            </w:r>
            <w:r w:rsidRPr="00D1057D">
              <w:rPr>
                <w:rFonts w:ascii="Arial" w:eastAsia="Arial" w:hAnsi="Arial" w:cs="Arial"/>
                <w:sz w:val="20"/>
              </w:rPr>
              <w:t>languages</w:t>
            </w:r>
            <w:r w:rsidR="00A74FFD" w:rsidRPr="00D1057D">
              <w:rPr>
                <w:rFonts w:ascii="Arial" w:eastAsia="Arial" w:hAnsi="Arial" w:cs="Arial"/>
                <w:sz w:val="20"/>
              </w:rPr>
              <w:t>)</w:t>
            </w:r>
            <w:r w:rsidR="00536CF2" w:rsidRPr="00D1057D">
              <w:rPr>
                <w:rFonts w:ascii="Arial" w:eastAsia="Arial" w:hAnsi="Arial" w:cs="Arial"/>
                <w:sz w:val="20"/>
              </w:rPr>
              <w:t xml:space="preserve">. </w:t>
            </w:r>
            <w:r w:rsidR="001C3B32" w:rsidRPr="00D1057D">
              <w:rPr>
                <w:rFonts w:ascii="Arial" w:eastAsia="Arial" w:hAnsi="Arial" w:cs="Arial"/>
                <w:sz w:val="20"/>
              </w:rPr>
              <w:t xml:space="preserve"> </w:t>
            </w:r>
            <w:r w:rsidR="00D1057D" w:rsidRPr="00D1057D">
              <w:rPr>
                <w:rFonts w:ascii="Arial" w:eastAsia="Arial" w:hAnsi="Arial" w:cs="Arial"/>
                <w:sz w:val="18"/>
              </w:rPr>
              <w:t xml:space="preserve"> </w:t>
            </w:r>
          </w:p>
          <w:p w14:paraId="758F402D" w14:textId="77777777" w:rsidR="00D1057D" w:rsidRPr="00D1057D" w:rsidRDefault="00D1057D" w:rsidP="00D1057D">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0D467185" w14:textId="07FF62A8" w:rsidR="00DA4B22" w:rsidRPr="00B46A39" w:rsidRDefault="000766FB" w:rsidP="000766FB">
            <w:pPr>
              <w:pStyle w:val="UoDBody"/>
              <w:numPr>
                <w:ilvl w:val="0"/>
                <w:numId w:val="15"/>
              </w:numPr>
              <w:ind w:left="331"/>
              <w:cnfStyle w:val="000000100000" w:firstRow="0" w:lastRow="0" w:firstColumn="0" w:lastColumn="0" w:oddVBand="0" w:evenVBand="0" w:oddHBand="1" w:evenHBand="0" w:firstRowFirstColumn="0" w:firstRowLastColumn="0" w:lastRowFirstColumn="0" w:lastRowLastColumn="0"/>
              <w:rPr>
                <w:rFonts w:ascii="Arial" w:eastAsia="Arial" w:hAnsi="Arial" w:cs="Arial"/>
                <w:sz w:val="22"/>
              </w:rPr>
            </w:pPr>
            <w:r>
              <w:rPr>
                <w:rFonts w:ascii="Arial" w:eastAsia="Arial" w:hAnsi="Arial" w:cs="Arial"/>
                <w:sz w:val="20"/>
              </w:rPr>
              <w:t>Our c</w:t>
            </w:r>
            <w:r w:rsidR="000D6AD0" w:rsidRPr="000D6AD0">
              <w:rPr>
                <w:rFonts w:ascii="Arial" w:eastAsia="Arial" w:hAnsi="Arial" w:cs="Arial"/>
                <w:sz w:val="20"/>
              </w:rPr>
              <w:t xml:space="preserve">urriculum areas </w:t>
            </w:r>
            <w:r w:rsidR="001C3B32">
              <w:rPr>
                <w:rFonts w:ascii="Arial" w:eastAsia="Arial" w:hAnsi="Arial" w:cs="Arial"/>
                <w:sz w:val="20"/>
              </w:rPr>
              <w:t>continue to be p</w:t>
            </w:r>
            <w:r w:rsidR="000D6AD0" w:rsidRPr="000D6AD0">
              <w:rPr>
                <w:rFonts w:ascii="Arial" w:eastAsia="Arial" w:hAnsi="Arial" w:cs="Arial"/>
                <w:sz w:val="20"/>
              </w:rPr>
              <w:t xml:space="preserve">roactive in providing additional opportunities for students and apprentices to disclose a disability at times other than enrolment, for example through induction and personal tutoring activities.  </w:t>
            </w:r>
          </w:p>
          <w:p w14:paraId="627DB77B" w14:textId="77777777" w:rsidR="00B46A39" w:rsidRDefault="00B46A39" w:rsidP="00B46A39">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2"/>
              </w:rPr>
            </w:pPr>
          </w:p>
          <w:p w14:paraId="6BAFD31A" w14:textId="77777777" w:rsidR="005961D4" w:rsidRDefault="005961D4" w:rsidP="00B46A39">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2"/>
              </w:rPr>
            </w:pPr>
          </w:p>
          <w:p w14:paraId="53426EFA" w14:textId="77777777" w:rsidR="005961D4" w:rsidRDefault="005961D4" w:rsidP="00B46A39">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2"/>
              </w:rPr>
            </w:pPr>
          </w:p>
          <w:p w14:paraId="36A84144" w14:textId="77777777" w:rsidR="005961D4" w:rsidRDefault="005961D4" w:rsidP="00B46A39">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2"/>
              </w:rPr>
            </w:pPr>
          </w:p>
          <w:p w14:paraId="3BEE4722" w14:textId="3045BFEE" w:rsidR="00B46A39" w:rsidRPr="00DA4B22" w:rsidRDefault="00B46A39" w:rsidP="000766FB">
            <w:pPr>
              <w:pStyle w:val="UoDBody"/>
              <w:numPr>
                <w:ilvl w:val="0"/>
                <w:numId w:val="15"/>
              </w:numPr>
              <w:ind w:left="331"/>
              <w:cnfStyle w:val="000000100000" w:firstRow="0" w:lastRow="0" w:firstColumn="0" w:lastColumn="0" w:oddVBand="0" w:evenVBand="0" w:oddHBand="1" w:evenHBand="0" w:firstRowFirstColumn="0" w:firstRowLastColumn="0" w:lastRowFirstColumn="0" w:lastRowLastColumn="0"/>
              <w:rPr>
                <w:rFonts w:ascii="Arial" w:eastAsia="Arial" w:hAnsi="Arial" w:cs="Arial"/>
                <w:sz w:val="22"/>
              </w:rPr>
            </w:pPr>
            <w:r>
              <w:rPr>
                <w:rFonts w:ascii="Arial" w:eastAsia="Arial" w:hAnsi="Arial" w:cs="Arial"/>
                <w:sz w:val="20"/>
              </w:rPr>
              <w:t>Our</w:t>
            </w:r>
            <w:r w:rsidR="001C3B32">
              <w:rPr>
                <w:rFonts w:ascii="Arial" w:eastAsia="Arial" w:hAnsi="Arial" w:cs="Arial"/>
                <w:sz w:val="20"/>
              </w:rPr>
              <w:t xml:space="preserve"> electronic enrolment form incorporates new </w:t>
            </w:r>
            <w:r w:rsidR="00D1057D">
              <w:rPr>
                <w:rFonts w:ascii="Arial" w:eastAsia="Arial" w:hAnsi="Arial" w:cs="Arial"/>
                <w:sz w:val="20"/>
              </w:rPr>
              <w:t xml:space="preserve">mandatory </w:t>
            </w:r>
            <w:r w:rsidR="001C3B32">
              <w:rPr>
                <w:rFonts w:ascii="Arial" w:eastAsia="Arial" w:hAnsi="Arial" w:cs="Arial"/>
                <w:sz w:val="20"/>
              </w:rPr>
              <w:t xml:space="preserve">equality monitoring questions, including on sexual orientation and religion and </w:t>
            </w:r>
            <w:r w:rsidR="001C3B32">
              <w:rPr>
                <w:rFonts w:ascii="Arial" w:eastAsia="Arial" w:hAnsi="Arial" w:cs="Arial"/>
                <w:sz w:val="20"/>
              </w:rPr>
              <w:lastRenderedPageBreak/>
              <w:t>belief</w:t>
            </w:r>
            <w:r w:rsidR="00D1057D">
              <w:rPr>
                <w:rFonts w:ascii="Arial" w:eastAsia="Arial" w:hAnsi="Arial" w:cs="Arial"/>
                <w:sz w:val="20"/>
              </w:rPr>
              <w:t xml:space="preserve">. </w:t>
            </w:r>
          </w:p>
        </w:tc>
        <w:tc>
          <w:tcPr>
            <w:tcW w:w="4457" w:type="dxa"/>
          </w:tcPr>
          <w:p w14:paraId="3E2E5DD9" w14:textId="49929B37" w:rsidR="00515F2B" w:rsidRDefault="000D6AD0" w:rsidP="00515F2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0D6AD0">
              <w:rPr>
                <w:rFonts w:ascii="Arial" w:eastAsia="Arial" w:hAnsi="Arial" w:cs="Arial"/>
                <w:sz w:val="20"/>
                <w:szCs w:val="20"/>
              </w:rPr>
              <w:lastRenderedPageBreak/>
              <w:t xml:space="preserve">Applicants </w:t>
            </w:r>
            <w:r w:rsidR="002B2FD1">
              <w:rPr>
                <w:rFonts w:ascii="Arial" w:eastAsia="Arial" w:hAnsi="Arial" w:cs="Arial"/>
                <w:sz w:val="20"/>
                <w:szCs w:val="20"/>
              </w:rPr>
              <w:t>are</w:t>
            </w:r>
            <w:r w:rsidRPr="000D6AD0">
              <w:rPr>
                <w:rFonts w:ascii="Arial" w:eastAsia="Arial" w:hAnsi="Arial" w:cs="Arial"/>
                <w:sz w:val="20"/>
                <w:szCs w:val="20"/>
              </w:rPr>
              <w:t xml:space="preserve"> clearer about equality monitoring and </w:t>
            </w:r>
            <w:r w:rsidR="00515F2B">
              <w:rPr>
                <w:rFonts w:ascii="Arial" w:eastAsia="Arial" w:hAnsi="Arial" w:cs="Arial"/>
                <w:sz w:val="20"/>
                <w:szCs w:val="20"/>
              </w:rPr>
              <w:t xml:space="preserve">continued </w:t>
            </w:r>
            <w:r w:rsidRPr="000D6AD0">
              <w:rPr>
                <w:rFonts w:ascii="Arial" w:eastAsia="Arial" w:hAnsi="Arial" w:cs="Arial"/>
                <w:sz w:val="20"/>
                <w:szCs w:val="20"/>
              </w:rPr>
              <w:t xml:space="preserve">impact has been seen, for example with </w:t>
            </w:r>
            <w:r w:rsidR="00515F2B">
              <w:rPr>
                <w:rFonts w:ascii="Arial" w:eastAsia="Arial" w:hAnsi="Arial" w:cs="Arial"/>
                <w:sz w:val="20"/>
                <w:szCs w:val="20"/>
              </w:rPr>
              <w:t>the reduction of people who did not di</w:t>
            </w:r>
            <w:r w:rsidR="00740754">
              <w:rPr>
                <w:rFonts w:ascii="Arial" w:eastAsia="Arial" w:hAnsi="Arial" w:cs="Arial"/>
                <w:sz w:val="20"/>
                <w:szCs w:val="20"/>
              </w:rPr>
              <w:t xml:space="preserve">sclose their ethnicity maintained </w:t>
            </w:r>
            <w:r w:rsidR="00515F2B">
              <w:rPr>
                <w:rFonts w:ascii="Arial" w:eastAsia="Arial" w:hAnsi="Arial" w:cs="Arial"/>
                <w:sz w:val="20"/>
                <w:szCs w:val="20"/>
              </w:rPr>
              <w:t>across two years (</w:t>
            </w:r>
            <w:r w:rsidR="00740754">
              <w:rPr>
                <w:rFonts w:ascii="Arial" w:eastAsia="Arial" w:hAnsi="Arial" w:cs="Arial"/>
                <w:sz w:val="20"/>
                <w:szCs w:val="20"/>
              </w:rPr>
              <w:t xml:space="preserve">at </w:t>
            </w:r>
            <w:r w:rsidR="00515F2B">
              <w:rPr>
                <w:rFonts w:ascii="Arial" w:eastAsia="Arial" w:hAnsi="Arial" w:cs="Arial"/>
                <w:sz w:val="20"/>
                <w:szCs w:val="20"/>
              </w:rPr>
              <w:t>0</w:t>
            </w:r>
            <w:r w:rsidR="00E70175">
              <w:rPr>
                <w:rFonts w:ascii="Arial" w:eastAsia="Arial" w:hAnsi="Arial" w:cs="Arial"/>
                <w:sz w:val="20"/>
                <w:szCs w:val="20"/>
              </w:rPr>
              <w:t>.</w:t>
            </w:r>
            <w:r w:rsidR="00515F2B">
              <w:rPr>
                <w:rFonts w:ascii="Arial" w:eastAsia="Arial" w:hAnsi="Arial" w:cs="Arial"/>
                <w:sz w:val="20"/>
                <w:szCs w:val="20"/>
              </w:rPr>
              <w:t xml:space="preserve">7%) and a further improvement in disability disclosure: </w:t>
            </w:r>
          </w:p>
          <w:p w14:paraId="455F3E63" w14:textId="66CF51A2" w:rsidR="002D537E" w:rsidRPr="007A6314" w:rsidRDefault="007A6314" w:rsidP="00515F2B">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0"/>
                <w:szCs w:val="20"/>
              </w:rPr>
            </w:pPr>
            <w:r w:rsidRPr="007A6314">
              <w:rPr>
                <w:rFonts w:ascii="Arial" w:eastAsia="Arial" w:hAnsi="Arial" w:cs="Arial"/>
                <w:sz w:val="20"/>
                <w:szCs w:val="20"/>
              </w:rPr>
              <w:t xml:space="preserve">A further increase </w:t>
            </w:r>
            <w:r w:rsidR="000D6AD0" w:rsidRPr="007A6314">
              <w:rPr>
                <w:rFonts w:ascii="Arial" w:eastAsia="Arial" w:hAnsi="Arial" w:cs="Arial"/>
                <w:sz w:val="20"/>
                <w:szCs w:val="20"/>
              </w:rPr>
              <w:t>in the percentage of apprentices who disclosed a disability or learning difficulty</w:t>
            </w:r>
            <w:r w:rsidRPr="007A6314">
              <w:rPr>
                <w:rFonts w:ascii="Arial" w:eastAsia="Arial" w:hAnsi="Arial" w:cs="Arial"/>
                <w:sz w:val="20"/>
                <w:szCs w:val="20"/>
              </w:rPr>
              <w:t xml:space="preserve"> from 2.0% in 16/17, 5.3% in 17/18, </w:t>
            </w:r>
            <w:r>
              <w:rPr>
                <w:rFonts w:ascii="Arial" w:eastAsia="Arial" w:hAnsi="Arial" w:cs="Arial"/>
                <w:sz w:val="20"/>
                <w:szCs w:val="20"/>
              </w:rPr>
              <w:t xml:space="preserve">to </w:t>
            </w:r>
            <w:r w:rsidRPr="007A6314">
              <w:rPr>
                <w:rFonts w:ascii="Arial" w:eastAsia="Arial" w:hAnsi="Arial" w:cs="Arial"/>
                <w:sz w:val="20"/>
                <w:szCs w:val="20"/>
              </w:rPr>
              <w:t>7.7% in 18/19</w:t>
            </w:r>
          </w:p>
          <w:p w14:paraId="3894110E" w14:textId="4073283C" w:rsidR="00181898" w:rsidRPr="00E90037" w:rsidRDefault="00E90037" w:rsidP="00515F2B">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0"/>
                <w:szCs w:val="20"/>
              </w:rPr>
            </w:pPr>
            <w:r w:rsidRPr="00E90037">
              <w:rPr>
                <w:rFonts w:ascii="Arial" w:eastAsia="Arial" w:hAnsi="Arial" w:cs="Arial"/>
                <w:sz w:val="20"/>
                <w:szCs w:val="20"/>
              </w:rPr>
              <w:t xml:space="preserve">A further </w:t>
            </w:r>
            <w:r w:rsidR="00181898" w:rsidRPr="00E90037">
              <w:rPr>
                <w:rFonts w:ascii="Arial" w:eastAsia="Arial" w:hAnsi="Arial" w:cs="Arial"/>
                <w:sz w:val="20"/>
                <w:szCs w:val="20"/>
              </w:rPr>
              <w:t xml:space="preserve">+1% increase from 17/18 for students disclosing a disability </w:t>
            </w:r>
            <w:r w:rsidRPr="00E90037">
              <w:rPr>
                <w:rFonts w:ascii="Arial" w:eastAsia="Arial" w:hAnsi="Arial" w:cs="Arial"/>
                <w:sz w:val="20"/>
                <w:szCs w:val="20"/>
              </w:rPr>
              <w:t xml:space="preserve">for the general cohort (now at 15.8% compared to 16/17 figure of </w:t>
            </w:r>
            <w:r w:rsidR="004E0429">
              <w:rPr>
                <w:rFonts w:ascii="Arial" w:eastAsia="Arial" w:hAnsi="Arial" w:cs="Arial"/>
                <w:sz w:val="20"/>
                <w:szCs w:val="20"/>
              </w:rPr>
              <w:t>10.3%)</w:t>
            </w:r>
          </w:p>
          <w:p w14:paraId="678E8DBB" w14:textId="1CDB6E40" w:rsidR="00DA4B22" w:rsidRDefault="000D6AD0" w:rsidP="00CA4576">
            <w:pPr>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0"/>
                <w:szCs w:val="20"/>
              </w:rPr>
            </w:pPr>
            <w:r w:rsidRPr="00CA4576">
              <w:rPr>
                <w:rFonts w:ascii="Arial" w:eastAsia="Arial" w:hAnsi="Arial" w:cs="Arial"/>
                <w:sz w:val="20"/>
                <w:szCs w:val="20"/>
              </w:rPr>
              <w:t>S</w:t>
            </w:r>
            <w:r w:rsidRPr="00CA4576">
              <w:rPr>
                <w:rFonts w:ascii="Arial" w:eastAsia="Arial" w:hAnsi="Arial" w:cs="Arial"/>
                <w:i/>
                <w:iCs/>
                <w:sz w:val="20"/>
                <w:szCs w:val="20"/>
              </w:rPr>
              <w:t>ee Appendix 1 – BMet’s Student Profile</w:t>
            </w:r>
          </w:p>
          <w:p w14:paraId="62E022D0" w14:textId="77777777" w:rsidR="001C3B32" w:rsidRDefault="001C3B32" w:rsidP="00CA4576">
            <w:pPr>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0"/>
                <w:szCs w:val="20"/>
              </w:rPr>
            </w:pPr>
          </w:p>
          <w:p w14:paraId="11AADE25" w14:textId="5DBEA18D" w:rsidR="0037672A" w:rsidRPr="00244E9D" w:rsidRDefault="001C3B32" w:rsidP="00244E9D">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44E9D">
              <w:rPr>
                <w:rFonts w:ascii="Arial" w:eastAsia="Arial" w:hAnsi="Arial" w:cs="Arial"/>
                <w:iCs/>
                <w:sz w:val="20"/>
                <w:szCs w:val="20"/>
              </w:rPr>
              <w:t xml:space="preserve">Enrolment data evidences that </w:t>
            </w:r>
            <w:r w:rsidR="005961D4" w:rsidRPr="00244E9D">
              <w:rPr>
                <w:rFonts w:ascii="Arial" w:eastAsia="Arial" w:hAnsi="Arial" w:cs="Arial"/>
                <w:iCs/>
                <w:sz w:val="20"/>
                <w:szCs w:val="20"/>
              </w:rPr>
              <w:t>76</w:t>
            </w:r>
            <w:r w:rsidRPr="00244E9D">
              <w:rPr>
                <w:rFonts w:ascii="Arial" w:eastAsia="Arial" w:hAnsi="Arial" w:cs="Arial"/>
                <w:iCs/>
                <w:sz w:val="20"/>
                <w:szCs w:val="20"/>
              </w:rPr>
              <w:t xml:space="preserve">% </w:t>
            </w:r>
            <w:r w:rsidR="005961D4" w:rsidRPr="00244E9D">
              <w:rPr>
                <w:rFonts w:ascii="Arial" w:eastAsia="Arial" w:hAnsi="Arial" w:cs="Arial"/>
                <w:iCs/>
                <w:sz w:val="20"/>
                <w:szCs w:val="20"/>
              </w:rPr>
              <w:t xml:space="preserve">and 81% </w:t>
            </w:r>
            <w:r w:rsidRPr="00244E9D">
              <w:rPr>
                <w:rFonts w:ascii="Arial" w:eastAsia="Arial" w:hAnsi="Arial" w:cs="Arial"/>
                <w:iCs/>
                <w:sz w:val="20"/>
                <w:szCs w:val="20"/>
              </w:rPr>
              <w:t>answered th</w:t>
            </w:r>
            <w:r w:rsidR="005961D4" w:rsidRPr="00244E9D">
              <w:rPr>
                <w:rFonts w:ascii="Arial" w:eastAsia="Arial" w:hAnsi="Arial" w:cs="Arial"/>
                <w:iCs/>
                <w:sz w:val="20"/>
                <w:szCs w:val="20"/>
              </w:rPr>
              <w:t xml:space="preserve">e sexual orientation and religion/belief questions at enrolment </w:t>
            </w:r>
            <w:r w:rsidR="005961D4" w:rsidRPr="00244E9D">
              <w:rPr>
                <w:rFonts w:ascii="Arial" w:eastAsia="Arial" w:hAnsi="Arial" w:cs="Arial"/>
                <w:iCs/>
                <w:sz w:val="20"/>
                <w:szCs w:val="20"/>
              </w:rPr>
              <w:lastRenderedPageBreak/>
              <w:t xml:space="preserve">respectively. </w:t>
            </w:r>
            <w:r w:rsidR="00244E9D" w:rsidRPr="00244E9D">
              <w:rPr>
                <w:rFonts w:ascii="Arial" w:eastAsia="Arial" w:hAnsi="Arial" w:cs="Arial"/>
                <w:iCs/>
                <w:sz w:val="20"/>
                <w:szCs w:val="20"/>
              </w:rPr>
              <w:t>3</w:t>
            </w:r>
            <w:r w:rsidR="005961D4" w:rsidRPr="00244E9D">
              <w:rPr>
                <w:rFonts w:ascii="Arial" w:eastAsia="Arial" w:hAnsi="Arial" w:cs="Arial"/>
                <w:iCs/>
                <w:sz w:val="20"/>
                <w:szCs w:val="20"/>
              </w:rPr>
              <w:t>%</w:t>
            </w:r>
            <w:r w:rsidR="00244E9D" w:rsidRPr="00244E9D">
              <w:rPr>
                <w:rFonts w:ascii="Arial" w:eastAsia="Arial" w:hAnsi="Arial" w:cs="Arial"/>
                <w:iCs/>
                <w:sz w:val="20"/>
                <w:szCs w:val="20"/>
              </w:rPr>
              <w:t xml:space="preserve"> of enrolling students identified as LGB+ and the predominant religion was Islam (30%), Christianity (24%) and No religion</w:t>
            </w:r>
            <w:r w:rsidR="00244E9D">
              <w:rPr>
                <w:rFonts w:ascii="Arial" w:eastAsia="Arial" w:hAnsi="Arial" w:cs="Arial"/>
                <w:iCs/>
                <w:sz w:val="20"/>
                <w:szCs w:val="20"/>
              </w:rPr>
              <w:t>/belief</w:t>
            </w:r>
            <w:r w:rsidR="00244E9D" w:rsidRPr="00244E9D">
              <w:rPr>
                <w:rFonts w:ascii="Arial" w:eastAsia="Arial" w:hAnsi="Arial" w:cs="Arial"/>
                <w:iCs/>
                <w:sz w:val="20"/>
                <w:szCs w:val="20"/>
              </w:rPr>
              <w:t xml:space="preserve"> (22%). </w:t>
            </w:r>
            <w:r w:rsidR="005961D4" w:rsidRPr="00244E9D">
              <w:rPr>
                <w:rFonts w:ascii="Arial" w:eastAsia="Arial" w:hAnsi="Arial" w:cs="Arial"/>
                <w:iCs/>
                <w:sz w:val="20"/>
                <w:szCs w:val="20"/>
              </w:rPr>
              <w:t xml:space="preserve">  </w:t>
            </w:r>
          </w:p>
        </w:tc>
      </w:tr>
      <w:tr w:rsidR="00DA4B22" w:rsidRPr="00BB2213" w14:paraId="02E7A0B0" w14:textId="6318E5F7" w:rsidTr="00CF156B">
        <w:tc>
          <w:tcPr>
            <w:cnfStyle w:val="001000000000" w:firstRow="0" w:lastRow="0" w:firstColumn="1" w:lastColumn="0" w:oddVBand="0" w:evenVBand="0" w:oddHBand="0" w:evenHBand="0" w:firstRowFirstColumn="0" w:firstRowLastColumn="0" w:lastRowFirstColumn="0" w:lastRowLastColumn="0"/>
            <w:tcW w:w="3227" w:type="dxa"/>
            <w:hideMark/>
          </w:tcPr>
          <w:p w14:paraId="2B5BADAF" w14:textId="0FEBF079" w:rsidR="00DA4B22" w:rsidRPr="00700AB1" w:rsidRDefault="00367477" w:rsidP="00700AB1">
            <w:pPr>
              <w:rPr>
                <w:rFonts w:ascii="Arial" w:hAnsi="Arial" w:cs="Arial"/>
                <w:sz w:val="20"/>
                <w:szCs w:val="24"/>
              </w:rPr>
            </w:pPr>
            <w:r w:rsidRPr="00700AB1">
              <w:rPr>
                <w:rFonts w:ascii="Arial" w:eastAsia="Arial" w:hAnsi="Arial" w:cs="Arial"/>
                <w:b w:val="0"/>
                <w:sz w:val="20"/>
                <w:szCs w:val="24"/>
              </w:rPr>
              <w:lastRenderedPageBreak/>
              <w:t>1.2</w:t>
            </w:r>
            <w:r w:rsidR="00700AB1">
              <w:rPr>
                <w:rFonts w:ascii="Arial" w:eastAsia="Arial" w:hAnsi="Arial" w:cs="Arial"/>
                <w:b w:val="0"/>
                <w:sz w:val="20"/>
                <w:szCs w:val="24"/>
              </w:rPr>
              <w:t xml:space="preserve"> </w:t>
            </w:r>
            <w:r w:rsidR="00DA4B22" w:rsidRPr="00700AB1">
              <w:rPr>
                <w:rFonts w:ascii="Arial" w:eastAsia="Arial" w:hAnsi="Arial" w:cs="Arial"/>
                <w:b w:val="0"/>
                <w:sz w:val="20"/>
                <w:szCs w:val="24"/>
              </w:rPr>
              <w:t xml:space="preserve">Take targeted action to address any inequalities in participation, achievement and/or outcomes through positive action projects and widening participation initiatives. </w:t>
            </w:r>
          </w:p>
        </w:tc>
        <w:tc>
          <w:tcPr>
            <w:tcW w:w="2693" w:type="dxa"/>
            <w:hideMark/>
          </w:tcPr>
          <w:p w14:paraId="0FB8ED97" w14:textId="77777777" w:rsidR="00DA4B22" w:rsidRPr="003A04BE" w:rsidRDefault="00DA4B22" w:rsidP="3A44A020">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r w:rsidRPr="003A04BE">
              <w:rPr>
                <w:rFonts w:ascii="Arial" w:eastAsia="Arial" w:hAnsi="Arial" w:cs="Arial"/>
                <w:sz w:val="20"/>
                <w:szCs w:val="24"/>
              </w:rPr>
              <w:t>The gaps are closing at a rapid and continuing rate.</w:t>
            </w:r>
          </w:p>
        </w:tc>
        <w:tc>
          <w:tcPr>
            <w:tcW w:w="5025" w:type="dxa"/>
            <w:gridSpan w:val="2"/>
          </w:tcPr>
          <w:p w14:paraId="17FE7A8E" w14:textId="7A206AB3" w:rsidR="00B176D8" w:rsidRPr="00571AF3" w:rsidRDefault="000766FB" w:rsidP="00B176D8">
            <w:pPr>
              <w:pStyle w:val="ListParagraph"/>
              <w:numPr>
                <w:ilvl w:val="0"/>
                <w:numId w:val="17"/>
              </w:numPr>
              <w:ind w:left="318"/>
              <w:cnfStyle w:val="000000000000" w:firstRow="0" w:lastRow="0" w:firstColumn="0" w:lastColumn="0" w:oddVBand="0" w:evenVBand="0" w:oddHBand="0" w:evenHBand="0" w:firstRowFirstColumn="0" w:firstRowLastColumn="0" w:lastRowFirstColumn="0" w:lastRowLastColumn="0"/>
              <w:rPr>
                <w:rFonts w:ascii="Arial" w:eastAsia="Arial" w:hAnsi="Arial" w:cs="Arial"/>
                <w:b/>
                <w:i/>
                <w:color w:val="7030A0"/>
                <w:sz w:val="20"/>
                <w:szCs w:val="24"/>
              </w:rPr>
            </w:pPr>
            <w:r w:rsidRPr="00571AF3">
              <w:rPr>
                <w:rFonts w:ascii="Arial" w:eastAsia="Arial" w:hAnsi="Arial" w:cs="Arial"/>
                <w:sz w:val="20"/>
                <w:szCs w:val="24"/>
              </w:rPr>
              <w:t>We set specif</w:t>
            </w:r>
            <w:r w:rsidR="000D6AD0" w:rsidRPr="00571AF3">
              <w:rPr>
                <w:rFonts w:ascii="Arial" w:eastAsia="Arial" w:hAnsi="Arial" w:cs="Arial"/>
                <w:sz w:val="20"/>
                <w:szCs w:val="24"/>
              </w:rPr>
              <w:t xml:space="preserve">ic targets to increase participation in certain curriculum areas, for example women into construction, engineering and IT and men into health and social care, early </w:t>
            </w:r>
            <w:proofErr w:type="gramStart"/>
            <w:r w:rsidR="000D6AD0" w:rsidRPr="00571AF3">
              <w:rPr>
                <w:rFonts w:ascii="Arial" w:eastAsia="Arial" w:hAnsi="Arial" w:cs="Arial"/>
                <w:sz w:val="20"/>
                <w:szCs w:val="24"/>
              </w:rPr>
              <w:t>years</w:t>
            </w:r>
            <w:proofErr w:type="gramEnd"/>
            <w:r w:rsidR="000D6AD0" w:rsidRPr="00571AF3">
              <w:rPr>
                <w:rFonts w:ascii="Arial" w:eastAsia="Arial" w:hAnsi="Arial" w:cs="Arial"/>
                <w:sz w:val="20"/>
                <w:szCs w:val="24"/>
              </w:rPr>
              <w:t xml:space="preserve"> education, and people with a B</w:t>
            </w:r>
            <w:r w:rsidR="002B2FD1" w:rsidRPr="00571AF3">
              <w:rPr>
                <w:rFonts w:ascii="Arial" w:eastAsia="Arial" w:hAnsi="Arial" w:cs="Arial"/>
                <w:sz w:val="20"/>
                <w:szCs w:val="24"/>
              </w:rPr>
              <w:t>A</w:t>
            </w:r>
            <w:r w:rsidR="000D6AD0" w:rsidRPr="00571AF3">
              <w:rPr>
                <w:rFonts w:ascii="Arial" w:eastAsia="Arial" w:hAnsi="Arial" w:cs="Arial"/>
                <w:sz w:val="20"/>
                <w:szCs w:val="24"/>
              </w:rPr>
              <w:t xml:space="preserve">ME background into apprenticeships. </w:t>
            </w:r>
            <w:r w:rsidR="00A74FFD" w:rsidRPr="00571AF3">
              <w:rPr>
                <w:rFonts w:ascii="Arial" w:eastAsia="Arial" w:hAnsi="Arial" w:cs="Arial"/>
                <w:sz w:val="20"/>
                <w:szCs w:val="24"/>
              </w:rPr>
              <w:t>We commenced and</w:t>
            </w:r>
            <w:r w:rsidRPr="00571AF3">
              <w:rPr>
                <w:rFonts w:ascii="Arial" w:eastAsia="Arial" w:hAnsi="Arial" w:cs="Arial"/>
                <w:sz w:val="20"/>
                <w:szCs w:val="24"/>
              </w:rPr>
              <w:t xml:space="preserve"> continued with p</w:t>
            </w:r>
            <w:r w:rsidR="000D6AD0" w:rsidRPr="00571AF3">
              <w:rPr>
                <w:rFonts w:ascii="Arial" w:eastAsia="Arial" w:hAnsi="Arial" w:cs="Arial"/>
                <w:sz w:val="20"/>
                <w:szCs w:val="24"/>
              </w:rPr>
              <w:t>ositive action work for example with</w:t>
            </w:r>
            <w:r w:rsidR="0096645F" w:rsidRPr="00571AF3">
              <w:rPr>
                <w:rFonts w:ascii="Arial" w:eastAsia="Arial" w:hAnsi="Arial" w:cs="Arial"/>
                <w:sz w:val="20"/>
                <w:szCs w:val="24"/>
              </w:rPr>
              <w:t>:</w:t>
            </w:r>
            <w:r w:rsidR="000D6AD0" w:rsidRPr="00571AF3">
              <w:rPr>
                <w:rFonts w:ascii="Arial" w:eastAsia="Arial" w:hAnsi="Arial" w:cs="Arial"/>
                <w:sz w:val="20"/>
                <w:szCs w:val="24"/>
              </w:rPr>
              <w:t xml:space="preserve"> a</w:t>
            </w:r>
            <w:r w:rsidR="00D1057D" w:rsidRPr="00571AF3">
              <w:rPr>
                <w:rFonts w:ascii="Arial" w:eastAsia="Arial" w:hAnsi="Arial" w:cs="Arial"/>
                <w:sz w:val="20"/>
                <w:szCs w:val="24"/>
              </w:rPr>
              <w:t xml:space="preserve">n Apprenticeship Marketing Strategy for BAME engagement; </w:t>
            </w:r>
            <w:r w:rsidR="000D6AD0" w:rsidRPr="00571AF3">
              <w:rPr>
                <w:rFonts w:ascii="Arial" w:eastAsia="Arial" w:hAnsi="Arial" w:cs="Arial"/>
                <w:sz w:val="20"/>
                <w:szCs w:val="24"/>
              </w:rPr>
              <w:t xml:space="preserve"> female only course launched at Erdington Skills Centre</w:t>
            </w:r>
            <w:r w:rsidR="0096645F" w:rsidRPr="00571AF3">
              <w:rPr>
                <w:rFonts w:ascii="Arial" w:eastAsia="Arial" w:hAnsi="Arial" w:cs="Arial"/>
                <w:sz w:val="20"/>
                <w:szCs w:val="24"/>
              </w:rPr>
              <w:t xml:space="preserve">; </w:t>
            </w:r>
            <w:r w:rsidR="00570352" w:rsidRPr="00571AF3">
              <w:rPr>
                <w:rFonts w:ascii="Arial" w:eastAsia="Arial" w:hAnsi="Arial" w:cs="Arial"/>
                <w:sz w:val="20"/>
                <w:szCs w:val="24"/>
              </w:rPr>
              <w:t xml:space="preserve">using </w:t>
            </w:r>
            <w:r w:rsidR="00D1057D" w:rsidRPr="00571AF3">
              <w:rPr>
                <w:rFonts w:ascii="Arial" w:eastAsia="Arial" w:hAnsi="Arial" w:cs="Arial"/>
                <w:sz w:val="20"/>
                <w:szCs w:val="24"/>
              </w:rPr>
              <w:t xml:space="preserve">STEM ambassadors </w:t>
            </w:r>
            <w:r w:rsidR="00570352" w:rsidRPr="00571AF3">
              <w:rPr>
                <w:rFonts w:ascii="Arial" w:eastAsia="Arial" w:hAnsi="Arial" w:cs="Arial"/>
                <w:sz w:val="20"/>
                <w:szCs w:val="24"/>
              </w:rPr>
              <w:t xml:space="preserve">to </w:t>
            </w:r>
            <w:r w:rsidR="0096645F" w:rsidRPr="00571AF3">
              <w:rPr>
                <w:rFonts w:ascii="Arial" w:eastAsia="Arial" w:hAnsi="Arial" w:cs="Arial"/>
                <w:sz w:val="20"/>
                <w:szCs w:val="24"/>
              </w:rPr>
              <w:t xml:space="preserve">support our </w:t>
            </w:r>
            <w:r w:rsidR="00D1057D" w:rsidRPr="00571AF3">
              <w:rPr>
                <w:rFonts w:ascii="Arial" w:eastAsia="Arial" w:hAnsi="Arial" w:cs="Arial"/>
                <w:sz w:val="20"/>
                <w:szCs w:val="24"/>
              </w:rPr>
              <w:t>schools engagement</w:t>
            </w:r>
            <w:r w:rsidR="0096645F" w:rsidRPr="00571AF3">
              <w:rPr>
                <w:rFonts w:ascii="Arial" w:eastAsia="Arial" w:hAnsi="Arial" w:cs="Arial"/>
                <w:sz w:val="20"/>
                <w:szCs w:val="24"/>
              </w:rPr>
              <w:t xml:space="preserve"> team </w:t>
            </w:r>
            <w:r w:rsidR="00D1057D" w:rsidRPr="00571AF3">
              <w:rPr>
                <w:rFonts w:ascii="Arial" w:eastAsia="Arial" w:hAnsi="Arial" w:cs="Arial"/>
                <w:sz w:val="20"/>
                <w:szCs w:val="24"/>
              </w:rPr>
              <w:t>to drive female</w:t>
            </w:r>
            <w:r w:rsidR="009C0B3C" w:rsidRPr="00571AF3">
              <w:rPr>
                <w:rFonts w:ascii="Arial" w:eastAsia="Arial" w:hAnsi="Arial" w:cs="Arial"/>
                <w:sz w:val="20"/>
                <w:szCs w:val="24"/>
              </w:rPr>
              <w:t xml:space="preserve"> recruitment </w:t>
            </w:r>
            <w:r w:rsidR="0096645F" w:rsidRPr="00571AF3">
              <w:rPr>
                <w:rFonts w:ascii="Arial" w:eastAsia="Arial" w:hAnsi="Arial" w:cs="Arial"/>
                <w:sz w:val="20"/>
                <w:szCs w:val="24"/>
              </w:rPr>
              <w:t>in Digital courses</w:t>
            </w:r>
            <w:r w:rsidR="009C0B3C" w:rsidRPr="00571AF3">
              <w:rPr>
                <w:rFonts w:ascii="Arial" w:eastAsia="Arial" w:hAnsi="Arial" w:cs="Arial"/>
                <w:sz w:val="20"/>
                <w:szCs w:val="24"/>
              </w:rPr>
              <w:t>;</w:t>
            </w:r>
            <w:r w:rsidR="0096645F" w:rsidRPr="00571AF3">
              <w:rPr>
                <w:rFonts w:ascii="Arial" w:eastAsia="Arial" w:hAnsi="Arial" w:cs="Arial"/>
                <w:sz w:val="20"/>
                <w:szCs w:val="24"/>
              </w:rPr>
              <w:t xml:space="preserve"> and a </w:t>
            </w:r>
            <w:r w:rsidR="009C0B3C" w:rsidRPr="00571AF3">
              <w:rPr>
                <w:rFonts w:ascii="Arial" w:eastAsia="Arial" w:hAnsi="Arial" w:cs="Arial"/>
                <w:sz w:val="20"/>
                <w:szCs w:val="24"/>
              </w:rPr>
              <w:t xml:space="preserve"> female football team set up at </w:t>
            </w:r>
            <w:r w:rsidR="0096645F" w:rsidRPr="00571AF3">
              <w:rPr>
                <w:rFonts w:ascii="Arial" w:eastAsia="Arial" w:hAnsi="Arial" w:cs="Arial"/>
                <w:sz w:val="20"/>
                <w:szCs w:val="24"/>
              </w:rPr>
              <w:t xml:space="preserve">the </w:t>
            </w:r>
            <w:r w:rsidR="009C0B3C" w:rsidRPr="00571AF3">
              <w:rPr>
                <w:rFonts w:ascii="Arial" w:eastAsia="Arial" w:hAnsi="Arial" w:cs="Arial"/>
                <w:sz w:val="20"/>
                <w:szCs w:val="24"/>
              </w:rPr>
              <w:t>C</w:t>
            </w:r>
            <w:r w:rsidR="0096645F" w:rsidRPr="00571AF3">
              <w:rPr>
                <w:rFonts w:ascii="Arial" w:eastAsia="Arial" w:hAnsi="Arial" w:cs="Arial"/>
                <w:sz w:val="20"/>
                <w:szCs w:val="24"/>
              </w:rPr>
              <w:t>entre of Sporting Excellent (COSE)</w:t>
            </w:r>
            <w:r w:rsidR="007A151A" w:rsidRPr="00571AF3">
              <w:rPr>
                <w:rFonts w:ascii="Arial" w:eastAsia="Arial" w:hAnsi="Arial" w:cs="Arial"/>
                <w:sz w:val="20"/>
                <w:szCs w:val="24"/>
              </w:rPr>
              <w:t>.</w:t>
            </w:r>
            <w:r w:rsidR="000D6AD0" w:rsidRPr="00571AF3">
              <w:rPr>
                <w:rFonts w:ascii="Arial" w:eastAsia="Arial" w:hAnsi="Arial" w:cs="Arial"/>
                <w:sz w:val="20"/>
                <w:szCs w:val="24"/>
              </w:rPr>
              <w:t xml:space="preserve"> </w:t>
            </w:r>
          </w:p>
          <w:p w14:paraId="510D868A" w14:textId="77777777" w:rsidR="00AF2CF6" w:rsidRDefault="00AF2CF6" w:rsidP="00C34FA4">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p>
          <w:p w14:paraId="3A2750F3" w14:textId="6A1C2693" w:rsidR="003A04BE" w:rsidRPr="0096645F" w:rsidRDefault="00D1057D" w:rsidP="0096645F">
            <w:pPr>
              <w:pStyle w:val="ListParagraph"/>
              <w:numPr>
                <w:ilvl w:val="0"/>
                <w:numId w:val="17"/>
              </w:numPr>
              <w:tabs>
                <w:tab w:val="left" w:pos="3543"/>
              </w:tabs>
              <w:ind w:left="317"/>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0096645F">
              <w:rPr>
                <w:rFonts w:ascii="Arial" w:eastAsia="Arial" w:hAnsi="Arial" w:cs="Arial"/>
                <w:sz w:val="20"/>
                <w:szCs w:val="24"/>
              </w:rPr>
              <w:t>T</w:t>
            </w:r>
            <w:r w:rsidR="00A85A79" w:rsidRPr="0096645F">
              <w:rPr>
                <w:rFonts w:ascii="Arial" w:eastAsia="Arial" w:hAnsi="Arial" w:cs="Arial"/>
                <w:sz w:val="20"/>
                <w:szCs w:val="24"/>
              </w:rPr>
              <w:t xml:space="preserve">hroughout the academic year </w:t>
            </w:r>
            <w:r w:rsidR="00536CF2" w:rsidRPr="0096645F">
              <w:rPr>
                <w:rFonts w:ascii="Arial" w:eastAsia="Arial" w:hAnsi="Arial" w:cs="Arial"/>
                <w:sz w:val="20"/>
                <w:szCs w:val="24"/>
              </w:rPr>
              <w:t>our</w:t>
            </w:r>
            <w:r w:rsidR="00A85A79" w:rsidRPr="0096645F">
              <w:rPr>
                <w:rFonts w:ascii="Arial" w:eastAsia="Arial" w:hAnsi="Arial" w:cs="Arial"/>
                <w:sz w:val="20"/>
                <w:szCs w:val="24"/>
              </w:rPr>
              <w:t xml:space="preserve"> </w:t>
            </w:r>
            <w:r w:rsidR="00536CF2" w:rsidRPr="0096645F">
              <w:rPr>
                <w:rFonts w:ascii="Arial" w:eastAsia="Arial" w:hAnsi="Arial" w:cs="Arial"/>
                <w:sz w:val="20"/>
                <w:szCs w:val="24"/>
              </w:rPr>
              <w:t>q</w:t>
            </w:r>
            <w:r w:rsidR="00A85A79" w:rsidRPr="0096645F">
              <w:rPr>
                <w:rFonts w:ascii="Arial" w:eastAsia="Arial" w:hAnsi="Arial" w:cs="Arial"/>
                <w:sz w:val="20"/>
                <w:szCs w:val="24"/>
              </w:rPr>
              <w:t xml:space="preserve">uality team and </w:t>
            </w:r>
            <w:r w:rsidR="00536CF2" w:rsidRPr="0096645F">
              <w:rPr>
                <w:rFonts w:ascii="Arial" w:eastAsia="Arial" w:hAnsi="Arial" w:cs="Arial"/>
                <w:sz w:val="20"/>
                <w:szCs w:val="24"/>
              </w:rPr>
              <w:t xml:space="preserve">our </w:t>
            </w:r>
            <w:r w:rsidR="00A85A79" w:rsidRPr="0096645F">
              <w:rPr>
                <w:rFonts w:ascii="Arial" w:eastAsia="Arial" w:hAnsi="Arial" w:cs="Arial"/>
                <w:sz w:val="20"/>
                <w:szCs w:val="24"/>
              </w:rPr>
              <w:t>curriculum departments continued to intensively monitor gaps in attendance, retention and achievement between</w:t>
            </w:r>
            <w:r w:rsidR="003A04BE" w:rsidRPr="0096645F">
              <w:rPr>
                <w:rFonts w:ascii="Arial" w:eastAsia="Arial" w:hAnsi="Arial" w:cs="Arial"/>
                <w:sz w:val="20"/>
                <w:szCs w:val="24"/>
              </w:rPr>
              <w:t xml:space="preserve"> different groups of students.  </w:t>
            </w:r>
            <w:r w:rsidR="00EC7C19" w:rsidRPr="0096645F">
              <w:rPr>
                <w:rFonts w:ascii="Arial" w:eastAsia="Arial" w:hAnsi="Arial" w:cs="Arial"/>
                <w:sz w:val="20"/>
                <w:szCs w:val="24"/>
              </w:rPr>
              <w:t xml:space="preserve">A task and finish group and student focus groups at each college explored retention gaps to employ immediate </w:t>
            </w:r>
            <w:r w:rsidR="003A04BE" w:rsidRPr="0096645F">
              <w:rPr>
                <w:rFonts w:ascii="Arial" w:eastAsia="Arial" w:hAnsi="Arial" w:cs="Arial"/>
                <w:sz w:val="20"/>
                <w:szCs w:val="24"/>
              </w:rPr>
              <w:t>interventions to address poor attendance or performance</w:t>
            </w:r>
            <w:r w:rsidR="00A74FFD" w:rsidRPr="0096645F">
              <w:rPr>
                <w:rFonts w:ascii="Arial" w:eastAsia="Arial" w:hAnsi="Arial" w:cs="Arial"/>
                <w:sz w:val="20"/>
                <w:szCs w:val="24"/>
              </w:rPr>
              <w:t>,</w:t>
            </w:r>
            <w:r w:rsidR="001B2116" w:rsidRPr="0096645F">
              <w:rPr>
                <w:rFonts w:ascii="Arial" w:eastAsia="Arial" w:hAnsi="Arial" w:cs="Arial"/>
                <w:sz w:val="20"/>
                <w:szCs w:val="24"/>
              </w:rPr>
              <w:t xml:space="preserve"> </w:t>
            </w:r>
            <w:r w:rsidR="003A04BE" w:rsidRPr="0096645F">
              <w:rPr>
                <w:rFonts w:ascii="Arial" w:eastAsia="Arial" w:hAnsi="Arial" w:cs="Arial"/>
                <w:sz w:val="20"/>
                <w:szCs w:val="24"/>
              </w:rPr>
              <w:t xml:space="preserve">for example through mentoring, counselling, personal tutoring and/or improved planning to meet individual needs. </w:t>
            </w:r>
          </w:p>
          <w:p w14:paraId="2572A094" w14:textId="77777777" w:rsidR="00C34FA4" w:rsidRDefault="00C34FA4" w:rsidP="00C34FA4">
            <w:pPr>
              <w:pStyle w:val="ListParagraph"/>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p>
          <w:p w14:paraId="0681B8E8" w14:textId="77777777" w:rsidR="006C633A" w:rsidRDefault="006C633A" w:rsidP="00C34FA4">
            <w:pPr>
              <w:pStyle w:val="ListParagraph"/>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p>
          <w:p w14:paraId="0BC0D594" w14:textId="3598A1AF" w:rsidR="00CF156B" w:rsidRPr="00DA4B22" w:rsidRDefault="006F4AD2" w:rsidP="00427EE0">
            <w:pPr>
              <w:pStyle w:val="ListParagraph"/>
              <w:numPr>
                <w:ilvl w:val="0"/>
                <w:numId w:val="16"/>
              </w:numPr>
              <w:ind w:left="331"/>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Pr>
                <w:rFonts w:ascii="Arial" w:eastAsia="Arial" w:hAnsi="Arial" w:cs="Arial"/>
                <w:sz w:val="20"/>
                <w:szCs w:val="24"/>
              </w:rPr>
              <w:t>We monitored g</w:t>
            </w:r>
            <w:r w:rsidR="00CF156B" w:rsidRPr="00CF156B">
              <w:rPr>
                <w:rFonts w:ascii="Arial" w:eastAsia="Arial" w:hAnsi="Arial" w:cs="Arial"/>
                <w:sz w:val="20"/>
                <w:szCs w:val="24"/>
              </w:rPr>
              <w:t xml:space="preserve">aps in </w:t>
            </w:r>
            <w:r w:rsidR="00A74FFD">
              <w:rPr>
                <w:rFonts w:ascii="Arial" w:eastAsia="Arial" w:hAnsi="Arial" w:cs="Arial"/>
                <w:sz w:val="20"/>
                <w:szCs w:val="24"/>
              </w:rPr>
              <w:t xml:space="preserve">our </w:t>
            </w:r>
            <w:r w:rsidR="00CF156B" w:rsidRPr="00CF156B">
              <w:rPr>
                <w:rFonts w:ascii="Arial" w:eastAsia="Arial" w:hAnsi="Arial" w:cs="Arial"/>
                <w:sz w:val="20"/>
                <w:szCs w:val="24"/>
              </w:rPr>
              <w:t>student</w:t>
            </w:r>
            <w:r w:rsidR="00A74FFD">
              <w:rPr>
                <w:rFonts w:ascii="Arial" w:eastAsia="Arial" w:hAnsi="Arial" w:cs="Arial"/>
                <w:sz w:val="20"/>
                <w:szCs w:val="24"/>
              </w:rPr>
              <w:t>s’</w:t>
            </w:r>
            <w:r w:rsidR="00CF156B" w:rsidRPr="00CF156B">
              <w:rPr>
                <w:rFonts w:ascii="Arial" w:eastAsia="Arial" w:hAnsi="Arial" w:cs="Arial"/>
                <w:sz w:val="20"/>
                <w:szCs w:val="24"/>
              </w:rPr>
              <w:t xml:space="preserve"> satisfaction through the National Student Survey </w:t>
            </w:r>
            <w:r>
              <w:rPr>
                <w:rFonts w:ascii="Arial" w:eastAsia="Arial" w:hAnsi="Arial" w:cs="Arial"/>
                <w:sz w:val="20"/>
                <w:szCs w:val="24"/>
              </w:rPr>
              <w:t xml:space="preserve">and </w:t>
            </w:r>
            <w:r w:rsidR="00CF156B" w:rsidRPr="00CF156B">
              <w:rPr>
                <w:rFonts w:ascii="Arial" w:eastAsia="Arial" w:hAnsi="Arial" w:cs="Arial"/>
                <w:sz w:val="20"/>
                <w:szCs w:val="24"/>
              </w:rPr>
              <w:t>any disparities inform</w:t>
            </w:r>
            <w:r w:rsidR="00A74FFD">
              <w:rPr>
                <w:rFonts w:ascii="Arial" w:eastAsia="Arial" w:hAnsi="Arial" w:cs="Arial"/>
                <w:sz w:val="20"/>
                <w:szCs w:val="24"/>
              </w:rPr>
              <w:t>ed</w:t>
            </w:r>
            <w:r>
              <w:rPr>
                <w:rFonts w:ascii="Arial" w:eastAsia="Arial" w:hAnsi="Arial" w:cs="Arial"/>
                <w:sz w:val="20"/>
                <w:szCs w:val="24"/>
              </w:rPr>
              <w:t xml:space="preserve"> </w:t>
            </w:r>
            <w:r w:rsidR="00CF156B" w:rsidRPr="00CF156B">
              <w:rPr>
                <w:rFonts w:ascii="Arial" w:eastAsia="Arial" w:hAnsi="Arial" w:cs="Arial"/>
                <w:sz w:val="20"/>
                <w:szCs w:val="24"/>
              </w:rPr>
              <w:t xml:space="preserve">action. </w:t>
            </w:r>
            <w:r w:rsidR="00CF156B" w:rsidRPr="00427EE0">
              <w:rPr>
                <w:rFonts w:ascii="Arial" w:eastAsia="Arial" w:hAnsi="Arial" w:cs="Arial"/>
                <w:sz w:val="20"/>
                <w:szCs w:val="24"/>
              </w:rPr>
              <w:t xml:space="preserve">For example, work to </w:t>
            </w:r>
            <w:r w:rsidR="00427EE0" w:rsidRPr="00427EE0">
              <w:rPr>
                <w:rFonts w:ascii="Arial" w:eastAsia="Arial" w:hAnsi="Arial" w:cs="Arial"/>
                <w:sz w:val="20"/>
                <w:szCs w:val="24"/>
              </w:rPr>
              <w:t>celebrate diverse sexual orientations and work to increase awareness of mental health and autistic spectrum conditions</w:t>
            </w:r>
            <w:r w:rsidR="007A151A">
              <w:rPr>
                <w:rFonts w:ascii="Arial" w:eastAsia="Arial" w:hAnsi="Arial" w:cs="Arial"/>
                <w:sz w:val="20"/>
                <w:szCs w:val="24"/>
              </w:rPr>
              <w:t>.</w:t>
            </w:r>
          </w:p>
        </w:tc>
        <w:tc>
          <w:tcPr>
            <w:tcW w:w="4457" w:type="dxa"/>
          </w:tcPr>
          <w:p w14:paraId="104BAE24" w14:textId="4225FD4F" w:rsidR="00570352" w:rsidRDefault="006E4A07" w:rsidP="00067678">
            <w:pPr>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0"/>
                <w:szCs w:val="20"/>
              </w:rPr>
            </w:pPr>
            <w:r w:rsidRPr="00570352">
              <w:rPr>
                <w:rFonts w:ascii="Arial" w:eastAsia="Arial" w:hAnsi="Arial" w:cs="Arial"/>
                <w:sz w:val="20"/>
                <w:szCs w:val="20"/>
              </w:rPr>
              <w:t>2019</w:t>
            </w:r>
            <w:r w:rsidR="000D6AD0" w:rsidRPr="00570352">
              <w:rPr>
                <w:rFonts w:ascii="Arial" w:eastAsia="Arial" w:hAnsi="Arial" w:cs="Arial"/>
                <w:sz w:val="20"/>
                <w:szCs w:val="20"/>
              </w:rPr>
              <w:t xml:space="preserve"> enrolment figures indicate that there has been some improvement in </w:t>
            </w:r>
            <w:r w:rsidR="00A85A79" w:rsidRPr="00570352">
              <w:rPr>
                <w:rFonts w:ascii="Arial" w:eastAsia="Arial" w:hAnsi="Arial" w:cs="Arial"/>
                <w:sz w:val="20"/>
                <w:szCs w:val="20"/>
              </w:rPr>
              <w:t xml:space="preserve">the </w:t>
            </w:r>
            <w:r w:rsidR="000D6AD0" w:rsidRPr="00570352">
              <w:rPr>
                <w:rFonts w:ascii="Arial" w:eastAsia="Arial" w:hAnsi="Arial" w:cs="Arial"/>
                <w:sz w:val="20"/>
                <w:szCs w:val="20"/>
              </w:rPr>
              <w:t>representation of particular groups</w:t>
            </w:r>
            <w:r w:rsidR="00C34FA4" w:rsidRPr="00570352">
              <w:rPr>
                <w:rFonts w:ascii="Arial" w:eastAsia="Arial" w:hAnsi="Arial" w:cs="Arial"/>
                <w:sz w:val="20"/>
                <w:szCs w:val="20"/>
              </w:rPr>
              <w:t xml:space="preserve">, for example, </w:t>
            </w:r>
            <w:r w:rsidR="00F70C7C" w:rsidRPr="00570352">
              <w:rPr>
                <w:rFonts w:ascii="Arial" w:eastAsia="Arial" w:hAnsi="Arial" w:cs="Arial"/>
                <w:color w:val="auto"/>
                <w:sz w:val="20"/>
                <w:szCs w:val="20"/>
              </w:rPr>
              <w:t xml:space="preserve">female apprentices </w:t>
            </w:r>
            <w:r w:rsidR="00C34FA4" w:rsidRPr="00570352">
              <w:rPr>
                <w:rFonts w:ascii="Arial" w:eastAsia="Arial" w:hAnsi="Arial" w:cs="Arial"/>
                <w:color w:val="auto"/>
                <w:sz w:val="20"/>
                <w:szCs w:val="20"/>
              </w:rPr>
              <w:t xml:space="preserve">in engineering </w:t>
            </w:r>
            <w:r w:rsidR="00570352">
              <w:rPr>
                <w:rFonts w:ascii="Arial" w:eastAsia="Arial" w:hAnsi="Arial" w:cs="Arial"/>
                <w:color w:val="auto"/>
                <w:sz w:val="20"/>
                <w:szCs w:val="20"/>
              </w:rPr>
              <w:t xml:space="preserve">and </w:t>
            </w:r>
            <w:r w:rsidR="00067678" w:rsidRPr="00570352">
              <w:rPr>
                <w:rFonts w:ascii="Arial" w:eastAsia="Arial" w:hAnsi="Arial" w:cs="Arial"/>
                <w:bCs/>
                <w:sz w:val="20"/>
                <w:szCs w:val="20"/>
              </w:rPr>
              <w:t xml:space="preserve">improvement for </w:t>
            </w:r>
            <w:r w:rsidR="0096645F" w:rsidRPr="00570352">
              <w:rPr>
                <w:rFonts w:ascii="Arial" w:eastAsia="Arial" w:hAnsi="Arial" w:cs="Arial"/>
                <w:bCs/>
                <w:sz w:val="20"/>
                <w:szCs w:val="20"/>
              </w:rPr>
              <w:t xml:space="preserve">BAME </w:t>
            </w:r>
            <w:r w:rsidR="00570352" w:rsidRPr="00570352">
              <w:rPr>
                <w:rFonts w:ascii="Arial" w:eastAsia="Arial" w:hAnsi="Arial" w:cs="Arial"/>
                <w:bCs/>
                <w:sz w:val="20"/>
                <w:szCs w:val="20"/>
              </w:rPr>
              <w:t>a</w:t>
            </w:r>
            <w:r w:rsidR="00067678" w:rsidRPr="00570352">
              <w:rPr>
                <w:rFonts w:ascii="Arial" w:eastAsia="Arial" w:hAnsi="Arial" w:cs="Arial"/>
                <w:bCs/>
                <w:sz w:val="20"/>
                <w:szCs w:val="20"/>
              </w:rPr>
              <w:t xml:space="preserve">pprentices in 18/19 (now 23%).  </w:t>
            </w:r>
            <w:r w:rsidR="00570352">
              <w:rPr>
                <w:rFonts w:ascii="Arial" w:eastAsia="Arial" w:hAnsi="Arial" w:cs="Arial"/>
                <w:bCs/>
                <w:sz w:val="20"/>
                <w:szCs w:val="20"/>
              </w:rPr>
              <w:t>We have met and exceeded our targets of achieving:</w:t>
            </w:r>
          </w:p>
          <w:p w14:paraId="26D92C42" w14:textId="707172EC" w:rsidR="00570352" w:rsidRDefault="00570352" w:rsidP="00570352">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0"/>
                <w:szCs w:val="20"/>
              </w:rPr>
            </w:pPr>
            <w:r>
              <w:rPr>
                <w:rFonts w:ascii="Arial" w:eastAsia="Arial" w:hAnsi="Arial" w:cs="Arial"/>
                <w:bCs/>
                <w:sz w:val="20"/>
                <w:szCs w:val="20"/>
              </w:rPr>
              <w:t>11</w:t>
            </w:r>
            <w:r w:rsidRPr="00570352">
              <w:rPr>
                <w:rFonts w:ascii="Arial" w:eastAsia="Arial" w:hAnsi="Arial" w:cs="Arial"/>
                <w:bCs/>
                <w:sz w:val="20"/>
                <w:szCs w:val="20"/>
              </w:rPr>
              <w:t xml:space="preserve">% of women in construction </w:t>
            </w:r>
            <w:r>
              <w:rPr>
                <w:rFonts w:ascii="Arial" w:eastAsia="Arial" w:hAnsi="Arial" w:cs="Arial"/>
                <w:bCs/>
                <w:sz w:val="20"/>
                <w:szCs w:val="20"/>
              </w:rPr>
              <w:t xml:space="preserve">(target </w:t>
            </w:r>
            <w:r w:rsidRPr="00570352">
              <w:rPr>
                <w:rFonts w:ascii="Arial" w:eastAsia="Arial" w:hAnsi="Arial" w:cs="Arial"/>
                <w:bCs/>
                <w:sz w:val="20"/>
                <w:szCs w:val="20"/>
              </w:rPr>
              <w:t xml:space="preserve">for 2020 </w:t>
            </w:r>
            <w:r>
              <w:rPr>
                <w:rFonts w:ascii="Arial" w:eastAsia="Arial" w:hAnsi="Arial" w:cs="Arial"/>
                <w:bCs/>
                <w:sz w:val="20"/>
                <w:szCs w:val="20"/>
              </w:rPr>
              <w:t>was 7</w:t>
            </w:r>
            <w:r w:rsidRPr="00570352">
              <w:rPr>
                <w:rFonts w:ascii="Arial" w:eastAsia="Arial" w:hAnsi="Arial" w:cs="Arial"/>
                <w:bCs/>
                <w:sz w:val="20"/>
                <w:szCs w:val="20"/>
              </w:rPr>
              <w:t>%);</w:t>
            </w:r>
          </w:p>
          <w:p w14:paraId="6D7E1408" w14:textId="4B52C098" w:rsidR="00CF156B" w:rsidRDefault="00570352" w:rsidP="00570352">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0"/>
                <w:szCs w:val="20"/>
              </w:rPr>
            </w:pPr>
            <w:r w:rsidRPr="00570352">
              <w:rPr>
                <w:rFonts w:ascii="Arial" w:eastAsia="Arial" w:hAnsi="Arial" w:cs="Arial"/>
                <w:bCs/>
                <w:sz w:val="20"/>
                <w:szCs w:val="20"/>
              </w:rPr>
              <w:t xml:space="preserve"> </w:t>
            </w:r>
            <w:r>
              <w:rPr>
                <w:rFonts w:ascii="Arial" w:eastAsia="Arial" w:hAnsi="Arial" w:cs="Arial"/>
                <w:bCs/>
                <w:sz w:val="20"/>
                <w:szCs w:val="20"/>
              </w:rPr>
              <w:t>20% of women in engineering (target was 6%)</w:t>
            </w:r>
          </w:p>
          <w:p w14:paraId="7DEFC395" w14:textId="77777777" w:rsidR="00BD7B2D" w:rsidRDefault="00BD7B2D" w:rsidP="00067678">
            <w:pPr>
              <w:cnfStyle w:val="000000000000" w:firstRow="0" w:lastRow="0" w:firstColumn="0" w:lastColumn="0" w:oddVBand="0" w:evenVBand="0" w:oddHBand="0" w:evenHBand="0" w:firstRowFirstColumn="0" w:firstRowLastColumn="0" w:lastRowFirstColumn="0" w:lastRowLastColumn="0"/>
              <w:rPr>
                <w:rFonts w:eastAsia="Arial" w:cs="Arial"/>
                <w:bCs/>
                <w:szCs w:val="24"/>
              </w:rPr>
            </w:pPr>
          </w:p>
          <w:p w14:paraId="722F178C" w14:textId="77777777" w:rsidR="00BD7B2D" w:rsidRDefault="00BD7B2D" w:rsidP="00067678">
            <w:pPr>
              <w:cnfStyle w:val="000000000000" w:firstRow="0" w:lastRow="0" w:firstColumn="0" w:lastColumn="0" w:oddVBand="0" w:evenVBand="0" w:oddHBand="0" w:evenHBand="0" w:firstRowFirstColumn="0" w:firstRowLastColumn="0" w:lastRowFirstColumn="0" w:lastRowLastColumn="0"/>
              <w:rPr>
                <w:rFonts w:eastAsia="Arial" w:cs="Arial"/>
                <w:bCs/>
                <w:szCs w:val="24"/>
              </w:rPr>
            </w:pPr>
          </w:p>
          <w:p w14:paraId="40B3609C" w14:textId="77777777" w:rsidR="00570352" w:rsidRDefault="00570352" w:rsidP="00CF156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4890AFAA" w14:textId="77777777" w:rsidR="001E15D9" w:rsidRDefault="001E15D9" w:rsidP="00CF156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2D6F2A91" w14:textId="77777777" w:rsidR="00354503" w:rsidRDefault="00A85A79" w:rsidP="00CF156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r>
              <w:rPr>
                <w:rFonts w:ascii="Arial" w:eastAsia="Arial" w:hAnsi="Arial" w:cs="Arial"/>
                <w:sz w:val="20"/>
                <w:szCs w:val="24"/>
              </w:rPr>
              <w:t xml:space="preserve">Achievement and retention rates </w:t>
            </w:r>
            <w:r w:rsidR="00354503">
              <w:rPr>
                <w:rFonts w:ascii="Arial" w:eastAsia="Arial" w:hAnsi="Arial" w:cs="Arial"/>
                <w:sz w:val="20"/>
                <w:szCs w:val="24"/>
              </w:rPr>
              <w:t xml:space="preserve">have </w:t>
            </w:r>
            <w:r w:rsidR="001B2116">
              <w:rPr>
                <w:rFonts w:ascii="Arial" w:eastAsia="Arial" w:hAnsi="Arial" w:cs="Arial"/>
                <w:sz w:val="20"/>
                <w:szCs w:val="24"/>
              </w:rPr>
              <w:t xml:space="preserve">improved with </w:t>
            </w:r>
            <w:r w:rsidR="00354503">
              <w:rPr>
                <w:rFonts w:ascii="Arial" w:eastAsia="Arial" w:hAnsi="Arial" w:cs="Arial"/>
                <w:sz w:val="20"/>
                <w:szCs w:val="24"/>
              </w:rPr>
              <w:t xml:space="preserve">many </w:t>
            </w:r>
            <w:r w:rsidR="001B2116">
              <w:rPr>
                <w:rFonts w:ascii="Arial" w:eastAsia="Arial" w:hAnsi="Arial" w:cs="Arial"/>
                <w:sz w:val="20"/>
                <w:szCs w:val="24"/>
              </w:rPr>
              <w:t>gaps</w:t>
            </w:r>
            <w:r w:rsidR="00354503">
              <w:rPr>
                <w:rFonts w:ascii="Arial" w:eastAsia="Arial" w:hAnsi="Arial" w:cs="Arial"/>
                <w:sz w:val="20"/>
                <w:szCs w:val="24"/>
              </w:rPr>
              <w:t xml:space="preserve"> between groups</w:t>
            </w:r>
            <w:r w:rsidR="001B2116">
              <w:rPr>
                <w:rFonts w:ascii="Arial" w:eastAsia="Arial" w:hAnsi="Arial" w:cs="Arial"/>
                <w:sz w:val="20"/>
                <w:szCs w:val="24"/>
              </w:rPr>
              <w:t xml:space="preserve"> closed or narrowed. </w:t>
            </w:r>
            <w:r w:rsidR="00354503">
              <w:rPr>
                <w:rFonts w:ascii="Arial" w:eastAsia="Arial" w:hAnsi="Arial" w:cs="Arial"/>
                <w:sz w:val="20"/>
                <w:szCs w:val="24"/>
              </w:rPr>
              <w:t>For example:</w:t>
            </w:r>
          </w:p>
          <w:p w14:paraId="1CCAE82A" w14:textId="2ECE7791" w:rsidR="00354503" w:rsidRPr="00354503" w:rsidRDefault="001B2116" w:rsidP="00354503">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4"/>
              </w:rPr>
            </w:pPr>
            <w:r w:rsidRPr="00354503">
              <w:rPr>
                <w:rFonts w:ascii="Arial" w:eastAsia="Arial" w:hAnsi="Arial" w:cs="Arial"/>
                <w:sz w:val="20"/>
                <w:szCs w:val="24"/>
              </w:rPr>
              <w:t xml:space="preserve">the gap between different ethnic groups </w:t>
            </w:r>
            <w:r w:rsidR="00223BB2" w:rsidRPr="00354503">
              <w:rPr>
                <w:rFonts w:ascii="Arial" w:eastAsia="Arial" w:hAnsi="Arial" w:cs="Arial"/>
                <w:sz w:val="20"/>
                <w:szCs w:val="24"/>
              </w:rPr>
              <w:t xml:space="preserve">for achievement rates </w:t>
            </w:r>
            <w:r w:rsidRPr="00354503">
              <w:rPr>
                <w:rFonts w:ascii="Arial" w:eastAsia="Arial" w:hAnsi="Arial" w:cs="Arial"/>
                <w:sz w:val="20"/>
                <w:szCs w:val="24"/>
              </w:rPr>
              <w:t xml:space="preserve">narrowed </w:t>
            </w:r>
            <w:r w:rsidR="00354503" w:rsidRPr="00354503">
              <w:rPr>
                <w:rFonts w:ascii="Arial" w:eastAsia="Arial" w:hAnsi="Arial" w:cs="Arial"/>
                <w:sz w:val="20"/>
                <w:szCs w:val="24"/>
              </w:rPr>
              <w:t>a further 2</w:t>
            </w:r>
            <w:r w:rsidRPr="00354503">
              <w:rPr>
                <w:rFonts w:ascii="Arial" w:eastAsia="Arial" w:hAnsi="Arial" w:cs="Arial"/>
                <w:sz w:val="20"/>
                <w:szCs w:val="24"/>
              </w:rPr>
              <w:t xml:space="preserve">% (from 17% </w:t>
            </w:r>
            <w:r w:rsidR="00354503" w:rsidRPr="00354503">
              <w:rPr>
                <w:rFonts w:ascii="Arial" w:eastAsia="Arial" w:hAnsi="Arial" w:cs="Arial"/>
                <w:sz w:val="20"/>
                <w:szCs w:val="24"/>
              </w:rPr>
              <w:t xml:space="preserve">in 16/17, </w:t>
            </w:r>
            <w:r w:rsidRPr="00354503">
              <w:rPr>
                <w:rFonts w:ascii="Arial" w:eastAsia="Arial" w:hAnsi="Arial" w:cs="Arial"/>
                <w:sz w:val="20"/>
                <w:szCs w:val="24"/>
              </w:rPr>
              <w:t>12%</w:t>
            </w:r>
            <w:r w:rsidR="00354503" w:rsidRPr="00354503">
              <w:rPr>
                <w:rFonts w:ascii="Arial" w:eastAsia="Arial" w:hAnsi="Arial" w:cs="Arial"/>
                <w:sz w:val="20"/>
                <w:szCs w:val="24"/>
              </w:rPr>
              <w:t xml:space="preserve"> in 17/18</w:t>
            </w:r>
            <w:r w:rsidR="00F77C2F">
              <w:rPr>
                <w:rFonts w:ascii="Arial" w:eastAsia="Arial" w:hAnsi="Arial" w:cs="Arial"/>
                <w:sz w:val="20"/>
                <w:szCs w:val="24"/>
              </w:rPr>
              <w:t xml:space="preserve">) </w:t>
            </w:r>
            <w:r w:rsidR="00354503" w:rsidRPr="00354503">
              <w:rPr>
                <w:rFonts w:ascii="Arial" w:eastAsia="Arial" w:hAnsi="Arial" w:cs="Arial"/>
                <w:sz w:val="20"/>
                <w:szCs w:val="24"/>
              </w:rPr>
              <w:t xml:space="preserve"> </w:t>
            </w:r>
            <w:r w:rsidR="00F77C2F">
              <w:rPr>
                <w:rFonts w:ascii="Arial" w:eastAsia="Arial" w:hAnsi="Arial" w:cs="Arial"/>
                <w:sz w:val="20"/>
                <w:szCs w:val="24"/>
              </w:rPr>
              <w:t xml:space="preserve">to </w:t>
            </w:r>
            <w:r w:rsidR="00354503" w:rsidRPr="00354503">
              <w:rPr>
                <w:rFonts w:ascii="Arial" w:eastAsia="Arial" w:hAnsi="Arial" w:cs="Arial"/>
                <w:sz w:val="20"/>
                <w:szCs w:val="24"/>
              </w:rPr>
              <w:t>10% in 18/19</w:t>
            </w:r>
            <w:r w:rsidRPr="00354503">
              <w:rPr>
                <w:rFonts w:ascii="Arial" w:eastAsia="Arial" w:hAnsi="Arial" w:cs="Arial"/>
                <w:sz w:val="20"/>
                <w:szCs w:val="24"/>
              </w:rPr>
              <w:t>)</w:t>
            </w:r>
          </w:p>
          <w:p w14:paraId="67729497" w14:textId="276DB433" w:rsidR="00354503" w:rsidRPr="008A399A" w:rsidRDefault="00354503" w:rsidP="00354503">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4"/>
              </w:rPr>
            </w:pPr>
            <w:r w:rsidRPr="008A399A">
              <w:rPr>
                <w:rFonts w:ascii="Arial" w:eastAsia="Arial" w:hAnsi="Arial" w:cs="Arial"/>
                <w:sz w:val="20"/>
                <w:szCs w:val="24"/>
              </w:rPr>
              <w:t>the gap between those in receipt of free meals and those not</w:t>
            </w:r>
            <w:r w:rsidR="008A399A" w:rsidRPr="008A399A">
              <w:rPr>
                <w:rFonts w:ascii="Arial" w:eastAsia="Arial" w:hAnsi="Arial" w:cs="Arial"/>
                <w:sz w:val="20"/>
                <w:szCs w:val="24"/>
              </w:rPr>
              <w:t xml:space="preserve"> has closed to 0.1% (from 4.3% in 17/18) </w:t>
            </w:r>
          </w:p>
          <w:p w14:paraId="0E898A42" w14:textId="77777777" w:rsidR="00354503" w:rsidRPr="007470D9" w:rsidRDefault="00CF156B" w:rsidP="00354503">
            <w:pPr>
              <w:pStyle w:val="ListParagraph"/>
              <w:numPr>
                <w:ilvl w:val="0"/>
                <w:numId w:val="29"/>
              </w:numPr>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4"/>
              </w:rPr>
            </w:pPr>
            <w:r w:rsidRPr="007470D9">
              <w:rPr>
                <w:rFonts w:ascii="Arial" w:eastAsia="Arial" w:hAnsi="Arial" w:cs="Arial"/>
                <w:i/>
                <w:iCs/>
                <w:sz w:val="20"/>
                <w:szCs w:val="24"/>
              </w:rPr>
              <w:t>See Table 2 and Appendix 1.</w:t>
            </w:r>
            <w:r w:rsidR="00223BB2" w:rsidRPr="007470D9">
              <w:rPr>
                <w:rFonts w:ascii="Arial" w:eastAsia="Arial" w:hAnsi="Arial" w:cs="Arial"/>
                <w:i/>
                <w:iCs/>
                <w:sz w:val="20"/>
                <w:szCs w:val="24"/>
              </w:rPr>
              <w:t xml:space="preserve"> </w:t>
            </w:r>
          </w:p>
          <w:p w14:paraId="523CEB73" w14:textId="77777777" w:rsidR="00E04D65" w:rsidRDefault="00E04D65" w:rsidP="00EC7BE6">
            <w:pPr>
              <w:ind w:left="-3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399F5275" w14:textId="77777777" w:rsidR="006C633A" w:rsidRDefault="006C633A" w:rsidP="00EC7BE6">
            <w:pPr>
              <w:ind w:left="-3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4D3B1B3B" w14:textId="3B7F98E1" w:rsidR="00CF156B" w:rsidRPr="00DA4B22" w:rsidRDefault="006D65BE" w:rsidP="00EC7BE6">
            <w:pPr>
              <w:ind w:left="-30"/>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Pr>
                <w:rFonts w:ascii="Arial" w:eastAsia="Arial" w:hAnsi="Arial" w:cs="Arial"/>
                <w:sz w:val="20"/>
                <w:szCs w:val="24"/>
              </w:rPr>
              <w:t>T</w:t>
            </w:r>
            <w:r w:rsidR="00CF156B" w:rsidRPr="00427EE0">
              <w:rPr>
                <w:rFonts w:ascii="Arial" w:eastAsia="Arial" w:hAnsi="Arial" w:cs="Arial"/>
                <w:sz w:val="20"/>
                <w:szCs w:val="24"/>
              </w:rPr>
              <w:t>he 201</w:t>
            </w:r>
            <w:r w:rsidR="00AF2CF6" w:rsidRPr="00427EE0">
              <w:rPr>
                <w:rFonts w:ascii="Arial" w:eastAsia="Arial" w:hAnsi="Arial" w:cs="Arial"/>
                <w:sz w:val="20"/>
                <w:szCs w:val="24"/>
              </w:rPr>
              <w:t>9</w:t>
            </w:r>
            <w:r w:rsidR="00CF156B" w:rsidRPr="00427EE0">
              <w:rPr>
                <w:rFonts w:ascii="Arial" w:eastAsia="Arial" w:hAnsi="Arial" w:cs="Arial"/>
                <w:sz w:val="20"/>
                <w:szCs w:val="24"/>
              </w:rPr>
              <w:t xml:space="preserve"> survey results indicate</w:t>
            </w:r>
            <w:r w:rsidR="006F4AD2" w:rsidRPr="00427EE0">
              <w:rPr>
                <w:rFonts w:ascii="Arial" w:eastAsia="Arial" w:hAnsi="Arial" w:cs="Arial"/>
                <w:sz w:val="20"/>
                <w:szCs w:val="24"/>
              </w:rPr>
              <w:t>d</w:t>
            </w:r>
            <w:r w:rsidR="00CF156B" w:rsidRPr="00427EE0">
              <w:rPr>
                <w:rFonts w:ascii="Arial" w:eastAsia="Arial" w:hAnsi="Arial" w:cs="Arial"/>
                <w:sz w:val="20"/>
                <w:szCs w:val="24"/>
              </w:rPr>
              <w:t xml:space="preserve"> an improvement in satisfaction for </w:t>
            </w:r>
            <w:r w:rsidR="00427EE0" w:rsidRPr="00427EE0">
              <w:rPr>
                <w:rFonts w:ascii="Arial" w:eastAsia="Arial" w:hAnsi="Arial" w:cs="Arial"/>
                <w:sz w:val="20"/>
                <w:szCs w:val="24"/>
              </w:rPr>
              <w:t>our learners who identify as bisexual and those with dyslexia and marked improvements in</w:t>
            </w:r>
            <w:r w:rsidR="00427EE0">
              <w:rPr>
                <w:rFonts w:ascii="Arial" w:eastAsia="Arial" w:hAnsi="Arial" w:cs="Arial"/>
                <w:sz w:val="20"/>
                <w:szCs w:val="24"/>
              </w:rPr>
              <w:t xml:space="preserve"> </w:t>
            </w:r>
            <w:r w:rsidR="00427EE0" w:rsidRPr="00427EE0">
              <w:rPr>
                <w:rFonts w:ascii="Arial" w:eastAsia="Arial" w:hAnsi="Arial" w:cs="Arial"/>
                <w:i/>
                <w:sz w:val="20"/>
                <w:szCs w:val="24"/>
              </w:rPr>
              <w:t>‘my classmates behave well and show respect</w:t>
            </w:r>
            <w:r w:rsidR="00427EE0">
              <w:rPr>
                <w:rFonts w:ascii="Arial" w:eastAsia="Arial" w:hAnsi="Arial" w:cs="Arial"/>
                <w:sz w:val="20"/>
                <w:szCs w:val="24"/>
              </w:rPr>
              <w:t>’ rates for those with mental health conditions and autism</w:t>
            </w:r>
            <w:r w:rsidR="007A151A">
              <w:rPr>
                <w:rFonts w:ascii="Arial" w:eastAsia="Arial" w:hAnsi="Arial" w:cs="Arial"/>
                <w:sz w:val="20"/>
                <w:szCs w:val="24"/>
              </w:rPr>
              <w:t>.</w:t>
            </w:r>
          </w:p>
        </w:tc>
      </w:tr>
      <w:tr w:rsidR="00DA4B22" w:rsidRPr="00BB2213" w14:paraId="2B81EF21" w14:textId="6F9092DA" w:rsidTr="00CF1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hideMark/>
          </w:tcPr>
          <w:p w14:paraId="70FE20B4" w14:textId="4264439D" w:rsidR="00DA4B22" w:rsidRPr="00CF156B" w:rsidRDefault="00367477" w:rsidP="00700AB1">
            <w:pPr>
              <w:pStyle w:val="ListParagraph"/>
              <w:ind w:left="0"/>
              <w:rPr>
                <w:rFonts w:ascii="Arial" w:hAnsi="Arial" w:cs="Arial"/>
                <w:b w:val="0"/>
                <w:bCs w:val="0"/>
                <w:color w:val="4A442A" w:themeColor="background2" w:themeShade="40"/>
                <w:sz w:val="20"/>
                <w:szCs w:val="24"/>
              </w:rPr>
            </w:pPr>
            <w:r>
              <w:rPr>
                <w:rFonts w:ascii="Arial" w:eastAsia="Arial" w:hAnsi="Arial" w:cs="Arial"/>
                <w:b w:val="0"/>
                <w:bCs w:val="0"/>
                <w:sz w:val="20"/>
                <w:szCs w:val="24"/>
              </w:rPr>
              <w:lastRenderedPageBreak/>
              <w:t>1.3</w:t>
            </w:r>
            <w:r w:rsidR="00700AB1">
              <w:rPr>
                <w:rFonts w:ascii="Arial" w:eastAsia="Arial" w:hAnsi="Arial" w:cs="Arial"/>
                <w:b w:val="0"/>
                <w:bCs w:val="0"/>
                <w:sz w:val="20"/>
                <w:szCs w:val="24"/>
              </w:rPr>
              <w:t xml:space="preserve"> </w:t>
            </w:r>
            <w:r w:rsidR="00DA4B22" w:rsidRPr="00CF156B">
              <w:rPr>
                <w:rFonts w:ascii="Arial" w:eastAsia="Arial" w:hAnsi="Arial" w:cs="Arial"/>
                <w:b w:val="0"/>
                <w:bCs w:val="0"/>
                <w:sz w:val="20"/>
                <w:szCs w:val="24"/>
              </w:rPr>
              <w:t xml:space="preserve">Deliver excellent student care and learning experiences through comprehensive engagement strategies.  </w:t>
            </w:r>
          </w:p>
        </w:tc>
        <w:tc>
          <w:tcPr>
            <w:tcW w:w="2693" w:type="dxa"/>
            <w:hideMark/>
          </w:tcPr>
          <w:p w14:paraId="48DB1D6E" w14:textId="77777777" w:rsidR="00DA4B22" w:rsidRPr="00CF156B" w:rsidRDefault="00DA4B22"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r w:rsidRPr="00CF156B">
              <w:rPr>
                <w:rFonts w:ascii="Arial" w:eastAsia="Arial" w:hAnsi="Arial" w:cs="Arial"/>
                <w:sz w:val="20"/>
                <w:szCs w:val="24"/>
              </w:rPr>
              <w:t xml:space="preserve">We have a strong student voice and ratings for student experience are above benchmark. </w:t>
            </w:r>
          </w:p>
        </w:tc>
        <w:tc>
          <w:tcPr>
            <w:tcW w:w="4820" w:type="dxa"/>
          </w:tcPr>
          <w:p w14:paraId="3C725B27" w14:textId="07F4ABB4" w:rsidR="00B176D8" w:rsidRPr="00571AF3" w:rsidRDefault="006F4AD2" w:rsidP="00B176D8">
            <w:pPr>
              <w:pStyle w:val="ListParagraph"/>
              <w:numPr>
                <w:ilvl w:val="0"/>
                <w:numId w:val="17"/>
              </w:numPr>
              <w:ind w:left="318"/>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r w:rsidRPr="00571AF3">
              <w:rPr>
                <w:rFonts w:ascii="Arial" w:eastAsia="Arial" w:hAnsi="Arial" w:cs="Arial"/>
                <w:sz w:val="20"/>
                <w:szCs w:val="24"/>
              </w:rPr>
              <w:t xml:space="preserve">We </w:t>
            </w:r>
            <w:r w:rsidR="00CF156B" w:rsidRPr="00571AF3">
              <w:rPr>
                <w:rFonts w:ascii="Arial" w:eastAsia="Arial" w:hAnsi="Arial" w:cs="Arial"/>
                <w:sz w:val="20"/>
                <w:szCs w:val="24"/>
              </w:rPr>
              <w:t>further built on the extensive programme of enrichment opportunities which celebrate diversity, challenge prejudice and stereotypes and foster good relations.</w:t>
            </w:r>
            <w:r w:rsidR="008C4E56" w:rsidRPr="00571AF3">
              <w:rPr>
                <w:rFonts w:ascii="Arial" w:hAnsi="Arial" w:cs="Arial"/>
              </w:rPr>
              <w:t xml:space="preserve"> </w:t>
            </w:r>
            <w:r w:rsidR="00CF156B" w:rsidRPr="00571AF3">
              <w:rPr>
                <w:rFonts w:ascii="Arial" w:eastAsia="Arial" w:hAnsi="Arial" w:cs="Arial"/>
                <w:sz w:val="20"/>
                <w:szCs w:val="24"/>
              </w:rPr>
              <w:t xml:space="preserve"> </w:t>
            </w:r>
            <w:r w:rsidR="00B202C6" w:rsidRPr="00571AF3">
              <w:rPr>
                <w:rFonts w:ascii="Arial" w:hAnsi="Arial" w:cs="Arial"/>
                <w:sz w:val="20"/>
              </w:rPr>
              <w:t>Positive feedback includes reports of a raised profile of diversity matters and there being a “</w:t>
            </w:r>
            <w:r w:rsidR="00B202C6" w:rsidRPr="00571AF3">
              <w:rPr>
                <w:rFonts w:ascii="Arial" w:hAnsi="Arial" w:cs="Arial"/>
                <w:i/>
                <w:sz w:val="20"/>
              </w:rPr>
              <w:t>welcome change from the standard events and activities</w:t>
            </w:r>
            <w:r w:rsidR="00B202C6" w:rsidRPr="00571AF3">
              <w:rPr>
                <w:rFonts w:ascii="Arial" w:hAnsi="Arial" w:cs="Arial"/>
                <w:sz w:val="20"/>
              </w:rPr>
              <w:t>”</w:t>
            </w:r>
            <w:r w:rsidR="00335283" w:rsidRPr="00571AF3">
              <w:rPr>
                <w:rFonts w:ascii="Arial" w:hAnsi="Arial" w:cs="Arial"/>
                <w:sz w:val="20"/>
              </w:rPr>
              <w:t xml:space="preserve"> </w:t>
            </w:r>
          </w:p>
          <w:p w14:paraId="367DB290" w14:textId="77777777" w:rsidR="00D1084E" w:rsidRPr="00335283" w:rsidRDefault="00D1084E" w:rsidP="00D1084E">
            <w:pPr>
              <w:cnfStyle w:val="000000100000" w:firstRow="0" w:lastRow="0" w:firstColumn="0" w:lastColumn="0" w:oddVBand="0" w:evenVBand="0" w:oddHBand="1" w:evenHBand="0" w:firstRowFirstColumn="0" w:firstRowLastColumn="0" w:lastRowFirstColumn="0" w:lastRowLastColumn="0"/>
              <w:rPr>
                <w:rFonts w:ascii="Arial" w:eastAsia="Arial" w:hAnsi="Arial" w:cs="Arial"/>
                <w:i/>
                <w:sz w:val="20"/>
                <w:szCs w:val="24"/>
              </w:rPr>
            </w:pPr>
          </w:p>
          <w:p w14:paraId="0E4D7567" w14:textId="39C54356" w:rsidR="0064275B" w:rsidRPr="00B32492" w:rsidRDefault="00536CF2" w:rsidP="0064275B">
            <w:pPr>
              <w:pStyle w:val="ListParagraph"/>
              <w:numPr>
                <w:ilvl w:val="0"/>
                <w:numId w:val="17"/>
              </w:numPr>
              <w:ind w:left="318"/>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24"/>
              </w:rPr>
            </w:pPr>
            <w:r w:rsidRPr="00B32492">
              <w:rPr>
                <w:rFonts w:ascii="Arial" w:eastAsia="Arial" w:hAnsi="Arial" w:cs="Arial"/>
                <w:sz w:val="20"/>
                <w:szCs w:val="24"/>
              </w:rPr>
              <w:t>Our s</w:t>
            </w:r>
            <w:r w:rsidR="00156DB7" w:rsidRPr="00B32492">
              <w:rPr>
                <w:rFonts w:ascii="Arial" w:eastAsia="Arial" w:hAnsi="Arial" w:cs="Arial"/>
                <w:sz w:val="20"/>
                <w:szCs w:val="24"/>
              </w:rPr>
              <w:t xml:space="preserve">tudents elected </w:t>
            </w:r>
            <w:r w:rsidR="00B32492" w:rsidRPr="00B32492">
              <w:rPr>
                <w:rFonts w:ascii="Arial" w:eastAsia="Arial" w:hAnsi="Arial" w:cs="Arial"/>
                <w:sz w:val="20"/>
                <w:szCs w:val="24"/>
              </w:rPr>
              <w:t xml:space="preserve">358 </w:t>
            </w:r>
            <w:r w:rsidR="00CF156B" w:rsidRPr="00B32492">
              <w:rPr>
                <w:rFonts w:ascii="Arial" w:eastAsia="Arial" w:hAnsi="Arial" w:cs="Arial"/>
                <w:sz w:val="20"/>
                <w:szCs w:val="24"/>
              </w:rPr>
              <w:t xml:space="preserve">class reps </w:t>
            </w:r>
            <w:r w:rsidR="00B32492" w:rsidRPr="00B32492">
              <w:rPr>
                <w:rFonts w:ascii="Arial" w:eastAsia="Arial" w:hAnsi="Arial" w:cs="Arial"/>
                <w:sz w:val="20"/>
                <w:szCs w:val="24"/>
              </w:rPr>
              <w:t>in 2018/19</w:t>
            </w:r>
            <w:r w:rsidR="00CF156B" w:rsidRPr="00B32492">
              <w:rPr>
                <w:rFonts w:ascii="Arial" w:eastAsia="Arial" w:hAnsi="Arial" w:cs="Arial"/>
                <w:sz w:val="20"/>
                <w:szCs w:val="24"/>
              </w:rPr>
              <w:t xml:space="preserve"> with the majority </w:t>
            </w:r>
            <w:r w:rsidR="00B32492">
              <w:rPr>
                <w:rFonts w:ascii="Arial" w:eastAsia="Arial" w:hAnsi="Arial" w:cs="Arial"/>
                <w:sz w:val="20"/>
                <w:szCs w:val="24"/>
              </w:rPr>
              <w:t>attending</w:t>
            </w:r>
            <w:r w:rsidR="0096645F">
              <w:rPr>
                <w:rFonts w:ascii="Arial" w:eastAsia="Arial" w:hAnsi="Arial" w:cs="Arial"/>
                <w:sz w:val="20"/>
                <w:szCs w:val="24"/>
              </w:rPr>
              <w:t xml:space="preserve"> training on their</w:t>
            </w:r>
            <w:r w:rsidR="00CF156B" w:rsidRPr="00B32492">
              <w:rPr>
                <w:rFonts w:ascii="Arial" w:eastAsia="Arial" w:hAnsi="Arial" w:cs="Arial"/>
                <w:sz w:val="20"/>
                <w:szCs w:val="24"/>
              </w:rPr>
              <w:t xml:space="preserve"> roles and responsibilities. Student Councils </w:t>
            </w:r>
            <w:r w:rsidR="00156DB7" w:rsidRPr="00B32492">
              <w:rPr>
                <w:rFonts w:ascii="Arial" w:eastAsia="Arial" w:hAnsi="Arial" w:cs="Arial"/>
                <w:sz w:val="20"/>
                <w:szCs w:val="24"/>
              </w:rPr>
              <w:t>were</w:t>
            </w:r>
            <w:r w:rsidR="00CF156B" w:rsidRPr="00B32492">
              <w:rPr>
                <w:rFonts w:ascii="Arial" w:eastAsia="Arial" w:hAnsi="Arial" w:cs="Arial"/>
                <w:sz w:val="20"/>
                <w:szCs w:val="24"/>
              </w:rPr>
              <w:t xml:space="preserve"> held at the 4 main sites to represent student views to BMet manage</w:t>
            </w:r>
            <w:r w:rsidR="00B32492" w:rsidRPr="00B32492">
              <w:rPr>
                <w:rFonts w:ascii="Arial" w:eastAsia="Arial" w:hAnsi="Arial" w:cs="Arial"/>
                <w:sz w:val="20"/>
                <w:szCs w:val="24"/>
              </w:rPr>
              <w:t>rs</w:t>
            </w:r>
            <w:r w:rsidR="00CF156B" w:rsidRPr="00B32492">
              <w:rPr>
                <w:rFonts w:ascii="Arial" w:eastAsia="Arial" w:hAnsi="Arial" w:cs="Arial"/>
                <w:sz w:val="20"/>
                <w:szCs w:val="24"/>
              </w:rPr>
              <w:t xml:space="preserve">. </w:t>
            </w:r>
          </w:p>
          <w:p w14:paraId="253397A2" w14:textId="77777777" w:rsidR="00B32492" w:rsidRDefault="00B32492" w:rsidP="00B32492">
            <w:pPr>
              <w:pStyle w:val="ListParagraph"/>
              <w:ind w:left="318"/>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24"/>
              </w:rPr>
            </w:pPr>
          </w:p>
          <w:p w14:paraId="256A8365" w14:textId="77777777" w:rsidR="00B32492" w:rsidRDefault="00B32492" w:rsidP="00B32492">
            <w:pPr>
              <w:pStyle w:val="ListParagraph"/>
              <w:ind w:left="318"/>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24"/>
              </w:rPr>
            </w:pPr>
          </w:p>
          <w:p w14:paraId="023F7CC2" w14:textId="77777777" w:rsidR="00B32492" w:rsidRDefault="00B32492" w:rsidP="00B32492">
            <w:pPr>
              <w:pStyle w:val="ListParagraph"/>
              <w:ind w:left="318"/>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24"/>
              </w:rPr>
            </w:pPr>
          </w:p>
          <w:p w14:paraId="58A1C164" w14:textId="77777777" w:rsidR="00B32492" w:rsidRDefault="00B32492" w:rsidP="00B32492">
            <w:pPr>
              <w:pStyle w:val="ListParagraph"/>
              <w:ind w:left="318"/>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24"/>
              </w:rPr>
            </w:pPr>
          </w:p>
          <w:p w14:paraId="677AC237" w14:textId="49CA4A9D" w:rsidR="0064275B" w:rsidRPr="0064275B" w:rsidRDefault="00B202C6" w:rsidP="0064275B">
            <w:pPr>
              <w:pStyle w:val="ListParagraph"/>
              <w:numPr>
                <w:ilvl w:val="0"/>
                <w:numId w:val="17"/>
              </w:numPr>
              <w:ind w:left="317"/>
              <w:cnfStyle w:val="000000100000" w:firstRow="0" w:lastRow="0" w:firstColumn="0" w:lastColumn="0" w:oddVBand="0" w:evenVBand="0" w:oddHBand="1" w:evenHBand="0" w:firstRowFirstColumn="0" w:firstRowLastColumn="0" w:lastRowFirstColumn="0" w:lastRowLastColumn="0"/>
              <w:rPr>
                <w:rFonts w:ascii="Arial" w:eastAsia="Arial" w:hAnsi="Arial" w:cs="Arial"/>
                <w:sz w:val="14"/>
                <w:szCs w:val="24"/>
              </w:rPr>
            </w:pPr>
            <w:r w:rsidRPr="00FC66AA">
              <w:rPr>
                <w:rFonts w:ascii="Arial" w:hAnsi="Arial" w:cs="Arial"/>
                <w:color w:val="auto"/>
                <w:sz w:val="20"/>
                <w:szCs w:val="20"/>
              </w:rPr>
              <w:t>In 2018/2019 493 students accessed BMet’s counselling or mentoring services</w:t>
            </w:r>
            <w:r>
              <w:rPr>
                <w:rFonts w:ascii="Arial" w:hAnsi="Arial" w:cs="Arial"/>
                <w:color w:val="auto"/>
                <w:sz w:val="20"/>
                <w:szCs w:val="20"/>
              </w:rPr>
              <w:t xml:space="preserve">. </w:t>
            </w:r>
            <w:r w:rsidR="00536CF2">
              <w:rPr>
                <w:rFonts w:ascii="Arial" w:eastAsia="Arial" w:hAnsi="Arial" w:cs="Arial"/>
                <w:sz w:val="20"/>
              </w:rPr>
              <w:t>Our l</w:t>
            </w:r>
            <w:r w:rsidR="0064275B" w:rsidRPr="0064275B">
              <w:rPr>
                <w:rFonts w:ascii="Arial" w:eastAsia="Arial" w:hAnsi="Arial" w:cs="Arial"/>
                <w:sz w:val="20"/>
              </w:rPr>
              <w:t xml:space="preserve">earning mentors, counsellors </w:t>
            </w:r>
            <w:r>
              <w:rPr>
                <w:rFonts w:ascii="Arial" w:eastAsia="Arial" w:hAnsi="Arial" w:cs="Arial"/>
                <w:sz w:val="20"/>
              </w:rPr>
              <w:t xml:space="preserve">along with our </w:t>
            </w:r>
            <w:r w:rsidR="0064275B" w:rsidRPr="0064275B">
              <w:rPr>
                <w:rFonts w:ascii="Arial" w:eastAsia="Arial" w:hAnsi="Arial" w:cs="Arial"/>
                <w:sz w:val="20"/>
              </w:rPr>
              <w:t>additional learning support (ALS) staff provided students who needed help with support including helping to improve literacy and numeracy skills</w:t>
            </w:r>
            <w:r w:rsidR="00367477">
              <w:rPr>
                <w:rFonts w:ascii="Arial" w:eastAsia="Arial" w:hAnsi="Arial" w:cs="Arial"/>
                <w:sz w:val="20"/>
              </w:rPr>
              <w:t>.</w:t>
            </w:r>
            <w:r w:rsidR="00FC66AA">
              <w:rPr>
                <w:color w:val="1F497D"/>
              </w:rPr>
              <w:t xml:space="preserve"> </w:t>
            </w:r>
          </w:p>
          <w:p w14:paraId="121E98E7" w14:textId="77777777" w:rsidR="00DA4B22" w:rsidRDefault="00DA4B22"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szCs w:val="24"/>
              </w:rPr>
            </w:pPr>
          </w:p>
          <w:p w14:paraId="2A11B0B1" w14:textId="734B9870" w:rsidR="009029DA" w:rsidRPr="00DA4B22" w:rsidRDefault="004571AB" w:rsidP="004571AB">
            <w:pPr>
              <w:pStyle w:val="ListParagraph"/>
              <w:numPr>
                <w:ilvl w:val="0"/>
                <w:numId w:val="17"/>
              </w:numPr>
              <w:ind w:left="317"/>
              <w:cnfStyle w:val="000000100000" w:firstRow="0" w:lastRow="0" w:firstColumn="0" w:lastColumn="0" w:oddVBand="0" w:evenVBand="0" w:oddHBand="1" w:evenHBand="0" w:firstRowFirstColumn="0" w:firstRowLastColumn="0" w:lastRowFirstColumn="0" w:lastRowLastColumn="0"/>
              <w:rPr>
                <w:rFonts w:ascii="Arial" w:eastAsia="Arial" w:hAnsi="Arial" w:cs="Arial"/>
                <w:szCs w:val="24"/>
              </w:rPr>
            </w:pPr>
            <w:r>
              <w:rPr>
                <w:rFonts w:ascii="Arial" w:hAnsi="Arial" w:cs="Arial"/>
                <w:sz w:val="20"/>
              </w:rPr>
              <w:t>Student f</w:t>
            </w:r>
            <w:r w:rsidR="0077685C" w:rsidRPr="006D65BE">
              <w:rPr>
                <w:rFonts w:ascii="Arial" w:hAnsi="Arial" w:cs="Arial"/>
                <w:sz w:val="20"/>
              </w:rPr>
              <w:t>ocus groups</w:t>
            </w:r>
            <w:r w:rsidR="00B202C6" w:rsidRPr="006D65BE">
              <w:rPr>
                <w:rFonts w:ascii="Arial" w:hAnsi="Arial" w:cs="Arial"/>
                <w:sz w:val="20"/>
              </w:rPr>
              <w:t xml:space="preserve"> in the spring term of 2019 </w:t>
            </w:r>
            <w:r w:rsidR="0077685C" w:rsidRPr="006D65BE">
              <w:rPr>
                <w:rFonts w:ascii="Arial" w:hAnsi="Arial" w:cs="Arial"/>
                <w:sz w:val="20"/>
              </w:rPr>
              <w:t>explored the effectiveness of support for learners with dyslexia</w:t>
            </w:r>
            <w:r w:rsidR="00690923">
              <w:rPr>
                <w:rFonts w:ascii="Arial" w:hAnsi="Arial" w:cs="Arial"/>
                <w:sz w:val="20"/>
              </w:rPr>
              <w:t xml:space="preserve">. </w:t>
            </w:r>
            <w:r w:rsidR="00A11307">
              <w:rPr>
                <w:rFonts w:ascii="Arial" w:hAnsi="Arial" w:cs="Arial"/>
                <w:sz w:val="20"/>
              </w:rPr>
              <w:t xml:space="preserve"> </w:t>
            </w:r>
            <w:r w:rsidR="004D72D8">
              <w:rPr>
                <w:rFonts w:ascii="Arial" w:hAnsi="Arial" w:cs="Arial"/>
                <w:sz w:val="20"/>
              </w:rPr>
              <w:t xml:space="preserve">Learning Support Coordinators </w:t>
            </w:r>
            <w:r w:rsidR="00690923">
              <w:rPr>
                <w:rFonts w:ascii="Arial" w:hAnsi="Arial" w:cs="Arial"/>
                <w:sz w:val="20"/>
              </w:rPr>
              <w:t>moved to be managed by Curriculum Managers and a range of training including</w:t>
            </w:r>
            <w:r>
              <w:rPr>
                <w:rFonts w:ascii="Arial" w:hAnsi="Arial" w:cs="Arial"/>
                <w:sz w:val="20"/>
              </w:rPr>
              <w:t xml:space="preserve"> </w:t>
            </w:r>
            <w:del w:id="0" w:author="Samantha Coles" w:date="2020-01-20T14:15:00Z">
              <w:r w:rsidR="004D72D8" w:rsidDel="00690923">
                <w:rPr>
                  <w:rFonts w:ascii="Arial" w:hAnsi="Arial" w:cs="Arial"/>
                  <w:sz w:val="20"/>
                </w:rPr>
                <w:delText xml:space="preserve"> </w:delText>
              </w:r>
            </w:del>
            <w:r w:rsidR="004D72D8">
              <w:rPr>
                <w:rFonts w:ascii="Arial" w:hAnsi="Arial" w:cs="Arial"/>
                <w:sz w:val="20"/>
              </w:rPr>
              <w:t>‘how to get the most out of your LSA</w:t>
            </w:r>
            <w:r w:rsidR="003259A5">
              <w:rPr>
                <w:rFonts w:ascii="Arial" w:hAnsi="Arial" w:cs="Arial"/>
                <w:sz w:val="20"/>
              </w:rPr>
              <w:t>’</w:t>
            </w:r>
            <w:r w:rsidR="004D72D8">
              <w:rPr>
                <w:rFonts w:ascii="Arial" w:hAnsi="Arial" w:cs="Arial"/>
                <w:sz w:val="20"/>
              </w:rPr>
              <w:t xml:space="preserve"> for teaching staff </w:t>
            </w:r>
            <w:r w:rsidR="00690923">
              <w:rPr>
                <w:rFonts w:ascii="Arial" w:hAnsi="Arial" w:cs="Arial"/>
                <w:sz w:val="20"/>
              </w:rPr>
              <w:t xml:space="preserve">was </w:t>
            </w:r>
            <w:r w:rsidR="004D72D8">
              <w:rPr>
                <w:rFonts w:ascii="Arial" w:hAnsi="Arial" w:cs="Arial"/>
                <w:sz w:val="20"/>
              </w:rPr>
              <w:t>facilitated</w:t>
            </w:r>
            <w:r w:rsidR="00690923">
              <w:rPr>
                <w:rFonts w:ascii="Arial" w:hAnsi="Arial" w:cs="Arial"/>
                <w:sz w:val="20"/>
              </w:rPr>
              <w:t>. A  High Needs Curriculum Review commenced and will inform relevant actions throughout 2020</w:t>
            </w:r>
            <w:r>
              <w:rPr>
                <w:rFonts w:ascii="Arial" w:hAnsi="Arial" w:cs="Arial"/>
                <w:sz w:val="20"/>
              </w:rPr>
              <w:t>.</w:t>
            </w:r>
          </w:p>
        </w:tc>
        <w:tc>
          <w:tcPr>
            <w:tcW w:w="4662" w:type="dxa"/>
            <w:gridSpan w:val="2"/>
          </w:tcPr>
          <w:p w14:paraId="139E7A9D" w14:textId="6F772AC5" w:rsidR="00CF156B" w:rsidRDefault="00156DB7" w:rsidP="00156DB7">
            <w:pPr>
              <w:ind w:left="33"/>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r>
              <w:rPr>
                <w:rFonts w:ascii="Arial" w:eastAsia="Arial" w:hAnsi="Arial" w:cs="Arial"/>
                <w:sz w:val="20"/>
                <w:szCs w:val="24"/>
              </w:rPr>
              <w:t>Our students are developing an understanding of people and communities in our diverse society</w:t>
            </w:r>
            <w:r w:rsidR="0096645F">
              <w:rPr>
                <w:rFonts w:ascii="Arial" w:eastAsia="Arial" w:hAnsi="Arial" w:cs="Arial"/>
                <w:sz w:val="20"/>
                <w:szCs w:val="24"/>
              </w:rPr>
              <w:t xml:space="preserve"> which is resulting in an </w:t>
            </w:r>
            <w:r w:rsidR="00B202C6">
              <w:rPr>
                <w:rFonts w:ascii="Arial" w:eastAsia="Arial" w:hAnsi="Arial" w:cs="Arial"/>
                <w:sz w:val="20"/>
                <w:szCs w:val="24"/>
              </w:rPr>
              <w:t xml:space="preserve">increased sense of belonging at </w:t>
            </w:r>
            <w:r w:rsidR="008C4E56">
              <w:rPr>
                <w:rFonts w:ascii="Arial" w:eastAsia="Arial" w:hAnsi="Arial" w:cs="Arial"/>
                <w:sz w:val="20"/>
                <w:szCs w:val="24"/>
              </w:rPr>
              <w:t>c</w:t>
            </w:r>
            <w:r w:rsidR="00B202C6">
              <w:rPr>
                <w:rFonts w:ascii="Arial" w:eastAsia="Arial" w:hAnsi="Arial" w:cs="Arial"/>
                <w:sz w:val="20"/>
                <w:szCs w:val="24"/>
              </w:rPr>
              <w:t xml:space="preserve">ollege. </w:t>
            </w:r>
          </w:p>
          <w:p w14:paraId="3DF925CA" w14:textId="77777777" w:rsidR="0096645F" w:rsidRDefault="0096645F" w:rsidP="0096645F">
            <w:pPr>
              <w:ind w:left="3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p>
          <w:p w14:paraId="1A2B96E5" w14:textId="77777777" w:rsidR="0096645F" w:rsidRDefault="0096645F" w:rsidP="00156DB7">
            <w:pPr>
              <w:ind w:left="33"/>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p>
          <w:p w14:paraId="1984AEE6" w14:textId="77777777" w:rsidR="0096645F" w:rsidRDefault="0096645F" w:rsidP="00156DB7">
            <w:pPr>
              <w:ind w:left="33"/>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p>
          <w:p w14:paraId="49B0BC28" w14:textId="77777777" w:rsidR="0096645F" w:rsidRDefault="0096645F" w:rsidP="00156DB7">
            <w:pPr>
              <w:ind w:left="33"/>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p>
          <w:p w14:paraId="6C36CC9A" w14:textId="17A655C3" w:rsidR="00CF156B" w:rsidRDefault="00156DB7" w:rsidP="00B32492">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1F497D" w:themeColor="text2"/>
                <w:sz w:val="20"/>
                <w:szCs w:val="24"/>
              </w:rPr>
            </w:pPr>
            <w:r>
              <w:rPr>
                <w:rFonts w:ascii="Arial" w:eastAsia="Arial" w:hAnsi="Arial" w:cs="Arial"/>
                <w:sz w:val="20"/>
                <w:szCs w:val="24"/>
              </w:rPr>
              <w:t>Our s</w:t>
            </w:r>
            <w:r w:rsidRPr="00CF156B">
              <w:rPr>
                <w:rFonts w:ascii="Arial" w:eastAsia="Arial" w:hAnsi="Arial" w:cs="Arial"/>
                <w:sz w:val="20"/>
                <w:szCs w:val="24"/>
              </w:rPr>
              <w:t xml:space="preserve">tudent voice activities </w:t>
            </w:r>
            <w:r w:rsidR="00B32492">
              <w:rPr>
                <w:rFonts w:ascii="Arial" w:eastAsia="Arial" w:hAnsi="Arial" w:cs="Arial"/>
                <w:sz w:val="20"/>
                <w:szCs w:val="24"/>
              </w:rPr>
              <w:t>continue to go</w:t>
            </w:r>
            <w:r w:rsidRPr="00CF156B">
              <w:rPr>
                <w:rFonts w:ascii="Arial" w:eastAsia="Arial" w:hAnsi="Arial" w:cs="Arial"/>
                <w:sz w:val="20"/>
                <w:szCs w:val="24"/>
              </w:rPr>
              <w:t xml:space="preserve"> from strength to strength</w:t>
            </w:r>
            <w:r>
              <w:rPr>
                <w:rFonts w:ascii="Arial" w:eastAsia="Arial" w:hAnsi="Arial" w:cs="Arial"/>
                <w:sz w:val="20"/>
                <w:szCs w:val="24"/>
              </w:rPr>
              <w:t xml:space="preserve"> and our students in</w:t>
            </w:r>
            <w:r w:rsidR="00B32492">
              <w:rPr>
                <w:rFonts w:ascii="Arial" w:eastAsia="Arial" w:hAnsi="Arial" w:cs="Arial"/>
                <w:sz w:val="20"/>
                <w:szCs w:val="24"/>
              </w:rPr>
              <w:t>fluence the direction of the college, for example the establishment of a common room at James Watt, the change in timetable</w:t>
            </w:r>
            <w:r w:rsidR="0096645F">
              <w:rPr>
                <w:rFonts w:ascii="Arial" w:eastAsia="Arial" w:hAnsi="Arial" w:cs="Arial"/>
                <w:sz w:val="20"/>
                <w:szCs w:val="24"/>
              </w:rPr>
              <w:t xml:space="preserve">d classes for A ‘level students </w:t>
            </w:r>
            <w:r w:rsidR="00B32492">
              <w:rPr>
                <w:rFonts w:ascii="Arial" w:eastAsia="Arial" w:hAnsi="Arial" w:cs="Arial"/>
                <w:sz w:val="20"/>
                <w:szCs w:val="24"/>
              </w:rPr>
              <w:t>and the active engagement in social action projects</w:t>
            </w:r>
            <w:r w:rsidR="0096645F">
              <w:rPr>
                <w:rFonts w:ascii="Arial" w:eastAsia="Arial" w:hAnsi="Arial" w:cs="Arial"/>
                <w:sz w:val="20"/>
                <w:szCs w:val="24"/>
              </w:rPr>
              <w:t>.</w:t>
            </w:r>
          </w:p>
          <w:p w14:paraId="14DD53B5" w14:textId="77777777" w:rsidR="00EA0104" w:rsidRDefault="00EA0104" w:rsidP="00CF156B">
            <w:pPr>
              <w:ind w:left="600"/>
              <w:cnfStyle w:val="000000100000" w:firstRow="0" w:lastRow="0" w:firstColumn="0" w:lastColumn="0" w:oddVBand="0" w:evenVBand="0" w:oddHBand="1" w:evenHBand="0" w:firstRowFirstColumn="0" w:firstRowLastColumn="0" w:lastRowFirstColumn="0" w:lastRowLastColumn="0"/>
              <w:rPr>
                <w:rFonts w:ascii="Arial" w:eastAsia="Arial" w:hAnsi="Arial" w:cs="Arial"/>
                <w:color w:val="1F497D" w:themeColor="text2"/>
                <w:sz w:val="20"/>
                <w:szCs w:val="24"/>
              </w:rPr>
            </w:pPr>
          </w:p>
          <w:p w14:paraId="257933C2" w14:textId="292CD3BC" w:rsidR="00B202C6" w:rsidRDefault="00B202C6" w:rsidP="00B202C6">
            <w:pPr>
              <w:pStyle w:val="Default"/>
              <w:cnfStyle w:val="000000100000" w:firstRow="0" w:lastRow="0" w:firstColumn="0" w:lastColumn="0" w:oddVBand="0" w:evenVBand="0" w:oddHBand="1" w:evenHBand="0" w:firstRowFirstColumn="0" w:firstRowLastColumn="0" w:lastRowFirstColumn="0" w:lastRowLastColumn="0"/>
              <w:rPr>
                <w:rFonts w:eastAsia="Arial"/>
                <w:sz w:val="20"/>
              </w:rPr>
            </w:pPr>
            <w:r w:rsidRPr="00737AAE">
              <w:rPr>
                <w:rFonts w:eastAsia="Arial"/>
                <w:sz w:val="20"/>
              </w:rPr>
              <w:t xml:space="preserve">2018/2019 </w:t>
            </w:r>
            <w:r w:rsidR="00737AAE" w:rsidRPr="00737AAE">
              <w:rPr>
                <w:rFonts w:eastAsia="Arial"/>
                <w:sz w:val="20"/>
              </w:rPr>
              <w:t>saw a slight 0.8%</w:t>
            </w:r>
            <w:r w:rsidRPr="00737AAE">
              <w:rPr>
                <w:rFonts w:eastAsia="Arial"/>
                <w:sz w:val="20"/>
              </w:rPr>
              <w:t xml:space="preserve"> </w:t>
            </w:r>
            <w:r w:rsidR="00737AAE" w:rsidRPr="00737AAE">
              <w:rPr>
                <w:rFonts w:eastAsia="Arial"/>
                <w:sz w:val="20"/>
              </w:rPr>
              <w:t>increase</w:t>
            </w:r>
            <w:r w:rsidR="008B096B" w:rsidRPr="00737AAE">
              <w:rPr>
                <w:rFonts w:eastAsia="Arial"/>
                <w:sz w:val="20"/>
              </w:rPr>
              <w:t xml:space="preserve"> in retention rates</w:t>
            </w:r>
            <w:r w:rsidR="00737AAE" w:rsidRPr="00737AAE">
              <w:rPr>
                <w:rFonts w:eastAsia="Arial"/>
                <w:sz w:val="20"/>
              </w:rPr>
              <w:t xml:space="preserve"> </w:t>
            </w:r>
            <w:r w:rsidR="006D65BE">
              <w:rPr>
                <w:rFonts w:eastAsia="Arial"/>
                <w:sz w:val="20"/>
              </w:rPr>
              <w:t>which</w:t>
            </w:r>
            <w:r w:rsidR="00737AAE" w:rsidRPr="00737AAE">
              <w:rPr>
                <w:rFonts w:eastAsia="Arial"/>
                <w:sz w:val="20"/>
              </w:rPr>
              <w:t xml:space="preserve"> sustain</w:t>
            </w:r>
            <w:r w:rsidR="006D65BE">
              <w:rPr>
                <w:rFonts w:eastAsia="Arial"/>
                <w:sz w:val="20"/>
              </w:rPr>
              <w:t>s</w:t>
            </w:r>
            <w:r w:rsidR="00737AAE" w:rsidRPr="00737AAE">
              <w:rPr>
                <w:rFonts w:eastAsia="Arial"/>
                <w:sz w:val="20"/>
              </w:rPr>
              <w:t xml:space="preserve"> the improvements seen from 16/17</w:t>
            </w:r>
            <w:r w:rsidRPr="00737AAE">
              <w:rPr>
                <w:rFonts w:eastAsia="Arial"/>
                <w:sz w:val="20"/>
              </w:rPr>
              <w:t>.</w:t>
            </w:r>
            <w:r w:rsidR="008B096B" w:rsidRPr="00737AAE">
              <w:rPr>
                <w:rFonts w:eastAsia="Arial"/>
                <w:sz w:val="20"/>
              </w:rPr>
              <w:t xml:space="preserve"> O</w:t>
            </w:r>
            <w:r w:rsidR="008B096B">
              <w:rPr>
                <w:rFonts w:eastAsia="Arial"/>
                <w:sz w:val="20"/>
              </w:rPr>
              <w:t xml:space="preserve">ur achievement rates for 16-18 learners in 18/19 improved </w:t>
            </w:r>
            <w:r w:rsidR="008B096B" w:rsidRPr="00E838D4">
              <w:rPr>
                <w:rFonts w:eastAsia="Arial"/>
                <w:sz w:val="20"/>
              </w:rPr>
              <w:t xml:space="preserve">by </w:t>
            </w:r>
            <w:r w:rsidR="008B096B" w:rsidRPr="00FC66AA">
              <w:rPr>
                <w:rFonts w:eastAsia="Arial"/>
                <w:sz w:val="20"/>
              </w:rPr>
              <w:t>+</w:t>
            </w:r>
            <w:r w:rsidR="008B096B">
              <w:rPr>
                <w:rFonts w:eastAsia="Arial"/>
                <w:sz w:val="20"/>
              </w:rPr>
              <w:t>2</w:t>
            </w:r>
            <w:r w:rsidR="008B096B" w:rsidRPr="00FC66AA">
              <w:rPr>
                <w:rFonts w:eastAsia="Arial"/>
                <w:sz w:val="20"/>
              </w:rPr>
              <w:t xml:space="preserve"> %.</w:t>
            </w:r>
            <w:r w:rsidRPr="008B096B">
              <w:rPr>
                <w:rFonts w:eastAsia="Arial"/>
                <w:sz w:val="20"/>
              </w:rPr>
              <w:t xml:space="preserve"> </w:t>
            </w:r>
          </w:p>
          <w:p w14:paraId="25E3DF55" w14:textId="0D6A3E68" w:rsidR="00B202C6" w:rsidRDefault="00B202C6" w:rsidP="00B202C6">
            <w:pPr>
              <w:pStyle w:val="Default"/>
              <w:cnfStyle w:val="000000100000" w:firstRow="0" w:lastRow="0" w:firstColumn="0" w:lastColumn="0" w:oddVBand="0" w:evenVBand="0" w:oddHBand="1" w:evenHBand="0" w:firstRowFirstColumn="0" w:firstRowLastColumn="0" w:lastRowFirstColumn="0" w:lastRowLastColumn="0"/>
              <w:rPr>
                <w:rFonts w:eastAsia="Arial"/>
                <w:sz w:val="20"/>
              </w:rPr>
            </w:pPr>
          </w:p>
          <w:p w14:paraId="4D101C13" w14:textId="77777777" w:rsidR="004D72D8" w:rsidRDefault="004D72D8" w:rsidP="00B202C6">
            <w:pPr>
              <w:pStyle w:val="Default"/>
              <w:cnfStyle w:val="000000100000" w:firstRow="0" w:lastRow="0" w:firstColumn="0" w:lastColumn="0" w:oddVBand="0" w:evenVBand="0" w:oddHBand="1" w:evenHBand="0" w:firstRowFirstColumn="0" w:firstRowLastColumn="0" w:lastRowFirstColumn="0" w:lastRowLastColumn="0"/>
              <w:rPr>
                <w:rFonts w:eastAsia="Arial"/>
                <w:sz w:val="20"/>
              </w:rPr>
            </w:pPr>
          </w:p>
          <w:p w14:paraId="69951EBF" w14:textId="77777777" w:rsidR="003259A5" w:rsidRDefault="003259A5" w:rsidP="00B202C6">
            <w:pPr>
              <w:pStyle w:val="Default"/>
              <w:cnfStyle w:val="000000100000" w:firstRow="0" w:lastRow="0" w:firstColumn="0" w:lastColumn="0" w:oddVBand="0" w:evenVBand="0" w:oddHBand="1" w:evenHBand="0" w:firstRowFirstColumn="0" w:firstRowLastColumn="0" w:lastRowFirstColumn="0" w:lastRowLastColumn="0"/>
              <w:rPr>
                <w:rFonts w:eastAsia="Arial"/>
                <w:sz w:val="20"/>
              </w:rPr>
            </w:pPr>
          </w:p>
          <w:p w14:paraId="185EAF08" w14:textId="5F5C1EAB" w:rsidR="0064275B" w:rsidRPr="00DA4B22" w:rsidRDefault="004D72D8" w:rsidP="004571AB">
            <w:pPr>
              <w:pStyle w:val="Default"/>
              <w:cnfStyle w:val="000000100000" w:firstRow="0" w:lastRow="0" w:firstColumn="0" w:lastColumn="0" w:oddVBand="0" w:evenVBand="0" w:oddHBand="1" w:evenHBand="0" w:firstRowFirstColumn="0" w:firstRowLastColumn="0" w:lastRowFirstColumn="0" w:lastRowLastColumn="0"/>
              <w:rPr>
                <w:rFonts w:eastAsia="Arial"/>
              </w:rPr>
            </w:pPr>
            <w:r>
              <w:rPr>
                <w:rFonts w:eastAsia="Arial"/>
                <w:sz w:val="20"/>
              </w:rPr>
              <w:t xml:space="preserve">Closer working relationships between learning support and teaching staff ensure </w:t>
            </w:r>
            <w:r w:rsidR="00690923">
              <w:rPr>
                <w:rFonts w:eastAsia="Arial"/>
                <w:sz w:val="20"/>
              </w:rPr>
              <w:t>a more integrated approach to meeting the needs of s</w:t>
            </w:r>
            <w:r>
              <w:rPr>
                <w:rFonts w:eastAsia="Arial"/>
                <w:sz w:val="20"/>
              </w:rPr>
              <w:t xml:space="preserve">tudents with </w:t>
            </w:r>
            <w:r w:rsidR="00690923">
              <w:rPr>
                <w:rFonts w:eastAsia="Arial"/>
                <w:sz w:val="20"/>
              </w:rPr>
              <w:t xml:space="preserve">support </w:t>
            </w:r>
            <w:r>
              <w:rPr>
                <w:rFonts w:eastAsia="Arial"/>
                <w:sz w:val="20"/>
              </w:rPr>
              <w:t xml:space="preserve">needs. </w:t>
            </w:r>
            <w:r w:rsidR="001C0100">
              <w:rPr>
                <w:rFonts w:eastAsia="Arial"/>
                <w:sz w:val="20"/>
              </w:rPr>
              <w:t xml:space="preserve"> </w:t>
            </w:r>
            <w:r w:rsidR="004571AB">
              <w:rPr>
                <w:rFonts w:eastAsia="Arial"/>
                <w:sz w:val="20"/>
              </w:rPr>
              <w:t>A</w:t>
            </w:r>
            <w:r w:rsidR="004571AB" w:rsidRPr="00905151">
              <w:rPr>
                <w:rFonts w:eastAsia="Arial"/>
                <w:sz w:val="20"/>
              </w:rPr>
              <w:t xml:space="preserve">chievement rates </w:t>
            </w:r>
            <w:r w:rsidR="004571AB">
              <w:rPr>
                <w:rFonts w:eastAsia="Arial"/>
                <w:sz w:val="20"/>
              </w:rPr>
              <w:t>for s</w:t>
            </w:r>
            <w:r w:rsidR="001C0100" w:rsidRPr="00905151">
              <w:rPr>
                <w:rFonts w:eastAsia="Arial"/>
                <w:sz w:val="20"/>
              </w:rPr>
              <w:t xml:space="preserve">tudents with dyslexia </w:t>
            </w:r>
            <w:r w:rsidR="00905151" w:rsidRPr="00905151">
              <w:rPr>
                <w:rFonts w:eastAsia="Arial"/>
                <w:sz w:val="20"/>
              </w:rPr>
              <w:t>fell just below (-1.4%) college average</w:t>
            </w:r>
            <w:r w:rsidR="00905151">
              <w:rPr>
                <w:rFonts w:eastAsia="Arial"/>
                <w:sz w:val="20"/>
              </w:rPr>
              <w:t>. Students with Asperger’s, mental health conditions, disabilities including medical, multiple, mobility, physical, visual and hearing impairment</w:t>
            </w:r>
            <w:r w:rsidR="004571AB">
              <w:rPr>
                <w:rFonts w:eastAsia="Arial"/>
                <w:sz w:val="20"/>
              </w:rPr>
              <w:t>s</w:t>
            </w:r>
            <w:r w:rsidR="00905151">
              <w:rPr>
                <w:rFonts w:eastAsia="Arial"/>
                <w:sz w:val="20"/>
              </w:rPr>
              <w:t xml:space="preserve"> all achieved at rates above college average.</w:t>
            </w:r>
          </w:p>
        </w:tc>
      </w:tr>
    </w:tbl>
    <w:p w14:paraId="503183BE" w14:textId="20F2BABE" w:rsidR="004A7CA1" w:rsidRPr="004A7CA1" w:rsidRDefault="0064275B" w:rsidP="3A44A020">
      <w:pPr>
        <w:rPr>
          <w:rFonts w:ascii="Arial" w:eastAsia="Arial" w:hAnsi="Arial" w:cs="Arial"/>
          <w:b/>
          <w:bCs/>
          <w:sz w:val="24"/>
          <w:szCs w:val="24"/>
          <w:u w:val="single"/>
        </w:rPr>
      </w:pPr>
      <w:r>
        <w:rPr>
          <w:rFonts w:ascii="Arial" w:eastAsia="Arial" w:hAnsi="Arial" w:cs="Arial"/>
          <w:color w:val="000000" w:themeColor="text1"/>
          <w:sz w:val="24"/>
          <w:szCs w:val="24"/>
        </w:rPr>
        <w:br w:type="page"/>
      </w:r>
      <w:r w:rsidR="3A44A020" w:rsidRPr="3A44A020">
        <w:rPr>
          <w:rFonts w:ascii="Arial" w:eastAsia="Arial" w:hAnsi="Arial" w:cs="Arial"/>
          <w:b/>
          <w:bCs/>
          <w:sz w:val="24"/>
          <w:szCs w:val="24"/>
          <w:u w:val="single"/>
        </w:rPr>
        <w:lastRenderedPageBreak/>
        <w:t>Objective 2</w:t>
      </w:r>
    </w:p>
    <w:p w14:paraId="6292033A" w14:textId="77777777" w:rsidR="004A7CA1" w:rsidRPr="0075014F" w:rsidRDefault="3A44A020" w:rsidP="3A44A020">
      <w:pPr>
        <w:rPr>
          <w:rFonts w:ascii="Arial" w:eastAsia="Arial" w:hAnsi="Arial" w:cs="Arial"/>
          <w:color w:val="FF0000"/>
          <w:sz w:val="24"/>
          <w:szCs w:val="24"/>
        </w:rPr>
      </w:pPr>
      <w:r w:rsidRPr="3A44A020">
        <w:rPr>
          <w:rFonts w:ascii="Arial" w:eastAsia="Arial" w:hAnsi="Arial" w:cs="Arial"/>
          <w:sz w:val="24"/>
          <w:szCs w:val="24"/>
        </w:rPr>
        <w:t xml:space="preserve">Have truly inclusive physical and virtual working and learning environments. </w:t>
      </w:r>
    </w:p>
    <w:tbl>
      <w:tblPr>
        <w:tblStyle w:val="ColorfulList"/>
        <w:tblW w:w="15560" w:type="dxa"/>
        <w:tblLook w:val="04A0" w:firstRow="1" w:lastRow="0" w:firstColumn="1" w:lastColumn="0" w:noHBand="0" w:noVBand="1"/>
      </w:tblPr>
      <w:tblGrid>
        <w:gridCol w:w="2943"/>
        <w:gridCol w:w="2268"/>
        <w:gridCol w:w="4962"/>
        <w:gridCol w:w="5387"/>
      </w:tblGrid>
      <w:tr w:rsidR="0064275B" w:rsidRPr="004A7CA1" w14:paraId="6AEF6F90" w14:textId="6CDAE966" w:rsidTr="00F254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nil"/>
              <w:left w:val="nil"/>
              <w:right w:val="nil"/>
            </w:tcBorders>
          </w:tcPr>
          <w:p w14:paraId="07BF1ED6" w14:textId="77777777" w:rsidR="0064275B" w:rsidRPr="0064275B" w:rsidRDefault="0064275B" w:rsidP="3A44A020">
            <w:pPr>
              <w:rPr>
                <w:rFonts w:ascii="Arial" w:eastAsia="Arial" w:hAnsi="Arial" w:cs="Arial"/>
                <w:szCs w:val="24"/>
              </w:rPr>
            </w:pPr>
            <w:r w:rsidRPr="0064275B">
              <w:rPr>
                <w:rFonts w:ascii="Arial" w:eastAsia="Arial" w:hAnsi="Arial" w:cs="Arial"/>
                <w:szCs w:val="24"/>
              </w:rPr>
              <w:t>To do this we will:</w:t>
            </w:r>
          </w:p>
          <w:p w14:paraId="0FB78278" w14:textId="77777777" w:rsidR="0064275B" w:rsidRPr="0064275B" w:rsidRDefault="0064275B" w:rsidP="3A44A020">
            <w:pPr>
              <w:pStyle w:val="ListParagraph"/>
              <w:ind w:left="0"/>
              <w:rPr>
                <w:rFonts w:ascii="Arial" w:eastAsia="Arial" w:hAnsi="Arial" w:cs="Arial"/>
                <w:szCs w:val="24"/>
              </w:rPr>
            </w:pPr>
          </w:p>
        </w:tc>
        <w:tc>
          <w:tcPr>
            <w:tcW w:w="2268" w:type="dxa"/>
            <w:tcBorders>
              <w:top w:val="nil"/>
              <w:left w:val="nil"/>
              <w:right w:val="nil"/>
            </w:tcBorders>
            <w:hideMark/>
          </w:tcPr>
          <w:p w14:paraId="33798E74" w14:textId="77777777" w:rsidR="0064275B" w:rsidRPr="0064275B" w:rsidRDefault="0064275B" w:rsidP="3A44A020">
            <w:pPr>
              <w:pStyle w:val="ListParagraph"/>
              <w:ind w:left="0"/>
              <w:cnfStyle w:val="100000000000" w:firstRow="1" w:lastRow="0" w:firstColumn="0" w:lastColumn="0" w:oddVBand="0" w:evenVBand="0" w:oddHBand="0" w:evenHBand="0" w:firstRowFirstColumn="0" w:firstRowLastColumn="0" w:lastRowFirstColumn="0" w:lastRowLastColumn="0"/>
              <w:rPr>
                <w:rFonts w:ascii="Arial" w:eastAsia="Arial" w:hAnsi="Arial" w:cs="Arial"/>
                <w:szCs w:val="24"/>
              </w:rPr>
            </w:pPr>
            <w:r w:rsidRPr="0064275B">
              <w:rPr>
                <w:rFonts w:ascii="Arial" w:eastAsia="Arial" w:hAnsi="Arial" w:cs="Arial"/>
                <w:szCs w:val="24"/>
              </w:rPr>
              <w:t>We will know we have achieved this when:</w:t>
            </w:r>
          </w:p>
        </w:tc>
        <w:tc>
          <w:tcPr>
            <w:tcW w:w="4962" w:type="dxa"/>
            <w:tcBorders>
              <w:top w:val="nil"/>
              <w:left w:val="nil"/>
              <w:right w:val="nil"/>
            </w:tcBorders>
          </w:tcPr>
          <w:p w14:paraId="03345A4C" w14:textId="376C52CA" w:rsidR="0064275B" w:rsidRDefault="0064275B" w:rsidP="0064275B">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Cs w:val="24"/>
              </w:rPr>
            </w:pPr>
            <w:r>
              <w:rPr>
                <w:rFonts w:ascii="Arial" w:eastAsia="Arial" w:hAnsi="Arial" w:cs="Arial"/>
                <w:szCs w:val="24"/>
              </w:rPr>
              <w:t xml:space="preserve">What we </w:t>
            </w:r>
            <w:r w:rsidR="001C0100">
              <w:rPr>
                <w:rFonts w:ascii="Arial" w:eastAsia="Arial" w:hAnsi="Arial" w:cs="Arial"/>
                <w:szCs w:val="24"/>
              </w:rPr>
              <w:t>have done</w:t>
            </w:r>
          </w:p>
          <w:p w14:paraId="367E6C04" w14:textId="77777777" w:rsidR="0064275B" w:rsidRPr="3A44A020" w:rsidRDefault="0064275B" w:rsidP="3A44A020">
            <w:pPr>
              <w:pStyle w:val="ListParagraph"/>
              <w:ind w:left="0"/>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5387" w:type="dxa"/>
            <w:tcBorders>
              <w:top w:val="nil"/>
              <w:left w:val="nil"/>
              <w:right w:val="nil"/>
            </w:tcBorders>
          </w:tcPr>
          <w:p w14:paraId="2538D29C" w14:textId="0BECF600" w:rsidR="0064275B" w:rsidRPr="3A44A020" w:rsidRDefault="001C0100" w:rsidP="00EA0104">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Cs w:val="24"/>
              </w:rPr>
              <w:t>What the impact has been</w:t>
            </w:r>
          </w:p>
        </w:tc>
      </w:tr>
      <w:tr w:rsidR="0064275B" w:rsidRPr="004A7CA1" w14:paraId="3E6569F4" w14:textId="0FF47B5F" w:rsidTr="00F25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hideMark/>
          </w:tcPr>
          <w:p w14:paraId="3AA6D936" w14:textId="48363251" w:rsidR="0064275B" w:rsidRPr="0064275B" w:rsidRDefault="00367477" w:rsidP="00700AB1">
            <w:pPr>
              <w:pStyle w:val="ListParagraph"/>
              <w:ind w:left="0"/>
              <w:rPr>
                <w:rFonts w:ascii="Arial" w:hAnsi="Arial" w:cs="Arial"/>
                <w:b w:val="0"/>
                <w:bCs w:val="0"/>
                <w:sz w:val="20"/>
                <w:szCs w:val="24"/>
              </w:rPr>
            </w:pPr>
            <w:r>
              <w:rPr>
                <w:rFonts w:ascii="Arial" w:eastAsia="Arial" w:hAnsi="Arial" w:cs="Arial"/>
                <w:b w:val="0"/>
                <w:bCs w:val="0"/>
                <w:sz w:val="20"/>
                <w:szCs w:val="24"/>
              </w:rPr>
              <w:t>2.1</w:t>
            </w:r>
            <w:r w:rsidR="00700AB1">
              <w:rPr>
                <w:rFonts w:ascii="Arial" w:eastAsia="Arial" w:hAnsi="Arial" w:cs="Arial"/>
                <w:b w:val="0"/>
                <w:bCs w:val="0"/>
                <w:sz w:val="20"/>
                <w:szCs w:val="24"/>
              </w:rPr>
              <w:t xml:space="preserve"> </w:t>
            </w:r>
            <w:r w:rsidR="0064275B" w:rsidRPr="0064275B">
              <w:rPr>
                <w:rFonts w:ascii="Arial" w:eastAsia="Arial" w:hAnsi="Arial" w:cs="Arial"/>
                <w:b w:val="0"/>
                <w:bCs w:val="0"/>
                <w:sz w:val="20"/>
                <w:szCs w:val="24"/>
              </w:rPr>
              <w:t>Improve the accessibility of the information and facilities we provide.</w:t>
            </w:r>
          </w:p>
        </w:tc>
        <w:tc>
          <w:tcPr>
            <w:tcW w:w="2268" w:type="dxa"/>
            <w:hideMark/>
          </w:tcPr>
          <w:p w14:paraId="1114C55B" w14:textId="77777777" w:rsidR="0064275B" w:rsidRPr="0064275B" w:rsidRDefault="0064275B" w:rsidP="3A44A020">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64275B">
              <w:rPr>
                <w:rFonts w:ascii="Arial" w:eastAsia="Arial" w:hAnsi="Arial" w:cs="Arial"/>
                <w:sz w:val="20"/>
              </w:rPr>
              <w:t xml:space="preserve">We are recognised as a leader in </w:t>
            </w:r>
            <w:proofErr w:type="gramStart"/>
            <w:r w:rsidRPr="0064275B">
              <w:rPr>
                <w:rFonts w:ascii="Arial" w:eastAsia="Arial" w:hAnsi="Arial" w:cs="Arial"/>
                <w:sz w:val="20"/>
              </w:rPr>
              <w:t>D&amp;I</w:t>
            </w:r>
            <w:proofErr w:type="gramEnd"/>
            <w:r w:rsidRPr="0064275B">
              <w:rPr>
                <w:rFonts w:ascii="Arial" w:eastAsia="Arial" w:hAnsi="Arial" w:cs="Arial"/>
                <w:sz w:val="20"/>
              </w:rPr>
              <w:t xml:space="preserve"> for students and staff through accreditation and awards.</w:t>
            </w:r>
          </w:p>
        </w:tc>
        <w:tc>
          <w:tcPr>
            <w:tcW w:w="4962" w:type="dxa"/>
          </w:tcPr>
          <w:p w14:paraId="3604014F" w14:textId="4CDB2D10" w:rsidR="0064275B" w:rsidRPr="008B096B" w:rsidRDefault="001D4B2D" w:rsidP="00B8612C">
            <w:pPr>
              <w:pStyle w:val="UoDBody"/>
              <w:numPr>
                <w:ilvl w:val="0"/>
                <w:numId w:val="18"/>
              </w:numPr>
              <w:ind w:left="26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8B096B">
              <w:rPr>
                <w:rFonts w:ascii="Arial" w:eastAsia="Arial" w:hAnsi="Arial" w:cs="Arial"/>
                <w:sz w:val="20"/>
              </w:rPr>
              <w:t>S</w:t>
            </w:r>
            <w:r w:rsidR="00536CF2" w:rsidRPr="008B096B">
              <w:rPr>
                <w:rFonts w:ascii="Arial" w:eastAsia="Arial" w:hAnsi="Arial" w:cs="Arial"/>
                <w:sz w:val="20"/>
              </w:rPr>
              <w:t xml:space="preserve">ite improvements noting the recommendations of our </w:t>
            </w:r>
            <w:r w:rsidR="00B8612C" w:rsidRPr="008B096B">
              <w:rPr>
                <w:rFonts w:ascii="Arial" w:eastAsia="Arial" w:hAnsi="Arial" w:cs="Arial"/>
                <w:sz w:val="20"/>
              </w:rPr>
              <w:t>access and inclusion audit</w:t>
            </w:r>
            <w:r w:rsidR="00536CF2" w:rsidRPr="008B096B">
              <w:rPr>
                <w:rFonts w:ascii="Arial" w:eastAsia="Arial" w:hAnsi="Arial" w:cs="Arial"/>
                <w:sz w:val="20"/>
              </w:rPr>
              <w:t xml:space="preserve"> </w:t>
            </w:r>
            <w:r w:rsidRPr="008B096B">
              <w:rPr>
                <w:rFonts w:ascii="Arial" w:eastAsia="Arial" w:hAnsi="Arial" w:cs="Arial"/>
                <w:sz w:val="20"/>
              </w:rPr>
              <w:t>have been ongoing</w:t>
            </w:r>
            <w:r w:rsidR="0096645F">
              <w:rPr>
                <w:rFonts w:ascii="Arial" w:eastAsia="Arial" w:hAnsi="Arial" w:cs="Arial"/>
                <w:sz w:val="20"/>
              </w:rPr>
              <w:t>, f</w:t>
            </w:r>
            <w:r w:rsidR="00536CF2" w:rsidRPr="008B096B">
              <w:rPr>
                <w:rFonts w:ascii="Arial" w:eastAsia="Arial" w:hAnsi="Arial" w:cs="Arial"/>
                <w:sz w:val="20"/>
              </w:rPr>
              <w:t xml:space="preserve">or example </w:t>
            </w:r>
            <w:r w:rsidR="008B096B" w:rsidRPr="008B096B">
              <w:rPr>
                <w:rFonts w:ascii="Arial" w:eastAsia="Arial" w:hAnsi="Arial" w:cs="Arial"/>
                <w:sz w:val="20"/>
              </w:rPr>
              <w:t>a new accessible toilet at Sutton Coldfield College</w:t>
            </w:r>
            <w:r w:rsidR="0096645F">
              <w:rPr>
                <w:rFonts w:ascii="Arial" w:eastAsia="Arial" w:hAnsi="Arial" w:cs="Arial"/>
                <w:sz w:val="20"/>
              </w:rPr>
              <w:t>.</w:t>
            </w:r>
            <w:r w:rsidR="008B096B" w:rsidRPr="008B096B">
              <w:rPr>
                <w:rFonts w:ascii="Arial" w:eastAsia="Arial" w:hAnsi="Arial" w:cs="Arial"/>
                <w:sz w:val="20"/>
              </w:rPr>
              <w:t xml:space="preserve"> </w:t>
            </w:r>
          </w:p>
          <w:p w14:paraId="2E3696BA" w14:textId="77777777" w:rsidR="00F2540F" w:rsidRDefault="00F2540F" w:rsidP="00F2540F">
            <w:pPr>
              <w:pStyle w:val="UoDBody"/>
              <w:ind w:left="260"/>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411E3331" w14:textId="77777777" w:rsidR="00450D7C" w:rsidRDefault="00450D7C" w:rsidP="00F2540F">
            <w:pPr>
              <w:pStyle w:val="UoDBody"/>
              <w:ind w:left="260"/>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3E9EC12F" w14:textId="77777777" w:rsidR="00450D7C" w:rsidRDefault="00450D7C" w:rsidP="00F2540F">
            <w:pPr>
              <w:pStyle w:val="UoDBody"/>
              <w:ind w:left="260"/>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6B65EE81" w14:textId="77777777" w:rsidR="00450D7C" w:rsidRDefault="00450D7C" w:rsidP="00F2540F">
            <w:pPr>
              <w:pStyle w:val="UoDBody"/>
              <w:ind w:left="260"/>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79EBDE18" w14:textId="4060154E" w:rsidR="00B8612C" w:rsidRPr="00B8612C" w:rsidRDefault="00760753" w:rsidP="00B8612C">
            <w:pPr>
              <w:pStyle w:val="ListParagraph"/>
              <w:numPr>
                <w:ilvl w:val="0"/>
                <w:numId w:val="18"/>
              </w:numPr>
              <w:ind w:left="26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r>
              <w:rPr>
                <w:rFonts w:ascii="Arial" w:eastAsia="Arial" w:hAnsi="Arial" w:cs="Arial"/>
                <w:sz w:val="20"/>
                <w:szCs w:val="24"/>
              </w:rPr>
              <w:t xml:space="preserve">We </w:t>
            </w:r>
            <w:r w:rsidR="001D4B2D">
              <w:rPr>
                <w:rFonts w:ascii="Arial" w:eastAsia="Arial" w:hAnsi="Arial" w:cs="Arial"/>
                <w:sz w:val="20"/>
                <w:szCs w:val="24"/>
              </w:rPr>
              <w:t xml:space="preserve">created </w:t>
            </w:r>
            <w:r w:rsidR="00450D7C">
              <w:rPr>
                <w:rFonts w:ascii="Arial" w:eastAsia="Arial" w:hAnsi="Arial" w:cs="Arial"/>
                <w:sz w:val="20"/>
                <w:szCs w:val="24"/>
              </w:rPr>
              <w:t xml:space="preserve">more </w:t>
            </w:r>
            <w:r w:rsidR="00B8612C" w:rsidRPr="00B8612C">
              <w:rPr>
                <w:rFonts w:ascii="Arial" w:eastAsia="Arial" w:hAnsi="Arial" w:cs="Arial"/>
                <w:sz w:val="20"/>
                <w:szCs w:val="24"/>
              </w:rPr>
              <w:t>easy read versions of key student documents for example th</w:t>
            </w:r>
            <w:r w:rsidR="00B8612C" w:rsidRPr="00450D7C">
              <w:rPr>
                <w:rFonts w:ascii="Arial" w:eastAsia="Arial" w:hAnsi="Arial" w:cs="Arial"/>
                <w:sz w:val="20"/>
                <w:szCs w:val="24"/>
              </w:rPr>
              <w:t xml:space="preserve">e </w:t>
            </w:r>
            <w:r w:rsidR="00450D7C" w:rsidRPr="00450D7C">
              <w:rPr>
                <w:rFonts w:ascii="Arial" w:eastAsia="Arial" w:hAnsi="Arial" w:cs="Arial"/>
                <w:sz w:val="20"/>
                <w:szCs w:val="24"/>
              </w:rPr>
              <w:t>Academic Appeals policy</w:t>
            </w:r>
            <w:r w:rsidR="00B8612C" w:rsidRPr="00450D7C">
              <w:rPr>
                <w:rFonts w:ascii="Arial" w:eastAsia="Arial" w:hAnsi="Arial" w:cs="Arial"/>
                <w:sz w:val="20"/>
                <w:szCs w:val="24"/>
              </w:rPr>
              <w:t xml:space="preserve">. </w:t>
            </w:r>
            <w:r w:rsidRPr="00450D7C">
              <w:rPr>
                <w:rFonts w:ascii="Arial" w:eastAsia="Arial" w:hAnsi="Arial" w:cs="Arial"/>
                <w:sz w:val="20"/>
                <w:szCs w:val="24"/>
              </w:rPr>
              <w:t>We purchased Recite Me,</w:t>
            </w:r>
            <w:r>
              <w:rPr>
                <w:rFonts w:ascii="Arial" w:eastAsia="Arial" w:hAnsi="Arial" w:cs="Arial"/>
                <w:sz w:val="20"/>
                <w:szCs w:val="24"/>
              </w:rPr>
              <w:t xml:space="preserve"> an accessibility tool, for BMet’s website which allows visitors to listen and translate text and customise the website to their needs.</w:t>
            </w:r>
            <w:r w:rsidR="00B8612C" w:rsidRPr="00B8612C">
              <w:rPr>
                <w:rFonts w:ascii="Arial" w:eastAsia="Arial" w:hAnsi="Arial" w:cs="Arial"/>
                <w:sz w:val="20"/>
                <w:szCs w:val="24"/>
              </w:rPr>
              <w:t xml:space="preserve"> </w:t>
            </w:r>
          </w:p>
          <w:p w14:paraId="7F412B91" w14:textId="77777777" w:rsidR="00F2540F" w:rsidRDefault="00F2540F" w:rsidP="00760753">
            <w:pPr>
              <w:pStyle w:val="ListParagraph"/>
              <w:ind w:left="26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p>
          <w:p w14:paraId="77B96BCD" w14:textId="7EE657FF" w:rsidR="00B27C25" w:rsidRDefault="00450D7C" w:rsidP="00B27C25">
            <w:pPr>
              <w:pStyle w:val="ListParagraph"/>
              <w:numPr>
                <w:ilvl w:val="0"/>
                <w:numId w:val="18"/>
              </w:numPr>
              <w:ind w:left="26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r>
              <w:rPr>
                <w:rFonts w:ascii="Arial" w:eastAsia="Arial" w:hAnsi="Arial" w:cs="Arial"/>
                <w:sz w:val="20"/>
                <w:szCs w:val="24"/>
              </w:rPr>
              <w:t xml:space="preserve">We continued to promote the </w:t>
            </w:r>
            <w:r w:rsidR="00136400">
              <w:rPr>
                <w:rFonts w:ascii="Arial" w:eastAsia="Arial" w:hAnsi="Arial" w:cs="Arial"/>
                <w:sz w:val="20"/>
                <w:szCs w:val="24"/>
              </w:rPr>
              <w:t>Quiet Room</w:t>
            </w:r>
            <w:r w:rsidR="001348C6">
              <w:rPr>
                <w:rFonts w:ascii="Arial" w:eastAsia="Arial" w:hAnsi="Arial" w:cs="Arial"/>
                <w:sz w:val="20"/>
                <w:szCs w:val="24"/>
              </w:rPr>
              <w:t xml:space="preserve">s </w:t>
            </w:r>
            <w:r w:rsidR="00B27C25">
              <w:rPr>
                <w:rFonts w:ascii="Arial" w:eastAsia="Arial" w:hAnsi="Arial" w:cs="Arial"/>
                <w:sz w:val="20"/>
                <w:szCs w:val="24"/>
              </w:rPr>
              <w:t xml:space="preserve">at </w:t>
            </w:r>
            <w:r>
              <w:rPr>
                <w:rFonts w:ascii="Arial" w:eastAsia="Arial" w:hAnsi="Arial" w:cs="Arial"/>
                <w:sz w:val="20"/>
                <w:szCs w:val="24"/>
              </w:rPr>
              <w:t>BMet as spaces for quiet reflection or prayer</w:t>
            </w:r>
            <w:r w:rsidR="00B27C25">
              <w:rPr>
                <w:rFonts w:ascii="Arial" w:eastAsia="Arial" w:hAnsi="Arial" w:cs="Arial"/>
                <w:sz w:val="20"/>
                <w:szCs w:val="24"/>
              </w:rPr>
              <w:t>.</w:t>
            </w:r>
          </w:p>
          <w:p w14:paraId="2E09DAE8" w14:textId="77777777" w:rsidR="00B27C25" w:rsidRPr="00B27C25" w:rsidRDefault="00B27C25" w:rsidP="00B27C2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p>
          <w:p w14:paraId="7B194E71" w14:textId="1F69846C" w:rsidR="008F6D0C" w:rsidRPr="00B27C25" w:rsidRDefault="00B27C25" w:rsidP="00B27C2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r w:rsidRPr="00B27C25">
              <w:rPr>
                <w:rFonts w:ascii="Arial" w:eastAsia="Arial" w:hAnsi="Arial" w:cs="Arial"/>
                <w:sz w:val="20"/>
                <w:szCs w:val="24"/>
              </w:rPr>
              <w:t xml:space="preserve"> </w:t>
            </w:r>
          </w:p>
          <w:p w14:paraId="63C26829" w14:textId="75194C3B" w:rsidR="008F6D0C" w:rsidRPr="00450D7C" w:rsidRDefault="00450D7C" w:rsidP="008F6D0C">
            <w:pPr>
              <w:pStyle w:val="ListParagraph"/>
              <w:numPr>
                <w:ilvl w:val="0"/>
                <w:numId w:val="18"/>
              </w:numPr>
              <w:ind w:left="26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sz w:val="20"/>
                <w:szCs w:val="24"/>
              </w:rPr>
              <w:t>Further to the achievement of the Educate and Celebrate Silver Award we</w:t>
            </w:r>
            <w:r w:rsidR="00136400" w:rsidRPr="00450D7C">
              <w:rPr>
                <w:rFonts w:ascii="Arial" w:eastAsia="Arial" w:hAnsi="Arial" w:cs="Arial"/>
                <w:sz w:val="20"/>
                <w:szCs w:val="24"/>
              </w:rPr>
              <w:t xml:space="preserve"> developed and </w:t>
            </w:r>
            <w:r w:rsidR="008D6D5C" w:rsidRPr="00450D7C">
              <w:rPr>
                <w:rFonts w:ascii="Arial" w:eastAsia="Arial" w:hAnsi="Arial" w:cs="Arial"/>
                <w:sz w:val="20"/>
                <w:szCs w:val="24"/>
              </w:rPr>
              <w:t xml:space="preserve">have started to </w:t>
            </w:r>
            <w:r w:rsidR="00136400" w:rsidRPr="00450D7C">
              <w:rPr>
                <w:rFonts w:ascii="Arial" w:eastAsia="Arial" w:hAnsi="Arial" w:cs="Arial"/>
                <w:sz w:val="20"/>
                <w:szCs w:val="24"/>
              </w:rPr>
              <w:t xml:space="preserve">implemented our </w:t>
            </w:r>
            <w:r w:rsidR="006E076C" w:rsidRPr="00450D7C">
              <w:rPr>
                <w:rFonts w:ascii="Arial" w:eastAsia="Arial" w:hAnsi="Arial" w:cs="Arial"/>
                <w:sz w:val="20"/>
                <w:szCs w:val="24"/>
              </w:rPr>
              <w:t xml:space="preserve">Educate and Celebrate </w:t>
            </w:r>
            <w:r w:rsidR="001348C6" w:rsidRPr="00450D7C">
              <w:rPr>
                <w:rFonts w:ascii="Arial" w:eastAsia="Arial" w:hAnsi="Arial" w:cs="Arial"/>
                <w:sz w:val="20"/>
                <w:szCs w:val="24"/>
              </w:rPr>
              <w:t xml:space="preserve">– Going for Gold </w:t>
            </w:r>
            <w:r w:rsidR="006E076C" w:rsidRPr="00450D7C">
              <w:rPr>
                <w:rFonts w:ascii="Arial" w:eastAsia="Arial" w:hAnsi="Arial" w:cs="Arial"/>
                <w:sz w:val="20"/>
                <w:szCs w:val="24"/>
              </w:rPr>
              <w:t xml:space="preserve">action plan </w:t>
            </w:r>
            <w:r w:rsidR="00136400" w:rsidRPr="00450D7C">
              <w:rPr>
                <w:rFonts w:ascii="Arial" w:eastAsia="Arial" w:hAnsi="Arial" w:cs="Arial"/>
                <w:sz w:val="20"/>
                <w:szCs w:val="24"/>
              </w:rPr>
              <w:t>which</w:t>
            </w:r>
            <w:r>
              <w:rPr>
                <w:rFonts w:ascii="Arial" w:eastAsia="Arial" w:hAnsi="Arial" w:cs="Arial"/>
                <w:sz w:val="20"/>
                <w:szCs w:val="24"/>
              </w:rPr>
              <w:t xml:space="preserve"> strengthens our work around LGBTQ+ inclusion at college</w:t>
            </w:r>
            <w:r w:rsidR="00136400" w:rsidRPr="00450D7C">
              <w:rPr>
                <w:rFonts w:ascii="Arial" w:eastAsia="Arial" w:hAnsi="Arial" w:cs="Arial"/>
                <w:sz w:val="20"/>
                <w:szCs w:val="24"/>
              </w:rPr>
              <w:t xml:space="preserve"> </w:t>
            </w:r>
            <w:r w:rsidR="009029DA">
              <w:rPr>
                <w:rFonts w:ascii="Arial" w:eastAsia="Arial" w:hAnsi="Arial" w:cs="Arial"/>
                <w:sz w:val="20"/>
                <w:szCs w:val="24"/>
              </w:rPr>
              <w:t>(NB the college decided to further the progress it made with Educate and Celebrate rather than implement the Stonewall Diversity Champion programme)</w:t>
            </w:r>
          </w:p>
          <w:p w14:paraId="51CA9235" w14:textId="77777777" w:rsidR="00450D7C" w:rsidRPr="00450D7C" w:rsidRDefault="00450D7C" w:rsidP="00450D7C">
            <w:pPr>
              <w:pStyle w:val="ListParagraph"/>
              <w:ind w:left="260"/>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6357DE3B" w14:textId="00AD27B3" w:rsidR="00B8612C" w:rsidRPr="00AE36E6" w:rsidRDefault="00136400" w:rsidP="00BE55BB">
            <w:pPr>
              <w:pStyle w:val="ListParagraph"/>
              <w:numPr>
                <w:ilvl w:val="0"/>
                <w:numId w:val="18"/>
              </w:numPr>
              <w:ind w:left="26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sz w:val="20"/>
                <w:szCs w:val="24"/>
              </w:rPr>
              <w:t xml:space="preserve">We </w:t>
            </w:r>
            <w:r w:rsidR="00BE55BB">
              <w:rPr>
                <w:rFonts w:ascii="Arial" w:eastAsia="Arial" w:hAnsi="Arial" w:cs="Arial"/>
                <w:sz w:val="20"/>
                <w:szCs w:val="24"/>
              </w:rPr>
              <w:t xml:space="preserve">continued to use the </w:t>
            </w:r>
            <w:r w:rsidR="006E076C" w:rsidRPr="006E076C">
              <w:rPr>
                <w:rFonts w:ascii="Arial" w:eastAsia="Arial" w:hAnsi="Arial" w:cs="Arial"/>
                <w:sz w:val="20"/>
                <w:szCs w:val="24"/>
              </w:rPr>
              <w:t xml:space="preserve">Diversity and Inclusion </w:t>
            </w:r>
            <w:r w:rsidR="006E076C" w:rsidRPr="006E076C">
              <w:rPr>
                <w:rFonts w:ascii="Arial" w:eastAsia="Arial" w:hAnsi="Arial" w:cs="Arial"/>
                <w:sz w:val="20"/>
                <w:szCs w:val="24"/>
              </w:rPr>
              <w:lastRenderedPageBreak/>
              <w:t xml:space="preserve">page on BMet’s website </w:t>
            </w:r>
            <w:r w:rsidR="00BE55BB">
              <w:rPr>
                <w:rFonts w:ascii="Arial" w:eastAsia="Arial" w:hAnsi="Arial" w:cs="Arial"/>
                <w:sz w:val="20"/>
                <w:szCs w:val="24"/>
              </w:rPr>
              <w:t xml:space="preserve">to share key college documents and to utilise </w:t>
            </w:r>
            <w:r w:rsidR="006E076C" w:rsidRPr="006E076C">
              <w:rPr>
                <w:rFonts w:ascii="Arial" w:eastAsia="Arial" w:hAnsi="Arial" w:cs="Arial"/>
                <w:sz w:val="20"/>
                <w:szCs w:val="24"/>
              </w:rPr>
              <w:t>(Sharepoint) and student (</w:t>
            </w:r>
            <w:proofErr w:type="spellStart"/>
            <w:r w:rsidR="006E076C" w:rsidRPr="006E076C">
              <w:rPr>
                <w:rFonts w:ascii="Arial" w:eastAsia="Arial" w:hAnsi="Arial" w:cs="Arial"/>
                <w:sz w:val="20"/>
                <w:szCs w:val="24"/>
              </w:rPr>
              <w:t>MyMet</w:t>
            </w:r>
            <w:proofErr w:type="spellEnd"/>
            <w:r w:rsidR="006E076C" w:rsidRPr="006E076C">
              <w:rPr>
                <w:rFonts w:ascii="Arial" w:eastAsia="Arial" w:hAnsi="Arial" w:cs="Arial"/>
                <w:sz w:val="20"/>
                <w:szCs w:val="24"/>
              </w:rPr>
              <w:t>) internal portals</w:t>
            </w:r>
            <w:r w:rsidR="00BE55BB">
              <w:rPr>
                <w:rFonts w:ascii="Arial" w:eastAsia="Arial" w:hAnsi="Arial" w:cs="Arial"/>
                <w:sz w:val="20"/>
                <w:szCs w:val="24"/>
              </w:rPr>
              <w:t xml:space="preserve"> to communicate key messages.</w:t>
            </w:r>
            <w:r w:rsidR="006E076C" w:rsidRPr="006E076C">
              <w:rPr>
                <w:rFonts w:ascii="Arial" w:eastAsia="Arial" w:hAnsi="Arial" w:cs="Arial"/>
                <w:sz w:val="20"/>
                <w:szCs w:val="24"/>
              </w:rPr>
              <w:t xml:space="preserve"> </w:t>
            </w:r>
            <w:r w:rsidR="006E076C" w:rsidRPr="00450D7C">
              <w:rPr>
                <w:rFonts w:ascii="Arial" w:eastAsia="Arial" w:hAnsi="Arial" w:cs="Arial"/>
                <w:sz w:val="20"/>
                <w:szCs w:val="24"/>
              </w:rPr>
              <w:t xml:space="preserve">The D&amp;I section on Sharepoint </w:t>
            </w:r>
            <w:r w:rsidR="00450D7C" w:rsidRPr="00450D7C">
              <w:rPr>
                <w:rFonts w:ascii="Arial" w:eastAsia="Arial" w:hAnsi="Arial" w:cs="Arial"/>
                <w:sz w:val="20"/>
                <w:szCs w:val="24"/>
              </w:rPr>
              <w:t xml:space="preserve">is well established and </w:t>
            </w:r>
            <w:r w:rsidR="00450D7C">
              <w:rPr>
                <w:rFonts w:ascii="Arial" w:eastAsia="Arial" w:hAnsi="Arial" w:cs="Arial"/>
                <w:sz w:val="20"/>
                <w:szCs w:val="24"/>
              </w:rPr>
              <w:t xml:space="preserve">is engaged </w:t>
            </w:r>
            <w:r w:rsidR="00510601">
              <w:rPr>
                <w:rFonts w:ascii="Arial" w:eastAsia="Arial" w:hAnsi="Arial" w:cs="Arial"/>
                <w:sz w:val="20"/>
                <w:szCs w:val="24"/>
              </w:rPr>
              <w:t xml:space="preserve">with </w:t>
            </w:r>
            <w:r w:rsidR="00450D7C">
              <w:rPr>
                <w:rFonts w:ascii="Arial" w:eastAsia="Arial" w:hAnsi="Arial" w:cs="Arial"/>
                <w:sz w:val="20"/>
                <w:szCs w:val="24"/>
              </w:rPr>
              <w:t xml:space="preserve">well by staff, supporting them </w:t>
            </w:r>
            <w:r w:rsidR="00450D7C" w:rsidRPr="00450D7C">
              <w:rPr>
                <w:rFonts w:ascii="Arial" w:eastAsia="Arial" w:hAnsi="Arial" w:cs="Arial"/>
                <w:sz w:val="20"/>
                <w:szCs w:val="24"/>
              </w:rPr>
              <w:t xml:space="preserve">with a range of information, guidance and best practice resources. </w:t>
            </w:r>
            <w:r w:rsidR="00EA030D">
              <w:rPr>
                <w:rFonts w:ascii="Arial" w:eastAsia="Arial" w:hAnsi="Arial" w:cs="Arial"/>
                <w:sz w:val="20"/>
                <w:szCs w:val="24"/>
              </w:rPr>
              <w:t xml:space="preserve">18/19 recorded a huge increase in page hits (4905) with 2573 unique page views. </w:t>
            </w:r>
            <w:r w:rsidR="006E076C" w:rsidRPr="00450D7C">
              <w:rPr>
                <w:rFonts w:ascii="Arial" w:eastAsia="Arial" w:hAnsi="Arial" w:cs="Arial"/>
                <w:sz w:val="20"/>
                <w:szCs w:val="24"/>
              </w:rPr>
              <w:t xml:space="preserve">Yammer, an internal social media tool, has proved </w:t>
            </w:r>
            <w:r w:rsidR="00A74FFD" w:rsidRPr="00450D7C">
              <w:rPr>
                <w:rFonts w:ascii="Arial" w:eastAsia="Arial" w:hAnsi="Arial" w:cs="Arial"/>
                <w:sz w:val="20"/>
                <w:szCs w:val="24"/>
              </w:rPr>
              <w:t>a useful platform to celebrate diversity events and topics.</w:t>
            </w:r>
          </w:p>
          <w:p w14:paraId="46E2AFB1" w14:textId="77777777" w:rsidR="00450D7C" w:rsidRPr="00450D7C" w:rsidRDefault="00450D7C" w:rsidP="00450D7C">
            <w:pPr>
              <w:pStyle w:val="ListParagrap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685CEF50" w14:textId="506BC473" w:rsidR="00450D7C" w:rsidRPr="00571AF3" w:rsidRDefault="00450D7C" w:rsidP="000C72D7">
            <w:pPr>
              <w:pStyle w:val="ListParagraph"/>
              <w:numPr>
                <w:ilvl w:val="0"/>
                <w:numId w:val="18"/>
              </w:numPr>
              <w:ind w:left="260"/>
              <w:cnfStyle w:val="000000100000" w:firstRow="0" w:lastRow="0" w:firstColumn="0" w:lastColumn="0" w:oddVBand="0" w:evenVBand="0" w:oddHBand="1" w:evenHBand="0" w:firstRowFirstColumn="0" w:firstRowLastColumn="0" w:lastRowFirstColumn="0" w:lastRowLastColumn="0"/>
              <w:rPr>
                <w:rFonts w:ascii="Arial" w:eastAsia="Arial" w:hAnsi="Arial" w:cs="Arial"/>
                <w:i/>
              </w:rPr>
            </w:pPr>
            <w:r w:rsidRPr="00571AF3">
              <w:rPr>
                <w:rFonts w:ascii="Arial" w:eastAsia="Arial" w:hAnsi="Arial" w:cs="Arial"/>
                <w:sz w:val="20"/>
                <w:szCs w:val="24"/>
              </w:rPr>
              <w:t xml:space="preserve">An interior environment project involved a further audit of visual images displayed across college </w:t>
            </w:r>
            <w:r w:rsidR="000C72D7" w:rsidRPr="00571AF3">
              <w:rPr>
                <w:rFonts w:ascii="Arial" w:eastAsia="Arial" w:hAnsi="Arial" w:cs="Arial"/>
                <w:sz w:val="20"/>
                <w:szCs w:val="24"/>
              </w:rPr>
              <w:t xml:space="preserve">and </w:t>
            </w:r>
            <w:r w:rsidRPr="00571AF3">
              <w:rPr>
                <w:rFonts w:ascii="Arial" w:eastAsia="Arial" w:hAnsi="Arial" w:cs="Arial"/>
                <w:sz w:val="20"/>
                <w:szCs w:val="24"/>
              </w:rPr>
              <w:t xml:space="preserve">action was taken to remove or replace </w:t>
            </w:r>
            <w:r w:rsidR="000C72D7" w:rsidRPr="00571AF3">
              <w:rPr>
                <w:rFonts w:ascii="Arial" w:eastAsia="Arial" w:hAnsi="Arial" w:cs="Arial"/>
                <w:sz w:val="20"/>
                <w:szCs w:val="24"/>
              </w:rPr>
              <w:t>pictures which potentially endorsed stereotypes</w:t>
            </w:r>
            <w:r w:rsidR="0096645F" w:rsidRPr="00571AF3">
              <w:rPr>
                <w:rFonts w:ascii="Arial" w:eastAsia="Arial" w:hAnsi="Arial" w:cs="Arial"/>
                <w:sz w:val="20"/>
                <w:szCs w:val="24"/>
              </w:rPr>
              <w:t>.</w:t>
            </w:r>
            <w:r w:rsidR="00335283" w:rsidRPr="00571AF3">
              <w:rPr>
                <w:rFonts w:ascii="Arial" w:eastAsia="Arial" w:hAnsi="Arial" w:cs="Arial"/>
                <w:sz w:val="20"/>
                <w:szCs w:val="24"/>
              </w:rPr>
              <w:t xml:space="preserve"> </w:t>
            </w:r>
          </w:p>
          <w:p w14:paraId="5055CC11" w14:textId="77777777" w:rsidR="009029DA" w:rsidRDefault="009029DA" w:rsidP="009029DA">
            <w:pPr>
              <w:pStyle w:val="ListParagrap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26E30457" w14:textId="62124E29" w:rsidR="00AE36E6" w:rsidRPr="00EA030D" w:rsidRDefault="00EA030D" w:rsidP="00AE36E6">
            <w:pPr>
              <w:pStyle w:val="ListParagraph"/>
              <w:numPr>
                <w:ilvl w:val="0"/>
                <w:numId w:val="18"/>
              </w:numPr>
              <w:ind w:left="26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EA030D">
              <w:rPr>
                <w:rFonts w:ascii="Arial" w:eastAsia="Arial" w:hAnsi="Arial" w:cs="Arial"/>
                <w:sz w:val="20"/>
              </w:rPr>
              <w:t>We have an ongoing consideration of g</w:t>
            </w:r>
            <w:r w:rsidR="009029DA" w:rsidRPr="00EA030D">
              <w:rPr>
                <w:rFonts w:ascii="Arial" w:eastAsia="Arial" w:hAnsi="Arial" w:cs="Arial"/>
                <w:sz w:val="20"/>
              </w:rPr>
              <w:t>ender neutral toilet</w:t>
            </w:r>
            <w:r w:rsidRPr="00EA030D">
              <w:rPr>
                <w:rFonts w:ascii="Arial" w:eastAsia="Arial" w:hAnsi="Arial" w:cs="Arial"/>
                <w:sz w:val="20"/>
              </w:rPr>
              <w:t xml:space="preserve"> facilities</w:t>
            </w:r>
            <w:r w:rsidR="009029DA" w:rsidRPr="00EA030D">
              <w:rPr>
                <w:rFonts w:ascii="Arial" w:eastAsia="Arial" w:hAnsi="Arial" w:cs="Arial"/>
                <w:sz w:val="20"/>
              </w:rPr>
              <w:t xml:space="preserve"> provision</w:t>
            </w:r>
            <w:r w:rsidRPr="00EA030D">
              <w:rPr>
                <w:rFonts w:ascii="Arial" w:eastAsia="Arial" w:hAnsi="Arial" w:cs="Arial"/>
                <w:sz w:val="20"/>
              </w:rPr>
              <w:t xml:space="preserve"> for example</w:t>
            </w:r>
            <w:r w:rsidR="0096645F">
              <w:rPr>
                <w:rFonts w:ascii="Arial" w:eastAsia="Arial" w:hAnsi="Arial" w:cs="Arial"/>
                <w:sz w:val="20"/>
              </w:rPr>
              <w:t>:</w:t>
            </w:r>
            <w:r w:rsidRPr="00EA030D">
              <w:rPr>
                <w:rFonts w:ascii="Arial" w:eastAsia="Arial" w:hAnsi="Arial" w:cs="Arial"/>
                <w:sz w:val="20"/>
              </w:rPr>
              <w:t xml:space="preserve"> ensuring that unisex signage promotes accessible toilets and </w:t>
            </w:r>
            <w:r w:rsidR="0096645F">
              <w:rPr>
                <w:rFonts w:ascii="Arial" w:eastAsia="Arial" w:hAnsi="Arial" w:cs="Arial"/>
                <w:sz w:val="20"/>
              </w:rPr>
              <w:t xml:space="preserve">the introduction of the </w:t>
            </w:r>
            <w:r w:rsidRPr="00EA030D">
              <w:rPr>
                <w:rFonts w:ascii="Arial" w:eastAsia="Arial" w:hAnsi="Arial" w:cs="Arial"/>
                <w:sz w:val="20"/>
              </w:rPr>
              <w:t xml:space="preserve">gender diverse toilets at </w:t>
            </w:r>
            <w:r w:rsidR="0096645F">
              <w:rPr>
                <w:rFonts w:ascii="Arial" w:eastAsia="Arial" w:hAnsi="Arial" w:cs="Arial"/>
                <w:sz w:val="20"/>
              </w:rPr>
              <w:t>BMet’s Sk</w:t>
            </w:r>
            <w:r w:rsidRPr="00EA030D">
              <w:rPr>
                <w:rFonts w:ascii="Arial" w:eastAsia="Arial" w:hAnsi="Arial" w:cs="Arial"/>
                <w:sz w:val="20"/>
              </w:rPr>
              <w:t xml:space="preserve">ills </w:t>
            </w:r>
            <w:r w:rsidR="0096645F">
              <w:rPr>
                <w:rFonts w:ascii="Arial" w:eastAsia="Arial" w:hAnsi="Arial" w:cs="Arial"/>
                <w:sz w:val="20"/>
              </w:rPr>
              <w:t>C</w:t>
            </w:r>
            <w:r w:rsidRPr="00EA030D">
              <w:rPr>
                <w:rFonts w:ascii="Arial" w:eastAsia="Arial" w:hAnsi="Arial" w:cs="Arial"/>
                <w:sz w:val="20"/>
              </w:rPr>
              <w:t>entre</w:t>
            </w:r>
            <w:r w:rsidR="0096645F">
              <w:rPr>
                <w:rFonts w:ascii="Arial" w:eastAsia="Arial" w:hAnsi="Arial" w:cs="Arial"/>
                <w:sz w:val="20"/>
              </w:rPr>
              <w:t>.</w:t>
            </w:r>
          </w:p>
          <w:p w14:paraId="1D069038" w14:textId="5B7D9382" w:rsidR="00AE36E6" w:rsidRPr="00AE36E6" w:rsidRDefault="00AE36E6" w:rsidP="0044745C">
            <w:pPr>
              <w:pStyle w:val="ListParagraph"/>
              <w:ind w:left="318"/>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5387" w:type="dxa"/>
          </w:tcPr>
          <w:p w14:paraId="6998ED21" w14:textId="46DAB316" w:rsidR="006E076C" w:rsidRPr="00F2540F" w:rsidRDefault="00536CF2" w:rsidP="008B096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r>
              <w:rPr>
                <w:rFonts w:ascii="Arial" w:eastAsia="Arial" w:hAnsi="Arial" w:cs="Arial"/>
                <w:sz w:val="20"/>
                <w:szCs w:val="24"/>
              </w:rPr>
              <w:lastRenderedPageBreak/>
              <w:t xml:space="preserve">Our students, staff and visitors can more easily access </w:t>
            </w:r>
            <w:r w:rsidR="00F2540F">
              <w:rPr>
                <w:rFonts w:ascii="Arial" w:eastAsia="Arial" w:hAnsi="Arial" w:cs="Arial"/>
                <w:sz w:val="20"/>
                <w:szCs w:val="24"/>
              </w:rPr>
              <w:t xml:space="preserve">areas where barriers to independent travel through our sites existed. In </w:t>
            </w:r>
            <w:r w:rsidR="006E076C" w:rsidRPr="006E076C">
              <w:rPr>
                <w:rFonts w:ascii="Arial" w:eastAsia="Arial" w:hAnsi="Arial" w:cs="Arial"/>
                <w:sz w:val="20"/>
                <w:szCs w:val="24"/>
              </w:rPr>
              <w:t xml:space="preserve">September 2018 the College achieved Disability Confident Employer (Level 2) status in recognition of </w:t>
            </w:r>
            <w:r w:rsidR="00367477">
              <w:rPr>
                <w:rFonts w:ascii="Arial" w:eastAsia="Arial" w:hAnsi="Arial" w:cs="Arial"/>
                <w:sz w:val="20"/>
                <w:szCs w:val="24"/>
              </w:rPr>
              <w:t xml:space="preserve">our </w:t>
            </w:r>
            <w:r w:rsidR="00367477" w:rsidRPr="006E076C">
              <w:rPr>
                <w:rFonts w:ascii="Arial" w:eastAsia="Arial" w:hAnsi="Arial" w:cs="Arial"/>
                <w:sz w:val="20"/>
                <w:szCs w:val="24"/>
              </w:rPr>
              <w:t>work</w:t>
            </w:r>
            <w:r w:rsidR="006E076C" w:rsidRPr="006E076C">
              <w:rPr>
                <w:rFonts w:ascii="Arial" w:eastAsia="Arial" w:hAnsi="Arial" w:cs="Arial"/>
                <w:sz w:val="20"/>
                <w:szCs w:val="24"/>
              </w:rPr>
              <w:t xml:space="preserve"> towards actively looking to attract and recruit disabled people, supporting disabled staff whilst at work and to progress within the organisation if </w:t>
            </w:r>
            <w:r w:rsidR="008B096B">
              <w:rPr>
                <w:rFonts w:ascii="Arial" w:eastAsia="Arial" w:hAnsi="Arial" w:cs="Arial"/>
                <w:sz w:val="20"/>
                <w:szCs w:val="24"/>
              </w:rPr>
              <w:t>t</w:t>
            </w:r>
            <w:r w:rsidR="006E076C" w:rsidRPr="006E076C">
              <w:rPr>
                <w:rFonts w:ascii="Arial" w:eastAsia="Arial" w:hAnsi="Arial" w:cs="Arial"/>
                <w:sz w:val="20"/>
                <w:szCs w:val="24"/>
              </w:rPr>
              <w:t>hey want to</w:t>
            </w:r>
            <w:r w:rsidR="006E076C" w:rsidRPr="3A44A020">
              <w:rPr>
                <w:rFonts w:ascii="Arial" w:eastAsia="Arial" w:hAnsi="Arial" w:cs="Arial"/>
                <w:sz w:val="24"/>
                <w:szCs w:val="24"/>
              </w:rPr>
              <w:t xml:space="preserve">. </w:t>
            </w:r>
          </w:p>
          <w:p w14:paraId="5A1AF2DC" w14:textId="77777777" w:rsidR="00760753" w:rsidRDefault="00760753" w:rsidP="00760753">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2E5C405C" w14:textId="04A2F17E" w:rsidR="00136400" w:rsidRDefault="00760753" w:rsidP="00760753">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Pr>
                <w:rFonts w:ascii="Arial" w:eastAsia="Arial" w:hAnsi="Arial" w:cs="Arial"/>
                <w:sz w:val="20"/>
              </w:rPr>
              <w:t xml:space="preserve">Our students understand their rights, roles and responsibilities whilst at BMet and visitors to our website are clear about what the </w:t>
            </w:r>
            <w:r w:rsidR="00367477">
              <w:rPr>
                <w:rFonts w:ascii="Arial" w:eastAsia="Arial" w:hAnsi="Arial" w:cs="Arial"/>
                <w:sz w:val="20"/>
              </w:rPr>
              <w:t>C</w:t>
            </w:r>
            <w:r>
              <w:rPr>
                <w:rFonts w:ascii="Arial" w:eastAsia="Arial" w:hAnsi="Arial" w:cs="Arial"/>
                <w:sz w:val="20"/>
              </w:rPr>
              <w:t>ollege has to offer.</w:t>
            </w:r>
            <w:r w:rsidR="00136400" w:rsidRPr="006E076C">
              <w:rPr>
                <w:rFonts w:ascii="Arial" w:eastAsia="Arial" w:hAnsi="Arial" w:cs="Arial"/>
                <w:sz w:val="20"/>
              </w:rPr>
              <w:t xml:space="preserve"> </w:t>
            </w:r>
          </w:p>
          <w:p w14:paraId="27290F98" w14:textId="77777777" w:rsidR="00136400" w:rsidRDefault="00136400" w:rsidP="00760753">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6D4809A4" w14:textId="77777777" w:rsidR="00136400" w:rsidRDefault="00136400" w:rsidP="00760753">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3C30E0ED" w14:textId="77777777" w:rsidR="00136400" w:rsidRDefault="00136400" w:rsidP="00760753">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407BC12D" w14:textId="77777777" w:rsidR="00450D7C" w:rsidRDefault="00450D7C" w:rsidP="00760753">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3CBBEE65" w14:textId="3B843A9B" w:rsidR="00E742CB" w:rsidRPr="008D00BA" w:rsidRDefault="00136400" w:rsidP="008D00BA">
            <w:pP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7030A0"/>
                <w:sz w:val="20"/>
                <w:szCs w:val="24"/>
                <w:highlight w:val="cyan"/>
              </w:rPr>
            </w:pPr>
            <w:r w:rsidRPr="008D00BA">
              <w:rPr>
                <w:rFonts w:ascii="Arial" w:eastAsia="Arial" w:hAnsi="Arial" w:cs="Arial"/>
                <w:sz w:val="20"/>
              </w:rPr>
              <w:t xml:space="preserve">The spiritual health of </w:t>
            </w:r>
            <w:r w:rsidR="00A74FFD" w:rsidRPr="008D00BA">
              <w:rPr>
                <w:rFonts w:ascii="Arial" w:eastAsia="Arial" w:hAnsi="Arial" w:cs="Arial"/>
                <w:sz w:val="20"/>
              </w:rPr>
              <w:t xml:space="preserve">our </w:t>
            </w:r>
            <w:r w:rsidRPr="008D00BA">
              <w:rPr>
                <w:rFonts w:ascii="Arial" w:eastAsia="Arial" w:hAnsi="Arial" w:cs="Arial"/>
                <w:sz w:val="20"/>
              </w:rPr>
              <w:t>staff, students and visitors of all faiths</w:t>
            </w:r>
            <w:r w:rsidR="00BA22CC">
              <w:rPr>
                <w:rFonts w:ascii="Arial" w:eastAsia="Arial" w:hAnsi="Arial" w:cs="Arial"/>
                <w:sz w:val="20"/>
              </w:rPr>
              <w:t>,</w:t>
            </w:r>
            <w:r w:rsidRPr="008D00BA">
              <w:rPr>
                <w:rFonts w:ascii="Arial" w:eastAsia="Arial" w:hAnsi="Arial" w:cs="Arial"/>
                <w:sz w:val="20"/>
              </w:rPr>
              <w:t xml:space="preserve"> and none</w:t>
            </w:r>
            <w:r w:rsidR="00BA22CC">
              <w:rPr>
                <w:rFonts w:ascii="Arial" w:eastAsia="Arial" w:hAnsi="Arial" w:cs="Arial"/>
                <w:sz w:val="20"/>
              </w:rPr>
              <w:t>,</w:t>
            </w:r>
            <w:r w:rsidRPr="008D00BA">
              <w:rPr>
                <w:rFonts w:ascii="Arial" w:eastAsia="Arial" w:hAnsi="Arial" w:cs="Arial"/>
                <w:sz w:val="20"/>
              </w:rPr>
              <w:t xml:space="preserve"> is supported.  </w:t>
            </w:r>
          </w:p>
          <w:p w14:paraId="2E79BA11" w14:textId="77777777" w:rsidR="00E742CB" w:rsidRDefault="00E742CB" w:rsidP="00136400">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636EC76C" w14:textId="77777777" w:rsidR="00B27C25" w:rsidRDefault="00B27C25" w:rsidP="00136400">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406D5D55" w14:textId="21EA2615" w:rsidR="00136400" w:rsidRPr="00EA0104" w:rsidRDefault="00450D7C" w:rsidP="00136400">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0"/>
              </w:rPr>
            </w:pPr>
            <w:r>
              <w:rPr>
                <w:rFonts w:ascii="Arial" w:eastAsia="Arial" w:hAnsi="Arial" w:cs="Arial"/>
                <w:sz w:val="20"/>
              </w:rPr>
              <w:t>S</w:t>
            </w:r>
            <w:r w:rsidR="00136400" w:rsidRPr="006E076C">
              <w:rPr>
                <w:rFonts w:ascii="Arial" w:eastAsia="Arial" w:hAnsi="Arial" w:cs="Arial"/>
                <w:sz w:val="20"/>
              </w:rPr>
              <w:t>ignificant progress has been made around LGBT</w:t>
            </w:r>
            <w:r>
              <w:rPr>
                <w:rFonts w:ascii="Arial" w:eastAsia="Arial" w:hAnsi="Arial" w:cs="Arial"/>
                <w:sz w:val="20"/>
              </w:rPr>
              <w:t>Q+</w:t>
            </w:r>
            <w:r w:rsidR="00136400" w:rsidRPr="006E076C">
              <w:rPr>
                <w:rFonts w:ascii="Arial" w:eastAsia="Arial" w:hAnsi="Arial" w:cs="Arial"/>
                <w:sz w:val="20"/>
              </w:rPr>
              <w:t xml:space="preserve"> inclusion</w:t>
            </w:r>
            <w:r>
              <w:rPr>
                <w:rFonts w:ascii="Arial" w:eastAsia="Arial" w:hAnsi="Arial" w:cs="Arial"/>
                <w:sz w:val="20"/>
              </w:rPr>
              <w:t xml:space="preserve"> with students reporting increased visibility on gender and sexual orientation diversity.</w:t>
            </w:r>
            <w:r w:rsidR="00136400" w:rsidRPr="00EA0104">
              <w:rPr>
                <w:rFonts w:ascii="Arial" w:eastAsia="Arial" w:hAnsi="Arial" w:cs="Arial"/>
                <w:color w:val="auto"/>
                <w:sz w:val="20"/>
              </w:rPr>
              <w:t xml:space="preserve"> </w:t>
            </w:r>
          </w:p>
          <w:p w14:paraId="73988609" w14:textId="77777777" w:rsidR="00136400" w:rsidRDefault="00136400" w:rsidP="00136400">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3D5AEE26" w14:textId="77777777" w:rsidR="00136400" w:rsidRDefault="00136400" w:rsidP="00136400">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6F9AF034" w14:textId="77777777" w:rsidR="00136400" w:rsidRDefault="00136400" w:rsidP="00136400">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668E6685" w14:textId="77777777" w:rsidR="009029DA" w:rsidRDefault="009029DA" w:rsidP="00136400">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7FFFFC84" w14:textId="77777777" w:rsidR="009029DA" w:rsidRDefault="009029DA" w:rsidP="00136400">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1A874BFE" w14:textId="77777777" w:rsidR="009029DA" w:rsidRDefault="009029DA" w:rsidP="00136400">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7A16B3F2" w14:textId="618E317D" w:rsidR="008D00BA" w:rsidRDefault="00136400" w:rsidP="008D00B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Pr>
                <w:rFonts w:ascii="Arial" w:eastAsia="Arial" w:hAnsi="Arial" w:cs="Arial"/>
                <w:sz w:val="20"/>
              </w:rPr>
              <w:t xml:space="preserve">A </w:t>
            </w:r>
            <w:r w:rsidRPr="006E076C">
              <w:rPr>
                <w:rFonts w:ascii="Arial" w:eastAsia="Arial" w:hAnsi="Arial" w:cs="Arial"/>
                <w:sz w:val="20"/>
              </w:rPr>
              <w:t>raised profile of equality, diversity, inclusion and fundamental British values</w:t>
            </w:r>
            <w:r w:rsidR="00A74FFD">
              <w:rPr>
                <w:rFonts w:ascii="Arial" w:eastAsia="Arial" w:hAnsi="Arial" w:cs="Arial"/>
                <w:sz w:val="20"/>
              </w:rPr>
              <w:t xml:space="preserve"> across and beyond college has </w:t>
            </w:r>
            <w:r w:rsidR="00A74FFD">
              <w:rPr>
                <w:rFonts w:ascii="Arial" w:eastAsia="Arial" w:hAnsi="Arial" w:cs="Arial"/>
                <w:sz w:val="20"/>
              </w:rPr>
              <w:lastRenderedPageBreak/>
              <w:t>been noted.</w:t>
            </w:r>
            <w:r>
              <w:rPr>
                <w:rFonts w:ascii="Arial" w:eastAsia="Arial" w:hAnsi="Arial" w:cs="Arial"/>
                <w:sz w:val="20"/>
              </w:rPr>
              <w:t xml:space="preserve"> Staff and students report an increased awareness of </w:t>
            </w:r>
            <w:r w:rsidRPr="006E076C">
              <w:rPr>
                <w:rFonts w:ascii="Arial" w:eastAsia="Arial" w:hAnsi="Arial" w:cs="Arial"/>
                <w:sz w:val="20"/>
              </w:rPr>
              <w:t xml:space="preserve">general diversity events and topics </w:t>
            </w:r>
            <w:r>
              <w:rPr>
                <w:rFonts w:ascii="Arial" w:eastAsia="Arial" w:hAnsi="Arial" w:cs="Arial"/>
                <w:sz w:val="20"/>
              </w:rPr>
              <w:t xml:space="preserve">and an increased confidence in understanding others. </w:t>
            </w:r>
          </w:p>
          <w:p w14:paraId="270D7F40" w14:textId="77777777" w:rsidR="00D1084E" w:rsidRDefault="00D1084E" w:rsidP="008D00BA">
            <w:pPr>
              <w:cnfStyle w:val="000000100000" w:firstRow="0" w:lastRow="0" w:firstColumn="0" w:lastColumn="0" w:oddVBand="0" w:evenVBand="0" w:oddHBand="1" w:evenHBand="0" w:firstRowFirstColumn="0" w:firstRowLastColumn="0" w:lastRowFirstColumn="0" w:lastRowLastColumn="0"/>
              <w:rPr>
                <w:rFonts w:ascii="Arial" w:eastAsia="Arial" w:hAnsi="Arial" w:cs="Arial"/>
                <w:b/>
                <w:i/>
                <w:iCs/>
                <w:color w:val="7030A0"/>
                <w:sz w:val="20"/>
                <w:szCs w:val="24"/>
                <w:highlight w:val="cyan"/>
              </w:rPr>
            </w:pPr>
          </w:p>
          <w:p w14:paraId="1974B289" w14:textId="77777777" w:rsidR="00450D7C" w:rsidRDefault="00450D7C" w:rsidP="008D00BA">
            <w:pPr>
              <w:cnfStyle w:val="000000100000" w:firstRow="0" w:lastRow="0" w:firstColumn="0" w:lastColumn="0" w:oddVBand="0" w:evenVBand="0" w:oddHBand="1" w:evenHBand="0" w:firstRowFirstColumn="0" w:firstRowLastColumn="0" w:lastRowFirstColumn="0" w:lastRowLastColumn="0"/>
              <w:rPr>
                <w:rFonts w:ascii="Arial" w:eastAsia="Arial" w:hAnsi="Arial" w:cs="Arial"/>
                <w:b/>
                <w:i/>
                <w:iCs/>
                <w:color w:val="7030A0"/>
                <w:sz w:val="20"/>
                <w:szCs w:val="24"/>
                <w:highlight w:val="cyan"/>
              </w:rPr>
            </w:pPr>
          </w:p>
          <w:p w14:paraId="2CCAB352" w14:textId="77777777" w:rsidR="000C72D7" w:rsidRDefault="000C72D7" w:rsidP="008D00BA">
            <w:pPr>
              <w:cnfStyle w:val="000000100000" w:firstRow="0" w:lastRow="0" w:firstColumn="0" w:lastColumn="0" w:oddVBand="0" w:evenVBand="0" w:oddHBand="1" w:evenHBand="0" w:firstRowFirstColumn="0" w:firstRowLastColumn="0" w:lastRowFirstColumn="0" w:lastRowLastColumn="0"/>
              <w:rPr>
                <w:rFonts w:ascii="Arial" w:eastAsia="Arial" w:hAnsi="Arial" w:cs="Arial"/>
                <w:b/>
                <w:i/>
                <w:iCs/>
                <w:color w:val="7030A0"/>
                <w:sz w:val="20"/>
                <w:szCs w:val="24"/>
                <w:highlight w:val="cyan"/>
              </w:rPr>
            </w:pPr>
          </w:p>
          <w:p w14:paraId="774E0948" w14:textId="77777777" w:rsidR="000C72D7" w:rsidRDefault="000C72D7" w:rsidP="008D00BA">
            <w:pPr>
              <w:cnfStyle w:val="000000100000" w:firstRow="0" w:lastRow="0" w:firstColumn="0" w:lastColumn="0" w:oddVBand="0" w:evenVBand="0" w:oddHBand="1" w:evenHBand="0" w:firstRowFirstColumn="0" w:firstRowLastColumn="0" w:lastRowFirstColumn="0" w:lastRowLastColumn="0"/>
              <w:rPr>
                <w:rFonts w:ascii="Arial" w:eastAsia="Arial" w:hAnsi="Arial" w:cs="Arial"/>
                <w:b/>
                <w:i/>
                <w:iCs/>
                <w:color w:val="7030A0"/>
                <w:sz w:val="20"/>
                <w:szCs w:val="24"/>
                <w:highlight w:val="cyan"/>
              </w:rPr>
            </w:pPr>
          </w:p>
          <w:p w14:paraId="07C70DB7" w14:textId="77777777" w:rsidR="000C72D7" w:rsidRDefault="000C72D7" w:rsidP="008D00BA">
            <w:pPr>
              <w:cnfStyle w:val="000000100000" w:firstRow="0" w:lastRow="0" w:firstColumn="0" w:lastColumn="0" w:oddVBand="0" w:evenVBand="0" w:oddHBand="1" w:evenHBand="0" w:firstRowFirstColumn="0" w:firstRowLastColumn="0" w:lastRowFirstColumn="0" w:lastRowLastColumn="0"/>
              <w:rPr>
                <w:rFonts w:ascii="Arial" w:eastAsia="Arial" w:hAnsi="Arial" w:cs="Arial"/>
                <w:b/>
                <w:i/>
                <w:iCs/>
                <w:color w:val="7030A0"/>
                <w:sz w:val="20"/>
                <w:szCs w:val="24"/>
                <w:highlight w:val="cyan"/>
              </w:rPr>
            </w:pPr>
          </w:p>
          <w:p w14:paraId="5A5C7C61" w14:textId="77777777" w:rsidR="00AE36E6" w:rsidRDefault="00AE36E6" w:rsidP="008D00BA">
            <w:pPr>
              <w:cnfStyle w:val="000000100000" w:firstRow="0" w:lastRow="0" w:firstColumn="0" w:lastColumn="0" w:oddVBand="0" w:evenVBand="0" w:oddHBand="1" w:evenHBand="0" w:firstRowFirstColumn="0" w:firstRowLastColumn="0" w:lastRowFirstColumn="0" w:lastRowLastColumn="0"/>
              <w:rPr>
                <w:rFonts w:ascii="Arial" w:eastAsia="Arial" w:hAnsi="Arial" w:cs="Arial"/>
                <w:b/>
                <w:i/>
                <w:iCs/>
                <w:color w:val="7030A0"/>
                <w:sz w:val="20"/>
                <w:szCs w:val="24"/>
                <w:highlight w:val="cyan"/>
              </w:rPr>
            </w:pPr>
          </w:p>
          <w:p w14:paraId="72CCE304" w14:textId="77777777" w:rsidR="00EC7BE6" w:rsidRDefault="00EC7BE6" w:rsidP="008D00BA">
            <w:pPr>
              <w:cnfStyle w:val="000000100000" w:firstRow="0" w:lastRow="0" w:firstColumn="0" w:lastColumn="0" w:oddVBand="0" w:evenVBand="0" w:oddHBand="1" w:evenHBand="0" w:firstRowFirstColumn="0" w:firstRowLastColumn="0" w:lastRowFirstColumn="0" w:lastRowLastColumn="0"/>
              <w:rPr>
                <w:rFonts w:ascii="Arial" w:eastAsia="Arial" w:hAnsi="Arial" w:cs="Arial"/>
                <w:b/>
                <w:i/>
                <w:iCs/>
                <w:color w:val="7030A0"/>
                <w:sz w:val="20"/>
                <w:szCs w:val="24"/>
                <w:highlight w:val="cyan"/>
              </w:rPr>
            </w:pPr>
          </w:p>
          <w:p w14:paraId="291C7D9D" w14:textId="77777777" w:rsidR="00AE36E6" w:rsidRDefault="00AE36E6" w:rsidP="008D00BA">
            <w:pPr>
              <w:cnfStyle w:val="000000100000" w:firstRow="0" w:lastRow="0" w:firstColumn="0" w:lastColumn="0" w:oddVBand="0" w:evenVBand="0" w:oddHBand="1" w:evenHBand="0" w:firstRowFirstColumn="0" w:firstRowLastColumn="0" w:lastRowFirstColumn="0" w:lastRowLastColumn="0"/>
              <w:rPr>
                <w:rFonts w:ascii="Arial" w:eastAsia="Arial" w:hAnsi="Arial" w:cs="Arial"/>
                <w:b/>
                <w:i/>
                <w:iCs/>
                <w:color w:val="7030A0"/>
                <w:sz w:val="20"/>
                <w:szCs w:val="24"/>
                <w:highlight w:val="cyan"/>
              </w:rPr>
            </w:pPr>
          </w:p>
          <w:p w14:paraId="450BCAD9" w14:textId="77777777" w:rsidR="00AE36E6" w:rsidRDefault="00AE36E6" w:rsidP="008D00BA">
            <w:pPr>
              <w:cnfStyle w:val="000000100000" w:firstRow="0" w:lastRow="0" w:firstColumn="0" w:lastColumn="0" w:oddVBand="0" w:evenVBand="0" w:oddHBand="1" w:evenHBand="0" w:firstRowFirstColumn="0" w:firstRowLastColumn="0" w:lastRowFirstColumn="0" w:lastRowLastColumn="0"/>
              <w:rPr>
                <w:rFonts w:ascii="Arial" w:eastAsia="Arial" w:hAnsi="Arial" w:cs="Arial"/>
                <w:b/>
                <w:i/>
                <w:iCs/>
                <w:color w:val="7030A0"/>
                <w:sz w:val="20"/>
                <w:szCs w:val="24"/>
                <w:highlight w:val="cyan"/>
              </w:rPr>
            </w:pPr>
          </w:p>
          <w:p w14:paraId="6CE0299E" w14:textId="3009D811" w:rsidR="00450D7C" w:rsidRDefault="000C72D7" w:rsidP="008D00B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C72D7">
              <w:rPr>
                <w:rFonts w:ascii="Arial" w:eastAsia="Arial" w:hAnsi="Arial" w:cs="Arial"/>
                <w:iCs/>
                <w:color w:val="auto"/>
                <w:sz w:val="20"/>
                <w:szCs w:val="24"/>
              </w:rPr>
              <w:t>Our environments visually promote diversity and inclusion in creative and educational ways</w:t>
            </w:r>
            <w:r w:rsidR="009029DA">
              <w:rPr>
                <w:rFonts w:ascii="Arial" w:eastAsia="Arial" w:hAnsi="Arial" w:cs="Arial"/>
                <w:iCs/>
                <w:color w:val="auto"/>
                <w:sz w:val="20"/>
                <w:szCs w:val="24"/>
              </w:rPr>
              <w:t xml:space="preserve"> through the use of past and existing student role models.</w:t>
            </w:r>
            <w:r w:rsidR="00AE36E6">
              <w:rPr>
                <w:rFonts w:ascii="Arial" w:hAnsi="Arial" w:cs="Arial"/>
              </w:rPr>
              <w:t xml:space="preserve"> </w:t>
            </w:r>
          </w:p>
          <w:p w14:paraId="04B2C78B" w14:textId="77777777" w:rsidR="00EA030D" w:rsidRDefault="00EA030D" w:rsidP="008D00BA">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392DF96E" w14:textId="77777777" w:rsidR="00EC7BE6" w:rsidRDefault="00EC7BE6" w:rsidP="0096645F">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33C6B6DF" w14:textId="77777777" w:rsidR="00EC7BE6" w:rsidRDefault="00EC7BE6" w:rsidP="0096645F">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312DB70A" w14:textId="6C463CBD" w:rsidR="00AE36E6" w:rsidRPr="3A44A020" w:rsidRDefault="0096645F" w:rsidP="0096645F">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EC7BE6">
              <w:rPr>
                <w:rFonts w:ascii="Arial" w:eastAsia="Arial" w:hAnsi="Arial" w:cs="Arial"/>
                <w:sz w:val="20"/>
              </w:rPr>
              <w:t>Our facilities cater for the diversity of students at college.</w:t>
            </w:r>
          </w:p>
        </w:tc>
      </w:tr>
      <w:tr w:rsidR="0064275B" w:rsidRPr="004A7CA1" w14:paraId="2380DE00" w14:textId="41D3D812" w:rsidTr="00F2540F">
        <w:tc>
          <w:tcPr>
            <w:cnfStyle w:val="001000000000" w:firstRow="0" w:lastRow="0" w:firstColumn="1" w:lastColumn="0" w:oddVBand="0" w:evenVBand="0" w:oddHBand="0" w:evenHBand="0" w:firstRowFirstColumn="0" w:firstRowLastColumn="0" w:lastRowFirstColumn="0" w:lastRowLastColumn="0"/>
            <w:tcW w:w="2943" w:type="dxa"/>
            <w:hideMark/>
          </w:tcPr>
          <w:p w14:paraId="5444547A" w14:textId="7C3F195B" w:rsidR="0064275B" w:rsidRPr="00700AB1" w:rsidRDefault="00367477" w:rsidP="0096645F">
            <w:pPr>
              <w:rPr>
                <w:rFonts w:ascii="Arial" w:hAnsi="Arial" w:cs="Arial"/>
                <w:sz w:val="20"/>
                <w:szCs w:val="24"/>
              </w:rPr>
            </w:pPr>
            <w:r w:rsidRPr="00700AB1">
              <w:rPr>
                <w:rFonts w:ascii="Arial" w:eastAsia="Arial" w:hAnsi="Arial" w:cs="Arial"/>
                <w:b w:val="0"/>
                <w:sz w:val="20"/>
                <w:szCs w:val="24"/>
              </w:rPr>
              <w:lastRenderedPageBreak/>
              <w:t>2.2</w:t>
            </w:r>
            <w:r w:rsidR="00700AB1" w:rsidRPr="00700AB1">
              <w:rPr>
                <w:rFonts w:ascii="Arial" w:eastAsia="Arial" w:hAnsi="Arial" w:cs="Arial"/>
                <w:b w:val="0"/>
                <w:sz w:val="20"/>
                <w:szCs w:val="24"/>
              </w:rPr>
              <w:t xml:space="preserve"> </w:t>
            </w:r>
            <w:r w:rsidR="0064275B" w:rsidRPr="00700AB1">
              <w:rPr>
                <w:rFonts w:ascii="Arial" w:eastAsia="Arial" w:hAnsi="Arial" w:cs="Arial"/>
                <w:b w:val="0"/>
                <w:sz w:val="20"/>
                <w:szCs w:val="24"/>
              </w:rPr>
              <w:t xml:space="preserve">Develop an inclusive curriculum offer and ensure that D&amp;I </w:t>
            </w:r>
            <w:proofErr w:type="gramStart"/>
            <w:r w:rsidR="0064275B" w:rsidRPr="00700AB1">
              <w:rPr>
                <w:rFonts w:ascii="Arial" w:eastAsia="Arial" w:hAnsi="Arial" w:cs="Arial"/>
                <w:b w:val="0"/>
                <w:sz w:val="20"/>
                <w:szCs w:val="24"/>
              </w:rPr>
              <w:t>is</w:t>
            </w:r>
            <w:proofErr w:type="gramEnd"/>
            <w:r w:rsidR="0064275B" w:rsidRPr="00700AB1">
              <w:rPr>
                <w:rFonts w:ascii="Arial" w:eastAsia="Arial" w:hAnsi="Arial" w:cs="Arial"/>
                <w:b w:val="0"/>
                <w:sz w:val="20"/>
                <w:szCs w:val="24"/>
              </w:rPr>
              <w:t xml:space="preserve"> integrated into teaching, learning and assessment</w:t>
            </w:r>
            <w:r w:rsidR="0064275B" w:rsidRPr="00700AB1">
              <w:rPr>
                <w:rFonts w:ascii="Arial" w:eastAsia="Arial" w:hAnsi="Arial" w:cs="Arial"/>
                <w:sz w:val="20"/>
                <w:szCs w:val="24"/>
              </w:rPr>
              <w:t>.</w:t>
            </w:r>
          </w:p>
        </w:tc>
        <w:tc>
          <w:tcPr>
            <w:tcW w:w="2268" w:type="dxa"/>
            <w:hideMark/>
          </w:tcPr>
          <w:p w14:paraId="6065956D" w14:textId="77777777" w:rsidR="0064275B" w:rsidRPr="0064275B" w:rsidRDefault="0064275B" w:rsidP="3A44A020">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r w:rsidRPr="0064275B">
              <w:rPr>
                <w:rFonts w:ascii="Arial" w:eastAsia="Arial" w:hAnsi="Arial" w:cs="Arial"/>
                <w:sz w:val="20"/>
                <w:szCs w:val="24"/>
              </w:rPr>
              <w:t>Gaps in rates of progress close at a rapid and continuing rate.</w:t>
            </w:r>
          </w:p>
        </w:tc>
        <w:tc>
          <w:tcPr>
            <w:tcW w:w="4962" w:type="dxa"/>
          </w:tcPr>
          <w:p w14:paraId="73D87D17" w14:textId="1BBCC227" w:rsidR="00737AAE" w:rsidRPr="00737AAE" w:rsidRDefault="00737AAE" w:rsidP="00737AAE">
            <w:pPr>
              <w:pStyle w:val="ListParagraph"/>
              <w:numPr>
                <w:ilvl w:val="0"/>
                <w:numId w:val="22"/>
              </w:numPr>
              <w:ind w:left="318"/>
              <w:cnfStyle w:val="000000000000" w:firstRow="0" w:lastRow="0" w:firstColumn="0" w:lastColumn="0" w:oddVBand="0" w:evenVBand="0" w:oddHBand="0" w:evenHBand="0" w:firstRowFirstColumn="0" w:firstRowLastColumn="0" w:lastRowFirstColumn="0" w:lastRowLastColumn="0"/>
              <w:rPr>
                <w:rFonts w:ascii="Arial" w:hAnsi="Arial" w:cs="Arial"/>
              </w:rPr>
            </w:pPr>
            <w:r w:rsidRPr="00737AAE">
              <w:rPr>
                <w:rFonts w:ascii="Arial" w:eastAsia="Arial" w:hAnsi="Arial" w:cs="Arial"/>
                <w:sz w:val="20"/>
                <w:szCs w:val="20"/>
              </w:rPr>
              <w:t>378</w:t>
            </w:r>
            <w:r w:rsidR="006E076C" w:rsidRPr="00737AAE">
              <w:rPr>
                <w:rFonts w:ascii="Arial" w:eastAsia="Arial" w:hAnsi="Arial" w:cs="Arial"/>
                <w:sz w:val="20"/>
                <w:szCs w:val="20"/>
              </w:rPr>
              <w:t xml:space="preserve"> </w:t>
            </w:r>
            <w:r w:rsidR="00BC744C" w:rsidRPr="00737AAE">
              <w:rPr>
                <w:rFonts w:ascii="Arial" w:eastAsia="Arial" w:hAnsi="Arial" w:cs="Arial"/>
                <w:sz w:val="20"/>
                <w:szCs w:val="20"/>
              </w:rPr>
              <w:t>member</w:t>
            </w:r>
            <w:r w:rsidR="00036A74" w:rsidRPr="00737AAE">
              <w:rPr>
                <w:rFonts w:ascii="Arial" w:eastAsia="Arial" w:hAnsi="Arial" w:cs="Arial"/>
                <w:sz w:val="20"/>
                <w:szCs w:val="20"/>
              </w:rPr>
              <w:t>s</w:t>
            </w:r>
            <w:r w:rsidR="00BC744C" w:rsidRPr="00737AAE">
              <w:rPr>
                <w:rFonts w:ascii="Arial" w:eastAsia="Arial" w:hAnsi="Arial" w:cs="Arial"/>
                <w:sz w:val="20"/>
                <w:szCs w:val="20"/>
              </w:rPr>
              <w:t xml:space="preserve"> of </w:t>
            </w:r>
            <w:r w:rsidR="00036A74" w:rsidRPr="00737AAE">
              <w:rPr>
                <w:rFonts w:ascii="Arial" w:eastAsia="Arial" w:hAnsi="Arial" w:cs="Arial"/>
                <w:sz w:val="20"/>
                <w:szCs w:val="20"/>
              </w:rPr>
              <w:t>our</w:t>
            </w:r>
            <w:r w:rsidR="00BC744C" w:rsidRPr="00737AAE">
              <w:rPr>
                <w:rFonts w:ascii="Arial" w:eastAsia="Arial" w:hAnsi="Arial" w:cs="Arial"/>
                <w:sz w:val="20"/>
                <w:szCs w:val="20"/>
              </w:rPr>
              <w:t xml:space="preserve"> </w:t>
            </w:r>
            <w:r w:rsidR="006E076C" w:rsidRPr="00737AAE">
              <w:rPr>
                <w:rFonts w:ascii="Arial" w:eastAsia="Arial" w:hAnsi="Arial" w:cs="Arial"/>
                <w:sz w:val="20"/>
                <w:szCs w:val="20"/>
              </w:rPr>
              <w:t xml:space="preserve">staff </w:t>
            </w:r>
            <w:r w:rsidRPr="00737AAE">
              <w:rPr>
                <w:rFonts w:ascii="Arial" w:eastAsia="Arial" w:hAnsi="Arial" w:cs="Arial"/>
                <w:sz w:val="20"/>
                <w:szCs w:val="20"/>
              </w:rPr>
              <w:t xml:space="preserve">(and 170 students) </w:t>
            </w:r>
            <w:r w:rsidR="00036A74" w:rsidRPr="00737AAE">
              <w:rPr>
                <w:rFonts w:ascii="Arial" w:eastAsia="Arial" w:hAnsi="Arial" w:cs="Arial"/>
                <w:sz w:val="20"/>
                <w:szCs w:val="20"/>
              </w:rPr>
              <w:t>participated in face to face diversity and inclusion training</w:t>
            </w:r>
            <w:r w:rsidR="006E076C" w:rsidRPr="00737AAE">
              <w:rPr>
                <w:rFonts w:ascii="Arial" w:eastAsia="Arial" w:hAnsi="Arial" w:cs="Arial"/>
                <w:sz w:val="20"/>
                <w:szCs w:val="20"/>
              </w:rPr>
              <w:t xml:space="preserve"> which included bespoke sessions specific to the needs of the curriculum</w:t>
            </w:r>
            <w:r w:rsidR="0096645F">
              <w:rPr>
                <w:rFonts w:ascii="Arial" w:eastAsia="Arial" w:hAnsi="Arial" w:cs="Arial"/>
                <w:sz w:val="20"/>
                <w:szCs w:val="20"/>
              </w:rPr>
              <w:t>.</w:t>
            </w:r>
            <w:r w:rsidR="00036A74" w:rsidRPr="00737AAE">
              <w:rPr>
                <w:rFonts w:ascii="Arial" w:eastAsia="Arial" w:hAnsi="Arial" w:cs="Arial"/>
                <w:sz w:val="20"/>
                <w:szCs w:val="20"/>
              </w:rPr>
              <w:t xml:space="preserve"> </w:t>
            </w:r>
          </w:p>
          <w:p w14:paraId="29713463" w14:textId="77777777" w:rsidR="00737AAE" w:rsidRDefault="00737AAE" w:rsidP="00737AAE">
            <w:pPr>
              <w:pStyle w:val="ListParagraph"/>
              <w:ind w:left="318"/>
              <w:cnfStyle w:val="000000000000" w:firstRow="0" w:lastRow="0" w:firstColumn="0" w:lastColumn="0" w:oddVBand="0" w:evenVBand="0" w:oddHBand="0" w:evenHBand="0" w:firstRowFirstColumn="0" w:firstRowLastColumn="0" w:lastRowFirstColumn="0" w:lastRowLastColumn="0"/>
              <w:rPr>
                <w:rFonts w:ascii="Arial" w:hAnsi="Arial" w:cs="Arial"/>
              </w:rPr>
            </w:pPr>
          </w:p>
          <w:p w14:paraId="782FE0AF" w14:textId="77777777" w:rsidR="00737AAE" w:rsidRDefault="00737AAE" w:rsidP="00737AAE">
            <w:pPr>
              <w:pStyle w:val="ListParagraph"/>
              <w:ind w:left="318"/>
              <w:cnfStyle w:val="000000000000" w:firstRow="0" w:lastRow="0" w:firstColumn="0" w:lastColumn="0" w:oddVBand="0" w:evenVBand="0" w:oddHBand="0" w:evenHBand="0" w:firstRowFirstColumn="0" w:firstRowLastColumn="0" w:lastRowFirstColumn="0" w:lastRowLastColumn="0"/>
              <w:rPr>
                <w:rFonts w:ascii="Arial" w:hAnsi="Arial" w:cs="Arial"/>
              </w:rPr>
            </w:pPr>
          </w:p>
          <w:p w14:paraId="257B2940" w14:textId="644A623A" w:rsidR="00EA0104" w:rsidRPr="00335283" w:rsidRDefault="00036A74" w:rsidP="00EA0104">
            <w:pPr>
              <w:pStyle w:val="ListParagraph"/>
              <w:numPr>
                <w:ilvl w:val="0"/>
                <w:numId w:val="22"/>
              </w:numPr>
              <w:ind w:left="318"/>
              <w:cnfStyle w:val="000000000000" w:firstRow="0" w:lastRow="0" w:firstColumn="0" w:lastColumn="0" w:oddVBand="0" w:evenVBand="0" w:oddHBand="0" w:evenHBand="0" w:firstRowFirstColumn="0" w:firstRowLastColumn="0" w:lastRowFirstColumn="0" w:lastRowLastColumn="0"/>
              <w:rPr>
                <w:rFonts w:ascii="Arial" w:eastAsia="Arial" w:hAnsi="Arial" w:cs="Arial"/>
                <w:i/>
                <w:sz w:val="20"/>
                <w:szCs w:val="20"/>
              </w:rPr>
            </w:pPr>
            <w:r w:rsidRPr="00335283">
              <w:rPr>
                <w:rFonts w:ascii="Arial" w:eastAsia="Arial" w:hAnsi="Arial" w:cs="Arial"/>
                <w:sz w:val="20"/>
                <w:szCs w:val="20"/>
              </w:rPr>
              <w:t xml:space="preserve">Our quality team, managers, governors and the Diversity and Inclusion </w:t>
            </w:r>
            <w:r w:rsidR="002511AD" w:rsidRPr="00335283">
              <w:rPr>
                <w:rFonts w:ascii="Arial" w:eastAsia="Arial" w:hAnsi="Arial" w:cs="Arial"/>
                <w:sz w:val="20"/>
                <w:szCs w:val="20"/>
              </w:rPr>
              <w:t>Manager</w:t>
            </w:r>
            <w:r w:rsidRPr="00335283">
              <w:rPr>
                <w:rFonts w:ascii="Arial" w:eastAsia="Arial" w:hAnsi="Arial" w:cs="Arial"/>
                <w:sz w:val="20"/>
                <w:szCs w:val="20"/>
              </w:rPr>
              <w:t xml:space="preserve"> </w:t>
            </w:r>
            <w:r w:rsidR="002511AD" w:rsidRPr="00335283">
              <w:rPr>
                <w:rFonts w:ascii="Arial" w:eastAsia="Arial" w:hAnsi="Arial" w:cs="Arial"/>
                <w:sz w:val="20"/>
                <w:szCs w:val="20"/>
              </w:rPr>
              <w:t xml:space="preserve">continue to </w:t>
            </w:r>
            <w:r w:rsidRPr="00335283">
              <w:rPr>
                <w:rFonts w:ascii="Arial" w:eastAsia="Arial" w:hAnsi="Arial" w:cs="Arial"/>
                <w:sz w:val="20"/>
                <w:szCs w:val="20"/>
              </w:rPr>
              <w:t xml:space="preserve">conduct </w:t>
            </w:r>
            <w:r w:rsidR="002511AD" w:rsidRPr="00335283">
              <w:rPr>
                <w:rFonts w:ascii="Arial" w:eastAsia="Arial" w:hAnsi="Arial" w:cs="Arial"/>
                <w:sz w:val="20"/>
                <w:szCs w:val="20"/>
              </w:rPr>
              <w:t>drop-ins</w:t>
            </w:r>
            <w:r w:rsidR="006E076C" w:rsidRPr="00335283">
              <w:rPr>
                <w:rFonts w:ascii="Arial" w:eastAsia="Arial" w:hAnsi="Arial" w:cs="Arial"/>
                <w:sz w:val="20"/>
                <w:szCs w:val="20"/>
              </w:rPr>
              <w:t xml:space="preserve"> </w:t>
            </w:r>
            <w:r w:rsidRPr="00335283">
              <w:rPr>
                <w:rFonts w:ascii="Arial" w:eastAsia="Arial" w:hAnsi="Arial" w:cs="Arial"/>
                <w:sz w:val="20"/>
                <w:szCs w:val="20"/>
              </w:rPr>
              <w:t xml:space="preserve">which </w:t>
            </w:r>
            <w:r w:rsidR="002511AD" w:rsidRPr="00335283">
              <w:rPr>
                <w:rFonts w:ascii="Arial" w:eastAsia="Arial" w:hAnsi="Arial" w:cs="Arial"/>
                <w:sz w:val="20"/>
                <w:szCs w:val="20"/>
              </w:rPr>
              <w:t>include a look at inclusion</w:t>
            </w:r>
            <w:r w:rsidR="00A74FFD" w:rsidRPr="00335283">
              <w:rPr>
                <w:rFonts w:ascii="Arial" w:eastAsia="Arial" w:hAnsi="Arial" w:cs="Arial"/>
                <w:sz w:val="20"/>
                <w:szCs w:val="20"/>
              </w:rPr>
              <w:t>.</w:t>
            </w:r>
            <w:r w:rsidR="006E076C" w:rsidRPr="00335283">
              <w:rPr>
                <w:rFonts w:ascii="Arial" w:eastAsia="Arial" w:hAnsi="Arial" w:cs="Arial"/>
                <w:sz w:val="20"/>
                <w:szCs w:val="20"/>
              </w:rPr>
              <w:t xml:space="preserve"> </w:t>
            </w:r>
            <w:r w:rsidR="00BB510D" w:rsidRPr="00335283">
              <w:rPr>
                <w:rFonts w:ascii="Arial" w:eastAsia="Arial" w:hAnsi="Arial" w:cs="Arial"/>
                <w:sz w:val="20"/>
                <w:szCs w:val="20"/>
              </w:rPr>
              <w:t xml:space="preserve"> </w:t>
            </w:r>
          </w:p>
          <w:p w14:paraId="14A73D44" w14:textId="77777777" w:rsidR="00335283" w:rsidRPr="00335283" w:rsidRDefault="00335283" w:rsidP="00335283">
            <w:pPr>
              <w:pStyle w:val="ListParagraph"/>
              <w:ind w:left="318"/>
              <w:cnfStyle w:val="000000000000" w:firstRow="0" w:lastRow="0" w:firstColumn="0" w:lastColumn="0" w:oddVBand="0" w:evenVBand="0" w:oddHBand="0" w:evenHBand="0" w:firstRowFirstColumn="0" w:firstRowLastColumn="0" w:lastRowFirstColumn="0" w:lastRowLastColumn="0"/>
              <w:rPr>
                <w:rFonts w:ascii="Arial" w:eastAsia="Arial" w:hAnsi="Arial" w:cs="Arial"/>
                <w:i/>
                <w:sz w:val="20"/>
                <w:szCs w:val="20"/>
              </w:rPr>
            </w:pPr>
          </w:p>
          <w:p w14:paraId="376A2B99" w14:textId="0AF293CB" w:rsidR="005328ED" w:rsidRPr="002511AD" w:rsidRDefault="0041706C" w:rsidP="00EA0104">
            <w:pPr>
              <w:pStyle w:val="ListParagraph"/>
              <w:numPr>
                <w:ilvl w:val="0"/>
                <w:numId w:val="22"/>
              </w:numPr>
              <w:ind w:left="318"/>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2511AD">
              <w:rPr>
                <w:rFonts w:ascii="Arial" w:eastAsia="Arial" w:hAnsi="Arial" w:cs="Arial"/>
                <w:sz w:val="20"/>
                <w:szCs w:val="20"/>
              </w:rPr>
              <w:t>A</w:t>
            </w:r>
            <w:r w:rsidR="00036A74" w:rsidRPr="002511AD">
              <w:rPr>
                <w:rFonts w:ascii="Arial" w:eastAsia="Arial" w:hAnsi="Arial" w:cs="Arial"/>
                <w:sz w:val="20"/>
                <w:szCs w:val="20"/>
              </w:rPr>
              <w:t xml:space="preserve">ll new staff to the organisation </w:t>
            </w:r>
            <w:r w:rsidRPr="002511AD">
              <w:rPr>
                <w:rFonts w:ascii="Arial" w:eastAsia="Arial" w:hAnsi="Arial" w:cs="Arial"/>
                <w:sz w:val="20"/>
                <w:szCs w:val="20"/>
              </w:rPr>
              <w:t xml:space="preserve">continued to </w:t>
            </w:r>
            <w:r w:rsidR="002511AD" w:rsidRPr="002511AD">
              <w:rPr>
                <w:rFonts w:ascii="Arial" w:eastAsia="Arial" w:hAnsi="Arial" w:cs="Arial"/>
                <w:sz w:val="20"/>
                <w:szCs w:val="20"/>
              </w:rPr>
              <w:t>participate in</w:t>
            </w:r>
            <w:r w:rsidR="00036A74" w:rsidRPr="002511AD">
              <w:rPr>
                <w:rFonts w:ascii="Arial" w:eastAsia="Arial" w:hAnsi="Arial" w:cs="Arial"/>
                <w:sz w:val="20"/>
                <w:szCs w:val="20"/>
              </w:rPr>
              <w:t xml:space="preserve"> a face to face D&amp;I training session </w:t>
            </w:r>
            <w:r w:rsidR="002511AD" w:rsidRPr="002511AD">
              <w:rPr>
                <w:rFonts w:ascii="Arial" w:eastAsia="Arial" w:hAnsi="Arial" w:cs="Arial"/>
                <w:sz w:val="20"/>
                <w:szCs w:val="20"/>
              </w:rPr>
              <w:t xml:space="preserve">which is now aligned with the College’s Pivotal (Ready, Respectful, Safe) training to assert </w:t>
            </w:r>
            <w:r w:rsidR="002511AD" w:rsidRPr="002511AD">
              <w:rPr>
                <w:rFonts w:ascii="Arial" w:eastAsia="Arial" w:hAnsi="Arial" w:cs="Arial"/>
                <w:sz w:val="20"/>
                <w:szCs w:val="20"/>
              </w:rPr>
              <w:lastRenderedPageBreak/>
              <w:t>BMet’s values and approach to achieving a supportive learning environment for all stakeholders.</w:t>
            </w:r>
          </w:p>
          <w:p w14:paraId="7F176645" w14:textId="77777777" w:rsidR="005328ED" w:rsidRPr="00EA0104" w:rsidRDefault="005328ED" w:rsidP="00EA0104">
            <w:pPr>
              <w:pStyle w:val="ListParagraph"/>
              <w:ind w:left="318"/>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p w14:paraId="7B90C2A8" w14:textId="77777777" w:rsidR="0064275B" w:rsidRPr="009029DA" w:rsidRDefault="006E076C" w:rsidP="00700AB1">
            <w:pPr>
              <w:pStyle w:val="ListParagraph"/>
              <w:numPr>
                <w:ilvl w:val="0"/>
                <w:numId w:val="22"/>
              </w:numPr>
              <w:ind w:left="318"/>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24"/>
                <w:szCs w:val="24"/>
              </w:rPr>
            </w:pPr>
            <w:r w:rsidRPr="00036A74">
              <w:rPr>
                <w:rFonts w:ascii="Arial" w:eastAsia="Arial" w:hAnsi="Arial" w:cs="Arial"/>
                <w:sz w:val="20"/>
                <w:szCs w:val="20"/>
              </w:rPr>
              <w:t>D&amp;I continued to be embedded in the student induction process where activities explore Ready, Respectful and Safe values as well as British values</w:t>
            </w:r>
            <w:r w:rsidR="00A74FFD">
              <w:rPr>
                <w:rFonts w:ascii="Arial" w:eastAsia="Arial" w:hAnsi="Arial" w:cs="Arial"/>
                <w:sz w:val="20"/>
                <w:szCs w:val="20"/>
              </w:rPr>
              <w:t>.</w:t>
            </w:r>
          </w:p>
          <w:p w14:paraId="7B889E77" w14:textId="77777777" w:rsidR="009029DA" w:rsidRPr="009029DA" w:rsidRDefault="009029DA" w:rsidP="009029DA">
            <w:pPr>
              <w:pStyle w:val="ListParagrap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p w14:paraId="2846177A" w14:textId="011BF118" w:rsidR="009029DA" w:rsidRPr="3A44A020" w:rsidRDefault="0044745C" w:rsidP="00737AAE">
            <w:pPr>
              <w:pStyle w:val="ListParagraph"/>
              <w:numPr>
                <w:ilvl w:val="0"/>
                <w:numId w:val="22"/>
              </w:numPr>
              <w:ind w:left="318"/>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24"/>
                <w:szCs w:val="24"/>
              </w:rPr>
            </w:pPr>
            <w:r w:rsidRPr="00737AAE">
              <w:rPr>
                <w:rFonts w:ascii="Arial" w:hAnsi="Arial" w:cs="Arial"/>
                <w:sz w:val="20"/>
                <w:szCs w:val="24"/>
              </w:rPr>
              <w:t>Our online teaching and learning platform, Moodle, was upgraded to ensure that BMet has an up-to-date and more accessible facility for students to access materials, for example a new App for mobile devices. Teaching teams have been receiving support in the utilisation of the tool.</w:t>
            </w:r>
            <w:r w:rsidR="009029DA" w:rsidRPr="00737AAE">
              <w:rPr>
                <w:rFonts w:ascii="Arial" w:eastAsia="Arial" w:hAnsi="Arial" w:cs="Arial"/>
                <w:color w:val="auto"/>
                <w:szCs w:val="24"/>
              </w:rPr>
              <w:t xml:space="preserve"> </w:t>
            </w:r>
          </w:p>
        </w:tc>
        <w:tc>
          <w:tcPr>
            <w:tcW w:w="5387" w:type="dxa"/>
          </w:tcPr>
          <w:p w14:paraId="3F33B2E4" w14:textId="2D0CE38F" w:rsidR="008F5BEF" w:rsidRDefault="00036A74" w:rsidP="008F5BEF">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r>
              <w:rPr>
                <w:rFonts w:ascii="Arial" w:eastAsia="Arial" w:hAnsi="Arial" w:cs="Arial"/>
                <w:sz w:val="20"/>
                <w:szCs w:val="24"/>
              </w:rPr>
              <w:lastRenderedPageBreak/>
              <w:t xml:space="preserve">Our </w:t>
            </w:r>
            <w:proofErr w:type="gramStart"/>
            <w:r>
              <w:rPr>
                <w:rFonts w:ascii="Arial" w:eastAsia="Arial" w:hAnsi="Arial" w:cs="Arial"/>
                <w:sz w:val="20"/>
                <w:szCs w:val="24"/>
              </w:rPr>
              <w:t>staff are</w:t>
            </w:r>
            <w:proofErr w:type="gramEnd"/>
            <w:r>
              <w:rPr>
                <w:rFonts w:ascii="Arial" w:eastAsia="Arial" w:hAnsi="Arial" w:cs="Arial"/>
                <w:sz w:val="20"/>
                <w:szCs w:val="24"/>
              </w:rPr>
              <w:t xml:space="preserve"> making progress</w:t>
            </w:r>
            <w:r w:rsidR="00BC744C" w:rsidRPr="006E076C">
              <w:rPr>
                <w:rFonts w:ascii="Arial" w:eastAsia="Arial" w:hAnsi="Arial" w:cs="Arial"/>
                <w:sz w:val="20"/>
                <w:szCs w:val="24"/>
              </w:rPr>
              <w:t xml:space="preserve"> towards developing </w:t>
            </w:r>
            <w:r>
              <w:rPr>
                <w:rFonts w:ascii="Arial" w:eastAsia="Arial" w:hAnsi="Arial" w:cs="Arial"/>
                <w:sz w:val="20"/>
                <w:szCs w:val="24"/>
              </w:rPr>
              <w:t xml:space="preserve">truly </w:t>
            </w:r>
            <w:r w:rsidR="00BC744C" w:rsidRPr="006E076C">
              <w:rPr>
                <w:rFonts w:ascii="Arial" w:eastAsia="Arial" w:hAnsi="Arial" w:cs="Arial"/>
                <w:sz w:val="20"/>
                <w:szCs w:val="24"/>
              </w:rPr>
              <w:t>incl</w:t>
            </w:r>
            <w:r w:rsidR="00BC744C" w:rsidRPr="0096645F">
              <w:rPr>
                <w:rFonts w:ascii="Arial" w:eastAsia="Arial" w:hAnsi="Arial" w:cs="Arial"/>
                <w:sz w:val="20"/>
                <w:szCs w:val="24"/>
              </w:rPr>
              <w:t>usive curriculum</w:t>
            </w:r>
            <w:r w:rsidRPr="0096645F">
              <w:rPr>
                <w:rFonts w:ascii="Arial" w:eastAsia="Arial" w:hAnsi="Arial" w:cs="Arial"/>
                <w:sz w:val="20"/>
                <w:szCs w:val="24"/>
              </w:rPr>
              <w:t>s</w:t>
            </w:r>
            <w:r w:rsidR="00BC744C" w:rsidRPr="0096645F">
              <w:rPr>
                <w:rFonts w:ascii="Arial" w:eastAsia="Arial" w:hAnsi="Arial" w:cs="Arial"/>
                <w:sz w:val="20"/>
                <w:szCs w:val="24"/>
              </w:rPr>
              <w:t xml:space="preserve"> and teaching, learning and assessment</w:t>
            </w:r>
            <w:r w:rsidRPr="0096645F">
              <w:rPr>
                <w:rFonts w:ascii="Arial" w:eastAsia="Arial" w:hAnsi="Arial" w:cs="Arial"/>
                <w:sz w:val="20"/>
                <w:szCs w:val="24"/>
              </w:rPr>
              <w:t xml:space="preserve"> experiences. </w:t>
            </w:r>
            <w:r w:rsidR="005300A6" w:rsidRPr="0096645F">
              <w:rPr>
                <w:rFonts w:ascii="Arial" w:eastAsia="Arial" w:hAnsi="Arial" w:cs="Arial"/>
                <w:sz w:val="20"/>
                <w:szCs w:val="24"/>
              </w:rPr>
              <w:t>For example</w:t>
            </w:r>
            <w:r w:rsidR="0096645F" w:rsidRPr="0096645F">
              <w:rPr>
                <w:rFonts w:ascii="Arial" w:eastAsia="Arial" w:hAnsi="Arial" w:cs="Arial"/>
                <w:sz w:val="20"/>
                <w:szCs w:val="24"/>
              </w:rPr>
              <w:t xml:space="preserve">, </w:t>
            </w:r>
            <w:r w:rsidR="00752FA0">
              <w:rPr>
                <w:rFonts w:ascii="Arial" w:eastAsia="Arial" w:hAnsi="Arial" w:cs="Arial"/>
                <w:sz w:val="20"/>
                <w:szCs w:val="24"/>
              </w:rPr>
              <w:t xml:space="preserve">introduction of </w:t>
            </w:r>
            <w:r w:rsidR="00737AAE" w:rsidRPr="0096645F">
              <w:rPr>
                <w:rFonts w:ascii="Arial" w:eastAsia="Arial" w:hAnsi="Arial" w:cs="Arial"/>
                <w:sz w:val="20"/>
                <w:szCs w:val="24"/>
              </w:rPr>
              <w:t xml:space="preserve">a </w:t>
            </w:r>
            <w:r w:rsidR="001C0100">
              <w:rPr>
                <w:rFonts w:ascii="Arial" w:eastAsia="Arial" w:hAnsi="Arial" w:cs="Arial"/>
                <w:sz w:val="20"/>
                <w:szCs w:val="24"/>
              </w:rPr>
              <w:t xml:space="preserve">three </w:t>
            </w:r>
            <w:r w:rsidR="005300A6" w:rsidRPr="0096645F">
              <w:rPr>
                <w:rFonts w:ascii="Arial" w:eastAsia="Arial" w:hAnsi="Arial" w:cs="Arial"/>
                <w:sz w:val="20"/>
                <w:szCs w:val="24"/>
              </w:rPr>
              <w:t xml:space="preserve">year </w:t>
            </w:r>
            <w:r w:rsidR="0096645F">
              <w:rPr>
                <w:rFonts w:ascii="Arial" w:eastAsia="Arial" w:hAnsi="Arial" w:cs="Arial"/>
                <w:sz w:val="20"/>
                <w:szCs w:val="24"/>
              </w:rPr>
              <w:t>l</w:t>
            </w:r>
            <w:r w:rsidR="0096645F" w:rsidRPr="0096645F">
              <w:rPr>
                <w:rFonts w:ascii="Arial" w:eastAsia="Arial" w:hAnsi="Arial" w:cs="Arial"/>
                <w:sz w:val="20"/>
                <w:szCs w:val="24"/>
              </w:rPr>
              <w:t xml:space="preserve">evel 3 </w:t>
            </w:r>
            <w:r w:rsidR="005300A6" w:rsidRPr="0096645F">
              <w:rPr>
                <w:rFonts w:ascii="Arial" w:eastAsia="Arial" w:hAnsi="Arial" w:cs="Arial"/>
                <w:sz w:val="20"/>
                <w:szCs w:val="24"/>
              </w:rPr>
              <w:t xml:space="preserve">Health and Social Care course for students </w:t>
            </w:r>
            <w:r w:rsidR="00752FA0">
              <w:rPr>
                <w:rFonts w:ascii="Arial" w:eastAsia="Arial" w:hAnsi="Arial" w:cs="Arial"/>
                <w:sz w:val="20"/>
                <w:szCs w:val="24"/>
              </w:rPr>
              <w:t>who may find</w:t>
            </w:r>
            <w:r w:rsidR="0096645F" w:rsidRPr="0096645F">
              <w:rPr>
                <w:rFonts w:ascii="Arial" w:eastAsia="Arial" w:hAnsi="Arial" w:cs="Arial"/>
                <w:sz w:val="20"/>
                <w:szCs w:val="24"/>
              </w:rPr>
              <w:t xml:space="preserve"> a two year course too challenging.</w:t>
            </w:r>
            <w:r w:rsidR="0044745C">
              <w:rPr>
                <w:rFonts w:ascii="Arial" w:eastAsia="Arial" w:hAnsi="Arial" w:cs="Arial"/>
                <w:sz w:val="20"/>
                <w:szCs w:val="24"/>
              </w:rPr>
              <w:t xml:space="preserve"> </w:t>
            </w:r>
          </w:p>
          <w:p w14:paraId="59D2FC0D" w14:textId="77777777" w:rsidR="0044745C" w:rsidRDefault="0044745C" w:rsidP="008F5BEF">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18E42F45" w14:textId="480AD008" w:rsidR="008F5BEF" w:rsidRDefault="00036A74" w:rsidP="006E076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r>
              <w:rPr>
                <w:rFonts w:ascii="Arial" w:eastAsia="Arial" w:hAnsi="Arial" w:cs="Arial"/>
                <w:sz w:val="20"/>
                <w:szCs w:val="24"/>
              </w:rPr>
              <w:t>G</w:t>
            </w:r>
            <w:r w:rsidRPr="00BC744C">
              <w:rPr>
                <w:rFonts w:ascii="Arial" w:eastAsia="Arial" w:hAnsi="Arial" w:cs="Arial"/>
                <w:sz w:val="20"/>
                <w:szCs w:val="24"/>
              </w:rPr>
              <w:t>ood practice</w:t>
            </w:r>
            <w:r w:rsidR="002511AD">
              <w:rPr>
                <w:rFonts w:ascii="Arial" w:eastAsia="Arial" w:hAnsi="Arial" w:cs="Arial"/>
                <w:sz w:val="20"/>
                <w:szCs w:val="24"/>
              </w:rPr>
              <w:t xml:space="preserve"> and areas of development</w:t>
            </w:r>
            <w:r>
              <w:rPr>
                <w:rFonts w:ascii="Arial" w:eastAsia="Arial" w:hAnsi="Arial" w:cs="Arial"/>
                <w:sz w:val="20"/>
                <w:szCs w:val="24"/>
              </w:rPr>
              <w:t xml:space="preserve"> </w:t>
            </w:r>
            <w:r w:rsidR="00A74FFD">
              <w:rPr>
                <w:rFonts w:ascii="Arial" w:eastAsia="Arial" w:hAnsi="Arial" w:cs="Arial"/>
                <w:sz w:val="20"/>
                <w:szCs w:val="24"/>
              </w:rPr>
              <w:t>was</w:t>
            </w:r>
            <w:r>
              <w:rPr>
                <w:rFonts w:ascii="Arial" w:eastAsia="Arial" w:hAnsi="Arial" w:cs="Arial"/>
                <w:sz w:val="20"/>
                <w:szCs w:val="24"/>
              </w:rPr>
              <w:t xml:space="preserve"> identified and shared</w:t>
            </w:r>
            <w:r w:rsidR="00367477">
              <w:rPr>
                <w:rFonts w:ascii="Arial" w:eastAsia="Arial" w:hAnsi="Arial" w:cs="Arial"/>
                <w:sz w:val="20"/>
                <w:szCs w:val="24"/>
              </w:rPr>
              <w:t>,</w:t>
            </w:r>
            <w:r w:rsidRPr="00BC744C">
              <w:rPr>
                <w:rFonts w:ascii="Arial" w:eastAsia="Arial" w:hAnsi="Arial" w:cs="Arial"/>
                <w:sz w:val="20"/>
                <w:szCs w:val="24"/>
              </w:rPr>
              <w:t xml:space="preserve"> and coaching and support </w:t>
            </w:r>
            <w:r w:rsidR="008F5BEF">
              <w:rPr>
                <w:rFonts w:ascii="Arial" w:eastAsia="Arial" w:hAnsi="Arial" w:cs="Arial"/>
                <w:sz w:val="20"/>
                <w:szCs w:val="24"/>
              </w:rPr>
              <w:t xml:space="preserve">triggered </w:t>
            </w:r>
            <w:r w:rsidRPr="00BC744C">
              <w:rPr>
                <w:rFonts w:ascii="Arial" w:eastAsia="Arial" w:hAnsi="Arial" w:cs="Arial"/>
                <w:sz w:val="20"/>
                <w:szCs w:val="24"/>
              </w:rPr>
              <w:t xml:space="preserve">where required.  </w:t>
            </w:r>
          </w:p>
          <w:p w14:paraId="7489E49E" w14:textId="77777777" w:rsidR="008F5BEF" w:rsidRDefault="008F5BEF" w:rsidP="006E076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75C90393" w14:textId="77777777" w:rsidR="002511AD" w:rsidRDefault="002511AD" w:rsidP="006E076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5FCBA1CB" w14:textId="77777777" w:rsidR="00737AAE" w:rsidRDefault="00737AAE" w:rsidP="006E076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04976ECB" w14:textId="79CA5F63" w:rsidR="00036A74" w:rsidRDefault="008F5BEF" w:rsidP="008F5BEF">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color w:val="1F497D" w:themeColor="text2"/>
                <w:sz w:val="20"/>
                <w:szCs w:val="24"/>
              </w:rPr>
            </w:pPr>
            <w:r w:rsidRPr="006D65BE">
              <w:rPr>
                <w:rFonts w:ascii="Arial" w:eastAsia="Arial" w:hAnsi="Arial" w:cs="Arial"/>
                <w:sz w:val="20"/>
                <w:szCs w:val="24"/>
              </w:rPr>
              <w:t>Ofsted noted in the 2018 inspection report</w:t>
            </w:r>
            <w:r w:rsidRPr="006D65BE">
              <w:rPr>
                <w:rFonts w:ascii="Arial" w:eastAsia="Arial" w:hAnsi="Arial" w:cs="Arial"/>
                <w:i/>
                <w:iCs/>
                <w:color w:val="1F497D" w:themeColor="text2"/>
                <w:sz w:val="20"/>
                <w:szCs w:val="24"/>
              </w:rPr>
              <w:t xml:space="preserve"> </w:t>
            </w:r>
            <w:r w:rsidR="00036A74" w:rsidRPr="006D65BE">
              <w:rPr>
                <w:rFonts w:ascii="Arial" w:eastAsia="Arial" w:hAnsi="Arial" w:cs="Arial"/>
                <w:i/>
                <w:iCs/>
                <w:color w:val="1F497D" w:themeColor="text2"/>
                <w:sz w:val="20"/>
                <w:szCs w:val="24"/>
              </w:rPr>
              <w:t xml:space="preserve">“Staff </w:t>
            </w:r>
            <w:proofErr w:type="gramStart"/>
            <w:r w:rsidR="00036A74" w:rsidRPr="006D65BE">
              <w:rPr>
                <w:rFonts w:ascii="Arial" w:eastAsia="Arial" w:hAnsi="Arial" w:cs="Arial"/>
                <w:i/>
                <w:iCs/>
                <w:color w:val="1F497D" w:themeColor="text2"/>
                <w:sz w:val="20"/>
                <w:szCs w:val="24"/>
              </w:rPr>
              <w:t>provide</w:t>
            </w:r>
            <w:proofErr w:type="gramEnd"/>
            <w:r w:rsidR="00036A74" w:rsidRPr="006D65BE">
              <w:rPr>
                <w:rFonts w:ascii="Arial" w:eastAsia="Arial" w:hAnsi="Arial" w:cs="Arial"/>
                <w:i/>
                <w:iCs/>
                <w:color w:val="1F497D" w:themeColor="text2"/>
                <w:sz w:val="20"/>
                <w:szCs w:val="24"/>
              </w:rPr>
              <w:t xml:space="preserve"> an inclusive and welcoming environment for all students through the ‘ready, respectful and safe’ values that are </w:t>
            </w:r>
            <w:r w:rsidR="00036A74" w:rsidRPr="006D65BE">
              <w:rPr>
                <w:rFonts w:ascii="Arial" w:eastAsia="Arial" w:hAnsi="Arial" w:cs="Arial"/>
                <w:i/>
                <w:iCs/>
                <w:color w:val="1F497D" w:themeColor="text2"/>
                <w:sz w:val="20"/>
                <w:szCs w:val="24"/>
              </w:rPr>
              <w:lastRenderedPageBreak/>
              <w:t>shared widely across the college community. Staff and students replicate such behaviours, making the college a cohesive and supportive environment</w:t>
            </w:r>
            <w:r w:rsidR="00C83385" w:rsidRPr="006D65BE">
              <w:rPr>
                <w:rFonts w:ascii="Arial" w:eastAsia="Arial" w:hAnsi="Arial" w:cs="Arial"/>
                <w:i/>
                <w:iCs/>
                <w:color w:val="1F497D" w:themeColor="text2"/>
                <w:sz w:val="20"/>
                <w:szCs w:val="24"/>
              </w:rPr>
              <w:t>.”</w:t>
            </w:r>
          </w:p>
          <w:p w14:paraId="0DE2D21E" w14:textId="77777777" w:rsidR="00BA4098" w:rsidRDefault="00BA4098" w:rsidP="008F5BEF">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03C0332C" w14:textId="6AA64CDA" w:rsidR="0064275B" w:rsidRDefault="00BA4098" w:rsidP="00C83385">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r>
              <w:rPr>
                <w:rFonts w:ascii="Arial" w:eastAsia="Arial" w:hAnsi="Arial" w:cs="Arial"/>
                <w:sz w:val="20"/>
              </w:rPr>
              <w:t>Our students understand their rights, roles and responsibilities</w:t>
            </w:r>
            <w:r w:rsidR="002511AD">
              <w:rPr>
                <w:rFonts w:ascii="Arial" w:eastAsia="Arial" w:hAnsi="Arial" w:cs="Arial"/>
                <w:sz w:val="20"/>
              </w:rPr>
              <w:t xml:space="preserve"> an</w:t>
            </w:r>
            <w:r w:rsidR="00F5310F">
              <w:rPr>
                <w:rFonts w:ascii="Arial" w:eastAsia="Arial" w:hAnsi="Arial" w:cs="Arial"/>
                <w:sz w:val="20"/>
              </w:rPr>
              <w:t>d are able to articulate what it</w:t>
            </w:r>
            <w:r w:rsidR="002511AD">
              <w:rPr>
                <w:rFonts w:ascii="Arial" w:eastAsia="Arial" w:hAnsi="Arial" w:cs="Arial"/>
                <w:sz w:val="20"/>
              </w:rPr>
              <w:t xml:space="preserve"> means to be respectful and safe</w:t>
            </w:r>
            <w:r w:rsidR="006D65BE">
              <w:rPr>
                <w:rFonts w:ascii="Arial" w:eastAsia="Arial" w:hAnsi="Arial" w:cs="Arial"/>
                <w:sz w:val="20"/>
              </w:rPr>
              <w:t>.</w:t>
            </w:r>
          </w:p>
          <w:p w14:paraId="7F77CB1D" w14:textId="77777777" w:rsidR="009029DA" w:rsidRDefault="009029DA" w:rsidP="00C83385">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006C1157" w14:textId="77777777" w:rsidR="0044745C" w:rsidRDefault="0044745C" w:rsidP="009029DA">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6C116787" w14:textId="77777777" w:rsidR="004571AB" w:rsidRDefault="004571AB" w:rsidP="009029DA">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7714F16B" w14:textId="102F4BF6" w:rsidR="009029DA" w:rsidRPr="3A44A020" w:rsidRDefault="009029DA" w:rsidP="00752FA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44745C">
              <w:rPr>
                <w:rFonts w:ascii="Arial" w:hAnsi="Arial" w:cs="Arial"/>
                <w:sz w:val="20"/>
              </w:rPr>
              <w:t>Students can access teaching and learning material offsite to support their</w:t>
            </w:r>
            <w:r w:rsidR="00752FA0">
              <w:rPr>
                <w:rFonts w:ascii="Arial" w:hAnsi="Arial" w:cs="Arial"/>
                <w:sz w:val="20"/>
              </w:rPr>
              <w:t xml:space="preserve"> continued engagement and </w:t>
            </w:r>
            <w:r w:rsidRPr="0044745C">
              <w:rPr>
                <w:rFonts w:ascii="Arial" w:hAnsi="Arial" w:cs="Arial"/>
                <w:sz w:val="20"/>
              </w:rPr>
              <w:t>progression.</w:t>
            </w:r>
            <w:r w:rsidR="00AE36E6" w:rsidRPr="0044745C">
              <w:rPr>
                <w:rFonts w:ascii="Arial" w:hAnsi="Arial" w:cs="Arial"/>
                <w:sz w:val="20"/>
                <w:szCs w:val="24"/>
              </w:rPr>
              <w:t xml:space="preserve"> </w:t>
            </w:r>
          </w:p>
        </w:tc>
      </w:tr>
      <w:tr w:rsidR="0064275B" w:rsidRPr="004A7CA1" w14:paraId="65CA5FA8" w14:textId="797E8FA0" w:rsidTr="00F25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hideMark/>
          </w:tcPr>
          <w:p w14:paraId="6B41F1CF" w14:textId="548E926D" w:rsidR="0064275B" w:rsidRPr="006E076C" w:rsidRDefault="00367477" w:rsidP="00700AB1">
            <w:pPr>
              <w:pStyle w:val="ListParagraph"/>
              <w:ind w:left="0"/>
              <w:rPr>
                <w:rFonts w:ascii="Arial" w:hAnsi="Arial" w:cs="Arial"/>
                <w:b w:val="0"/>
                <w:bCs w:val="0"/>
                <w:sz w:val="20"/>
                <w:szCs w:val="24"/>
              </w:rPr>
            </w:pPr>
            <w:r>
              <w:rPr>
                <w:rFonts w:ascii="Arial" w:eastAsia="Arial" w:hAnsi="Arial" w:cs="Arial"/>
                <w:b w:val="0"/>
                <w:bCs w:val="0"/>
                <w:sz w:val="20"/>
                <w:szCs w:val="24"/>
              </w:rPr>
              <w:lastRenderedPageBreak/>
              <w:t>2.3</w:t>
            </w:r>
            <w:r w:rsidR="0044745C">
              <w:rPr>
                <w:rFonts w:ascii="Arial" w:eastAsia="Arial" w:hAnsi="Arial" w:cs="Arial"/>
                <w:b w:val="0"/>
                <w:bCs w:val="0"/>
                <w:sz w:val="20"/>
                <w:szCs w:val="24"/>
              </w:rPr>
              <w:t xml:space="preserve"> </w:t>
            </w:r>
            <w:r w:rsidR="0064275B" w:rsidRPr="006E076C">
              <w:rPr>
                <w:rFonts w:ascii="Arial" w:eastAsia="Arial" w:hAnsi="Arial" w:cs="Arial"/>
                <w:b w:val="0"/>
                <w:bCs w:val="0"/>
                <w:sz w:val="20"/>
                <w:szCs w:val="24"/>
              </w:rPr>
              <w:t xml:space="preserve">Strengthen D&amp;I practice with external stakeholders. </w:t>
            </w:r>
          </w:p>
        </w:tc>
        <w:tc>
          <w:tcPr>
            <w:tcW w:w="2268" w:type="dxa"/>
            <w:hideMark/>
          </w:tcPr>
          <w:p w14:paraId="11506857" w14:textId="77777777" w:rsidR="0064275B" w:rsidRDefault="0064275B"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r w:rsidRPr="006E076C">
              <w:rPr>
                <w:rFonts w:ascii="Arial" w:eastAsia="Arial" w:hAnsi="Arial" w:cs="Arial"/>
                <w:sz w:val="20"/>
                <w:szCs w:val="24"/>
              </w:rPr>
              <w:t>All of our external stakeholders are engaged in our D&amp;I objectives.</w:t>
            </w:r>
          </w:p>
          <w:p w14:paraId="54BF9544" w14:textId="77777777" w:rsidR="009029DA" w:rsidRDefault="009029DA"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p>
          <w:p w14:paraId="54CE2C5E" w14:textId="77777777" w:rsidR="009029DA" w:rsidRDefault="009029DA"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p>
          <w:p w14:paraId="0488E3C0" w14:textId="77777777" w:rsidR="009029DA" w:rsidRDefault="009029DA"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p>
          <w:p w14:paraId="1295E8D0" w14:textId="77777777" w:rsidR="009029DA" w:rsidRDefault="009029DA"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p>
          <w:p w14:paraId="1C111F8C" w14:textId="77777777" w:rsidR="009029DA" w:rsidRDefault="009029DA"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p>
          <w:p w14:paraId="7C09A7D8" w14:textId="77777777" w:rsidR="009029DA" w:rsidRPr="006E076C" w:rsidRDefault="009029DA"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p>
        </w:tc>
        <w:tc>
          <w:tcPr>
            <w:tcW w:w="4962" w:type="dxa"/>
          </w:tcPr>
          <w:p w14:paraId="7C944DAA" w14:textId="2F6B45E4" w:rsidR="0044745C" w:rsidRPr="00335283" w:rsidRDefault="002511AD" w:rsidP="0044745C">
            <w:pPr>
              <w:pStyle w:val="ListParagraph"/>
              <w:numPr>
                <w:ilvl w:val="0"/>
                <w:numId w:val="35"/>
              </w:numPr>
              <w:ind w:left="318"/>
              <w:cnfStyle w:val="000000100000" w:firstRow="0" w:lastRow="0" w:firstColumn="0" w:lastColumn="0" w:oddVBand="0" w:evenVBand="0" w:oddHBand="1" w:evenHBand="0" w:firstRowFirstColumn="0" w:firstRowLastColumn="0" w:lastRowFirstColumn="0" w:lastRowLastColumn="0"/>
              <w:rPr>
                <w:rFonts w:ascii="Arial" w:eastAsia="Arial" w:hAnsi="Arial" w:cs="Arial"/>
                <w:i/>
                <w:sz w:val="24"/>
                <w:szCs w:val="24"/>
              </w:rPr>
            </w:pPr>
            <w:r w:rsidRPr="00752FA0">
              <w:rPr>
                <w:rFonts w:ascii="Arial" w:eastAsia="Arial" w:hAnsi="Arial" w:cs="Arial"/>
                <w:sz w:val="20"/>
                <w:szCs w:val="24"/>
              </w:rPr>
              <w:t xml:space="preserve">The </w:t>
            </w:r>
            <w:r w:rsidR="005300A6" w:rsidRPr="00752FA0">
              <w:rPr>
                <w:rFonts w:ascii="Arial" w:eastAsia="Arial" w:hAnsi="Arial" w:cs="Arial"/>
                <w:sz w:val="20"/>
                <w:szCs w:val="24"/>
              </w:rPr>
              <w:t>Apprenticeship</w:t>
            </w:r>
            <w:r w:rsidRPr="00752FA0">
              <w:rPr>
                <w:rFonts w:ascii="Arial" w:eastAsia="Arial" w:hAnsi="Arial" w:cs="Arial"/>
                <w:sz w:val="20"/>
                <w:szCs w:val="24"/>
              </w:rPr>
              <w:t xml:space="preserve"> </w:t>
            </w:r>
            <w:r w:rsidR="0041706C" w:rsidRPr="00752FA0">
              <w:rPr>
                <w:rFonts w:ascii="Arial" w:eastAsia="Arial" w:hAnsi="Arial" w:cs="Arial"/>
                <w:sz w:val="20"/>
                <w:szCs w:val="24"/>
              </w:rPr>
              <w:t xml:space="preserve">team continue to use </w:t>
            </w:r>
            <w:r w:rsidR="00752FA0" w:rsidRPr="00752FA0">
              <w:rPr>
                <w:rFonts w:ascii="Arial" w:eastAsia="Arial" w:hAnsi="Arial" w:cs="Arial"/>
                <w:sz w:val="20"/>
                <w:szCs w:val="24"/>
              </w:rPr>
              <w:t xml:space="preserve">a </w:t>
            </w:r>
            <w:r w:rsidR="0041706C" w:rsidRPr="00752FA0">
              <w:rPr>
                <w:rFonts w:ascii="Arial" w:eastAsia="Arial" w:hAnsi="Arial" w:cs="Arial"/>
                <w:sz w:val="20"/>
                <w:szCs w:val="24"/>
              </w:rPr>
              <w:t>D&amp;I</w:t>
            </w:r>
            <w:r w:rsidR="006E076C" w:rsidRPr="00752FA0">
              <w:rPr>
                <w:rFonts w:ascii="Arial" w:eastAsia="Arial" w:hAnsi="Arial" w:cs="Arial"/>
                <w:sz w:val="20"/>
                <w:szCs w:val="24"/>
              </w:rPr>
              <w:t xml:space="preserve"> health check with employers at ‘sign up’</w:t>
            </w:r>
            <w:r w:rsidR="007628AE" w:rsidRPr="00752FA0">
              <w:rPr>
                <w:rFonts w:ascii="Arial" w:eastAsia="Arial" w:hAnsi="Arial" w:cs="Arial"/>
                <w:sz w:val="20"/>
                <w:szCs w:val="24"/>
              </w:rPr>
              <w:t xml:space="preserve"> and a </w:t>
            </w:r>
            <w:r w:rsidR="006E076C" w:rsidRPr="00752FA0">
              <w:rPr>
                <w:rFonts w:ascii="Arial" w:eastAsia="Arial" w:hAnsi="Arial" w:cs="Arial"/>
                <w:sz w:val="20"/>
                <w:szCs w:val="24"/>
              </w:rPr>
              <w:t>D&amp;I questionnaire with apprentices to establish any cultural or learning requirements at the start of their programme</w:t>
            </w:r>
            <w:r w:rsidR="00571AF3">
              <w:rPr>
                <w:rFonts w:ascii="Arial" w:eastAsia="Arial" w:hAnsi="Arial" w:cs="Arial"/>
                <w:sz w:val="20"/>
                <w:szCs w:val="24"/>
              </w:rPr>
              <w:t>.</w:t>
            </w:r>
          </w:p>
          <w:p w14:paraId="1E905BFE" w14:textId="77777777" w:rsidR="00752FA0" w:rsidRPr="00752FA0" w:rsidRDefault="00752FA0" w:rsidP="00752FA0">
            <w:pPr>
              <w:pStyle w:val="ListParagraph"/>
              <w:ind w:left="318"/>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p w14:paraId="2C0A4DE3" w14:textId="0ED18F58" w:rsidR="0044745C" w:rsidRPr="0044745C" w:rsidRDefault="00752FA0" w:rsidP="0044745C">
            <w:pPr>
              <w:pStyle w:val="ListParagraph"/>
              <w:numPr>
                <w:ilvl w:val="0"/>
                <w:numId w:val="23"/>
              </w:numPr>
              <w:ind w:left="318"/>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r>
              <w:rPr>
                <w:rFonts w:ascii="Arial" w:eastAsia="Arial" w:hAnsi="Arial" w:cs="Arial"/>
                <w:sz w:val="20"/>
                <w:szCs w:val="24"/>
              </w:rPr>
              <w:t>The p</w:t>
            </w:r>
            <w:r w:rsidR="0044745C" w:rsidRPr="0044745C">
              <w:rPr>
                <w:rFonts w:ascii="Arial" w:eastAsia="Arial" w:hAnsi="Arial" w:cs="Arial"/>
                <w:sz w:val="20"/>
                <w:szCs w:val="24"/>
              </w:rPr>
              <w:t xml:space="preserve">rocesses </w:t>
            </w:r>
            <w:r>
              <w:rPr>
                <w:rFonts w:ascii="Arial" w:eastAsia="Arial" w:hAnsi="Arial" w:cs="Arial"/>
                <w:sz w:val="20"/>
                <w:szCs w:val="24"/>
              </w:rPr>
              <w:t xml:space="preserve">for </w:t>
            </w:r>
            <w:r w:rsidR="0044745C" w:rsidRPr="0044745C">
              <w:rPr>
                <w:rFonts w:ascii="Arial" w:eastAsia="Arial" w:hAnsi="Arial" w:cs="Arial"/>
                <w:sz w:val="20"/>
                <w:szCs w:val="24"/>
              </w:rPr>
              <w:t>securing services and goods through sub-contractors or suppliers were reviewed</w:t>
            </w:r>
            <w:r w:rsidR="0044745C">
              <w:rPr>
                <w:rFonts w:ascii="Arial" w:eastAsia="Arial" w:hAnsi="Arial" w:cs="Arial"/>
                <w:sz w:val="20"/>
                <w:szCs w:val="24"/>
              </w:rPr>
              <w:t>,</w:t>
            </w:r>
            <w:r w:rsidR="0044745C" w:rsidRPr="0044745C">
              <w:rPr>
                <w:rFonts w:ascii="Arial" w:eastAsia="Arial" w:hAnsi="Arial" w:cs="Arial"/>
                <w:sz w:val="20"/>
                <w:szCs w:val="24"/>
              </w:rPr>
              <w:t xml:space="preserve"> for example the supplier request form </w:t>
            </w:r>
            <w:r>
              <w:rPr>
                <w:rFonts w:ascii="Arial" w:eastAsia="Arial" w:hAnsi="Arial" w:cs="Arial"/>
                <w:sz w:val="20"/>
                <w:szCs w:val="24"/>
              </w:rPr>
              <w:t xml:space="preserve">now </w:t>
            </w:r>
            <w:r w:rsidR="0044745C" w:rsidRPr="0044745C">
              <w:rPr>
                <w:rFonts w:ascii="Arial" w:eastAsia="Arial" w:hAnsi="Arial" w:cs="Arial"/>
                <w:sz w:val="20"/>
                <w:szCs w:val="24"/>
              </w:rPr>
              <w:t xml:space="preserve">has a D&amp;I statement which suppliers need to agree to. </w:t>
            </w:r>
          </w:p>
          <w:p w14:paraId="56F7FE28" w14:textId="77777777" w:rsidR="009029DA" w:rsidRPr="00497620" w:rsidRDefault="009029DA" w:rsidP="009029DA">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212872B1" w14:textId="0448F8A0" w:rsidR="009029DA" w:rsidRPr="00893D61" w:rsidRDefault="00893D61" w:rsidP="009029DA">
            <w:pPr>
              <w:pStyle w:val="ListParagraph"/>
              <w:numPr>
                <w:ilvl w:val="0"/>
                <w:numId w:val="23"/>
              </w:numPr>
              <w:ind w:left="318"/>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893D61">
              <w:rPr>
                <w:rFonts w:ascii="Arial" w:hAnsi="Arial" w:cs="Arial"/>
                <w:sz w:val="20"/>
              </w:rPr>
              <w:t>We are building a team of interpreters across college and are using translation software to e</w:t>
            </w:r>
            <w:r w:rsidR="009029DA" w:rsidRPr="00893D61">
              <w:rPr>
                <w:rFonts w:ascii="Arial" w:hAnsi="Arial" w:cs="Arial"/>
                <w:sz w:val="20"/>
              </w:rPr>
              <w:t xml:space="preserve">nsure </w:t>
            </w:r>
            <w:r w:rsidRPr="00893D61">
              <w:rPr>
                <w:rFonts w:ascii="Arial" w:hAnsi="Arial" w:cs="Arial"/>
                <w:sz w:val="20"/>
              </w:rPr>
              <w:t xml:space="preserve">our </w:t>
            </w:r>
            <w:r w:rsidR="009029DA" w:rsidRPr="00893D61">
              <w:rPr>
                <w:rFonts w:ascii="Arial" w:hAnsi="Arial" w:cs="Arial"/>
                <w:sz w:val="20"/>
              </w:rPr>
              <w:t>college correspondence is accessible and inclusive for parents and carers</w:t>
            </w:r>
            <w:r w:rsidR="00752FA0">
              <w:rPr>
                <w:rFonts w:ascii="Arial" w:hAnsi="Arial" w:cs="Arial"/>
                <w:sz w:val="20"/>
              </w:rPr>
              <w:t>.</w:t>
            </w:r>
            <w:r w:rsidR="009029DA" w:rsidRPr="00893D61">
              <w:rPr>
                <w:rFonts w:ascii="Arial" w:hAnsi="Arial" w:cs="Arial"/>
                <w:sz w:val="20"/>
              </w:rPr>
              <w:t xml:space="preserve"> </w:t>
            </w:r>
          </w:p>
          <w:p w14:paraId="55C0003E" w14:textId="77777777" w:rsidR="00893D61" w:rsidRDefault="00893D61" w:rsidP="009029DA">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2775B285" w14:textId="25C439BF" w:rsidR="00F81842" w:rsidRPr="00F81842" w:rsidRDefault="00893D61" w:rsidP="00F81842">
            <w:pPr>
              <w:pStyle w:val="ListParagraph"/>
              <w:numPr>
                <w:ilvl w:val="0"/>
                <w:numId w:val="23"/>
              </w:numPr>
              <w:ind w:left="318"/>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F81842">
              <w:rPr>
                <w:rFonts w:ascii="Arial" w:hAnsi="Arial" w:cs="Arial"/>
                <w:sz w:val="20"/>
              </w:rPr>
              <w:t xml:space="preserve">We have </w:t>
            </w:r>
            <w:r w:rsidR="00F81842" w:rsidRPr="00F81842">
              <w:rPr>
                <w:rFonts w:ascii="Arial" w:hAnsi="Arial" w:cs="Arial"/>
                <w:sz w:val="20"/>
              </w:rPr>
              <w:t xml:space="preserve">researched </w:t>
            </w:r>
            <w:r w:rsidR="009029DA" w:rsidRPr="00F81842">
              <w:rPr>
                <w:rFonts w:ascii="Arial" w:hAnsi="Arial" w:cs="Arial"/>
                <w:sz w:val="20"/>
              </w:rPr>
              <w:t>Living Wage accreditation with the Living Wage Foundation</w:t>
            </w:r>
            <w:r w:rsidRPr="00F81842">
              <w:rPr>
                <w:rFonts w:ascii="Arial" w:hAnsi="Arial" w:cs="Arial"/>
                <w:sz w:val="20"/>
              </w:rPr>
              <w:t xml:space="preserve"> </w:t>
            </w:r>
            <w:r w:rsidR="00F81842" w:rsidRPr="00F81842">
              <w:rPr>
                <w:rFonts w:ascii="Arial" w:hAnsi="Arial" w:cs="Arial"/>
                <w:sz w:val="20"/>
              </w:rPr>
              <w:t xml:space="preserve">for BMet ensuring our directly employed </w:t>
            </w:r>
            <w:proofErr w:type="gramStart"/>
            <w:r w:rsidR="00F81842" w:rsidRPr="00F81842">
              <w:rPr>
                <w:rFonts w:ascii="Arial" w:hAnsi="Arial" w:cs="Arial"/>
                <w:sz w:val="20"/>
              </w:rPr>
              <w:t>staff who were</w:t>
            </w:r>
            <w:proofErr w:type="gramEnd"/>
            <w:r w:rsidR="00F81842" w:rsidRPr="00F81842">
              <w:rPr>
                <w:rFonts w:ascii="Arial" w:hAnsi="Arial" w:cs="Arial"/>
                <w:sz w:val="20"/>
              </w:rPr>
              <w:t xml:space="preserve"> below the real living wage threshold are now </w:t>
            </w:r>
            <w:r w:rsidR="00F81842" w:rsidRPr="00F81842">
              <w:rPr>
                <w:rFonts w:ascii="Arial" w:hAnsi="Arial" w:cs="Arial"/>
                <w:sz w:val="20"/>
              </w:rPr>
              <w:lastRenderedPageBreak/>
              <w:t>receiving a living wage</w:t>
            </w:r>
            <w:r w:rsidR="00752FA0">
              <w:rPr>
                <w:rFonts w:ascii="Arial" w:hAnsi="Arial" w:cs="Arial"/>
                <w:sz w:val="20"/>
              </w:rPr>
              <w:t xml:space="preserve">. A cost analysis for </w:t>
            </w:r>
            <w:r w:rsidR="00F81842">
              <w:rPr>
                <w:rFonts w:ascii="Arial" w:hAnsi="Arial" w:cs="Arial"/>
                <w:sz w:val="20"/>
              </w:rPr>
              <w:t xml:space="preserve">our contracted staff </w:t>
            </w:r>
            <w:r w:rsidR="00752FA0">
              <w:rPr>
                <w:rFonts w:ascii="Arial" w:hAnsi="Arial" w:cs="Arial"/>
                <w:sz w:val="20"/>
              </w:rPr>
              <w:t>has been undertaken.</w:t>
            </w:r>
          </w:p>
          <w:p w14:paraId="01365D71" w14:textId="77777777" w:rsidR="00F81842" w:rsidRPr="00F81842" w:rsidRDefault="00F81842" w:rsidP="00F81842">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sz w:val="20"/>
              </w:rPr>
            </w:pPr>
          </w:p>
          <w:p w14:paraId="188BC0EF" w14:textId="6282ADB4" w:rsidR="009029DA" w:rsidRPr="009029DA" w:rsidRDefault="00D82C01" w:rsidP="00BE5153">
            <w:pPr>
              <w:pStyle w:val="ListParagraph"/>
              <w:numPr>
                <w:ilvl w:val="0"/>
                <w:numId w:val="23"/>
              </w:numPr>
              <w:ind w:left="318"/>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hAnsi="Arial" w:cs="Arial"/>
                <w:sz w:val="20"/>
              </w:rPr>
              <w:t xml:space="preserve">We have </w:t>
            </w:r>
            <w:r w:rsidR="00283CAD">
              <w:rPr>
                <w:rFonts w:ascii="Arial" w:hAnsi="Arial" w:cs="Arial"/>
                <w:sz w:val="20"/>
              </w:rPr>
              <w:t xml:space="preserve">introduced a Modern Slavery Policy for BMet and incorporated </w:t>
            </w:r>
            <w:r w:rsidR="00752FA0">
              <w:rPr>
                <w:rFonts w:ascii="Arial" w:hAnsi="Arial" w:cs="Arial"/>
                <w:sz w:val="20"/>
              </w:rPr>
              <w:t xml:space="preserve">a question around modern slavery </w:t>
            </w:r>
            <w:r w:rsidR="00283CAD">
              <w:rPr>
                <w:rFonts w:ascii="Arial" w:hAnsi="Arial" w:cs="Arial"/>
                <w:sz w:val="20"/>
              </w:rPr>
              <w:t xml:space="preserve">in the </w:t>
            </w:r>
            <w:r w:rsidR="00752FA0">
              <w:rPr>
                <w:rFonts w:ascii="Arial" w:hAnsi="Arial" w:cs="Arial"/>
                <w:sz w:val="20"/>
              </w:rPr>
              <w:t xml:space="preserve">new contractors’ tendering </w:t>
            </w:r>
            <w:r w:rsidR="00283CAD">
              <w:rPr>
                <w:rFonts w:ascii="Arial" w:hAnsi="Arial" w:cs="Arial"/>
                <w:sz w:val="20"/>
              </w:rPr>
              <w:t xml:space="preserve">process </w:t>
            </w:r>
          </w:p>
        </w:tc>
        <w:tc>
          <w:tcPr>
            <w:tcW w:w="5387" w:type="dxa"/>
          </w:tcPr>
          <w:p w14:paraId="66E1F682" w14:textId="77777777" w:rsidR="0064275B" w:rsidRDefault="007628AE"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r>
              <w:rPr>
                <w:rFonts w:ascii="Arial" w:eastAsia="Arial" w:hAnsi="Arial" w:cs="Arial"/>
                <w:sz w:val="20"/>
                <w:szCs w:val="24"/>
              </w:rPr>
              <w:lastRenderedPageBreak/>
              <w:t>The employers we work with</w:t>
            </w:r>
            <w:r w:rsidR="009E54D4">
              <w:rPr>
                <w:rFonts w:ascii="Arial" w:eastAsia="Arial" w:hAnsi="Arial" w:cs="Arial"/>
                <w:sz w:val="20"/>
                <w:szCs w:val="24"/>
              </w:rPr>
              <w:t xml:space="preserve"> and who support our apprentices </w:t>
            </w:r>
            <w:r w:rsidR="00A74FFD">
              <w:rPr>
                <w:rFonts w:ascii="Arial" w:eastAsia="Arial" w:hAnsi="Arial" w:cs="Arial"/>
                <w:sz w:val="20"/>
                <w:szCs w:val="24"/>
              </w:rPr>
              <w:t xml:space="preserve">are clear about our </w:t>
            </w:r>
            <w:proofErr w:type="gramStart"/>
            <w:r w:rsidR="00A74FFD">
              <w:rPr>
                <w:rFonts w:ascii="Arial" w:eastAsia="Arial" w:hAnsi="Arial" w:cs="Arial"/>
                <w:sz w:val="20"/>
                <w:szCs w:val="24"/>
              </w:rPr>
              <w:t>D&amp;I</w:t>
            </w:r>
            <w:proofErr w:type="gramEnd"/>
            <w:r w:rsidR="00A74FFD">
              <w:rPr>
                <w:rFonts w:ascii="Arial" w:eastAsia="Arial" w:hAnsi="Arial" w:cs="Arial"/>
                <w:sz w:val="20"/>
                <w:szCs w:val="24"/>
              </w:rPr>
              <w:t xml:space="preserve"> ambitions and </w:t>
            </w:r>
            <w:r w:rsidR="009E54D4">
              <w:rPr>
                <w:rFonts w:ascii="Arial" w:eastAsia="Arial" w:hAnsi="Arial" w:cs="Arial"/>
                <w:sz w:val="20"/>
                <w:szCs w:val="24"/>
              </w:rPr>
              <w:t xml:space="preserve">support equality, diversity and inclusion in their </w:t>
            </w:r>
            <w:r w:rsidR="00A74FFD">
              <w:rPr>
                <w:rFonts w:ascii="Arial" w:eastAsia="Arial" w:hAnsi="Arial" w:cs="Arial"/>
                <w:sz w:val="20"/>
                <w:szCs w:val="24"/>
              </w:rPr>
              <w:t xml:space="preserve">own </w:t>
            </w:r>
            <w:r w:rsidR="009E54D4">
              <w:rPr>
                <w:rFonts w:ascii="Arial" w:eastAsia="Arial" w:hAnsi="Arial" w:cs="Arial"/>
                <w:sz w:val="20"/>
                <w:szCs w:val="24"/>
              </w:rPr>
              <w:t>workplaces.</w:t>
            </w:r>
          </w:p>
          <w:p w14:paraId="206BEF33" w14:textId="77777777" w:rsidR="00262211" w:rsidRDefault="00262211"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p>
          <w:p w14:paraId="67C4363D" w14:textId="77777777" w:rsidR="00262211" w:rsidRDefault="00262211"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p>
          <w:p w14:paraId="6D61C3A2" w14:textId="56EBD2B8" w:rsidR="00262211" w:rsidRDefault="0044745C" w:rsidP="00262211">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eastAsia="Arial" w:hAnsi="Arial" w:cs="Arial"/>
                <w:sz w:val="20"/>
                <w:szCs w:val="24"/>
              </w:rPr>
              <w:t>O</w:t>
            </w:r>
            <w:r w:rsidRPr="0044745C">
              <w:rPr>
                <w:rFonts w:ascii="Arial" w:eastAsia="Arial" w:hAnsi="Arial" w:cs="Arial"/>
                <w:sz w:val="20"/>
                <w:szCs w:val="24"/>
              </w:rPr>
              <w:t xml:space="preserve">ur partners </w:t>
            </w:r>
            <w:r w:rsidR="006D65BE">
              <w:rPr>
                <w:rFonts w:ascii="Arial" w:eastAsia="Arial" w:hAnsi="Arial" w:cs="Arial"/>
                <w:sz w:val="20"/>
                <w:szCs w:val="24"/>
              </w:rPr>
              <w:t xml:space="preserve">agree to support </w:t>
            </w:r>
            <w:r w:rsidR="00AF28EF">
              <w:rPr>
                <w:rFonts w:ascii="Arial" w:eastAsia="Arial" w:hAnsi="Arial" w:cs="Arial"/>
                <w:sz w:val="20"/>
                <w:szCs w:val="24"/>
              </w:rPr>
              <w:t>Diversity and Inclusion</w:t>
            </w:r>
            <w:r w:rsidR="006D65BE">
              <w:rPr>
                <w:rFonts w:ascii="Arial" w:eastAsia="Arial" w:hAnsi="Arial" w:cs="Arial"/>
                <w:sz w:val="20"/>
                <w:szCs w:val="24"/>
              </w:rPr>
              <w:t xml:space="preserve"> in their own organisations.</w:t>
            </w:r>
          </w:p>
          <w:p w14:paraId="5A9B1942" w14:textId="129AFD84" w:rsidR="00262211" w:rsidRDefault="00262211" w:rsidP="00262211">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p>
          <w:p w14:paraId="1FA9E2BD" w14:textId="77777777" w:rsidR="00262211" w:rsidRDefault="00262211"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p w14:paraId="536C1EC9" w14:textId="77777777" w:rsidR="00262211" w:rsidRDefault="00262211"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p w14:paraId="08DF2FB9" w14:textId="77777777" w:rsidR="00F5310F" w:rsidRDefault="00F5310F"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p w14:paraId="119D2D53" w14:textId="6E3D7EB3" w:rsidR="00262211" w:rsidRPr="00893D61" w:rsidRDefault="00893D61"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r w:rsidRPr="00893D61">
              <w:rPr>
                <w:rFonts w:ascii="Arial" w:eastAsia="Arial" w:hAnsi="Arial" w:cs="Arial"/>
                <w:sz w:val="20"/>
                <w:szCs w:val="24"/>
              </w:rPr>
              <w:t>Our college correspondence is increasingly accessible and inclusive for parents, carers an</w:t>
            </w:r>
            <w:r w:rsidR="00D82C01">
              <w:rPr>
                <w:rFonts w:ascii="Arial" w:eastAsia="Arial" w:hAnsi="Arial" w:cs="Arial"/>
                <w:sz w:val="20"/>
                <w:szCs w:val="24"/>
              </w:rPr>
              <w:t>d</w:t>
            </w:r>
            <w:r w:rsidRPr="00893D61">
              <w:rPr>
                <w:rFonts w:ascii="Arial" w:eastAsia="Arial" w:hAnsi="Arial" w:cs="Arial"/>
                <w:sz w:val="20"/>
                <w:szCs w:val="24"/>
              </w:rPr>
              <w:t xml:space="preserve"> guardians.</w:t>
            </w:r>
          </w:p>
          <w:p w14:paraId="55E090B5" w14:textId="77777777" w:rsidR="00262211" w:rsidRDefault="00262211"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p w14:paraId="231C5B81" w14:textId="77777777" w:rsidR="00262211" w:rsidRDefault="00262211"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p w14:paraId="4B774BAE" w14:textId="77777777" w:rsidR="00F81842" w:rsidRDefault="00F81842"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p>
          <w:p w14:paraId="333953EF" w14:textId="6E738609" w:rsidR="00893D61" w:rsidRPr="00D82C01" w:rsidRDefault="00D82C01"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 xml:space="preserve">Our employed </w:t>
            </w:r>
            <w:proofErr w:type="gramStart"/>
            <w:r>
              <w:rPr>
                <w:rFonts w:ascii="Arial" w:hAnsi="Arial" w:cs="Arial"/>
                <w:sz w:val="20"/>
              </w:rPr>
              <w:t>staff are</w:t>
            </w:r>
            <w:proofErr w:type="gramEnd"/>
            <w:r>
              <w:rPr>
                <w:rFonts w:ascii="Arial" w:hAnsi="Arial" w:cs="Arial"/>
                <w:sz w:val="20"/>
              </w:rPr>
              <w:t xml:space="preserve"> now in receipt of the real living wage. Plans are in place to incorporate costs into contracts when re-tendering through 2020/2021 budget. </w:t>
            </w:r>
          </w:p>
          <w:p w14:paraId="575DEFCD" w14:textId="77777777" w:rsidR="00893D61" w:rsidRDefault="00893D61"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p>
          <w:p w14:paraId="3955D410" w14:textId="77777777" w:rsidR="00893D61" w:rsidRDefault="00893D61"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p>
          <w:p w14:paraId="2CB5344B" w14:textId="77777777" w:rsidR="00893D61" w:rsidRDefault="00893D61"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p>
          <w:p w14:paraId="7E04DD0E" w14:textId="77777777" w:rsidR="00283CAD" w:rsidRDefault="00283CAD"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p>
          <w:p w14:paraId="0758F3C6" w14:textId="356251A8" w:rsidR="00262211" w:rsidRPr="3A44A020" w:rsidRDefault="00283CAD" w:rsidP="00283CAD">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283CAD">
              <w:rPr>
                <w:rFonts w:ascii="Arial" w:hAnsi="Arial" w:cs="Arial"/>
                <w:sz w:val="20"/>
              </w:rPr>
              <w:t xml:space="preserve">Our partners </w:t>
            </w:r>
            <w:r>
              <w:rPr>
                <w:rFonts w:ascii="Arial" w:hAnsi="Arial" w:cs="Arial"/>
                <w:sz w:val="20"/>
              </w:rPr>
              <w:t xml:space="preserve">understand their responsibilities around Modern Slavery including in their own organisations and in their supply chains. </w:t>
            </w:r>
          </w:p>
        </w:tc>
      </w:tr>
    </w:tbl>
    <w:p w14:paraId="1FC39945" w14:textId="5A1A705B" w:rsidR="004A7CA1" w:rsidRDefault="004A7CA1" w:rsidP="3A44A020">
      <w:pPr>
        <w:pStyle w:val="ListParagraph"/>
        <w:rPr>
          <w:rFonts w:ascii="Arial" w:eastAsia="Arial" w:hAnsi="Arial" w:cs="Arial"/>
          <w:sz w:val="24"/>
          <w:szCs w:val="24"/>
        </w:rPr>
      </w:pPr>
    </w:p>
    <w:p w14:paraId="6C2C63EA" w14:textId="77777777" w:rsidR="00D20C31" w:rsidRDefault="00D20C31" w:rsidP="3A44A020">
      <w:pPr>
        <w:pStyle w:val="ListParagraph"/>
        <w:rPr>
          <w:rFonts w:ascii="Arial" w:eastAsia="Arial" w:hAnsi="Arial" w:cs="Arial"/>
          <w:sz w:val="24"/>
          <w:szCs w:val="24"/>
        </w:rPr>
      </w:pPr>
    </w:p>
    <w:p w14:paraId="5C9334EF" w14:textId="77777777" w:rsidR="0073695E" w:rsidRPr="0073695E" w:rsidRDefault="3A44A020" w:rsidP="3A44A020">
      <w:pPr>
        <w:rPr>
          <w:rFonts w:ascii="Arial" w:eastAsia="Arial" w:hAnsi="Arial" w:cs="Arial"/>
          <w:b/>
          <w:bCs/>
          <w:sz w:val="24"/>
          <w:szCs w:val="24"/>
          <w:u w:val="single"/>
        </w:rPr>
      </w:pPr>
      <w:r w:rsidRPr="3A44A020">
        <w:rPr>
          <w:rFonts w:ascii="Arial" w:eastAsia="Arial" w:hAnsi="Arial" w:cs="Arial"/>
          <w:b/>
          <w:bCs/>
          <w:sz w:val="24"/>
          <w:szCs w:val="24"/>
          <w:u w:val="single"/>
        </w:rPr>
        <w:t>Objective 3</w:t>
      </w:r>
    </w:p>
    <w:p w14:paraId="4B61F4A0" w14:textId="77777777" w:rsidR="0073695E" w:rsidRPr="0073695E" w:rsidRDefault="3A44A020" w:rsidP="3A44A020">
      <w:pPr>
        <w:rPr>
          <w:rFonts w:ascii="Arial" w:eastAsia="Arial" w:hAnsi="Arial" w:cs="Arial"/>
          <w:sz w:val="24"/>
          <w:szCs w:val="24"/>
        </w:rPr>
      </w:pPr>
      <w:r w:rsidRPr="3A44A020">
        <w:rPr>
          <w:rFonts w:ascii="Arial" w:eastAsia="Arial" w:hAnsi="Arial" w:cs="Arial"/>
          <w:sz w:val="24"/>
          <w:szCs w:val="24"/>
        </w:rPr>
        <w:t>Have inclusive leadership at all levels of the organisation.</w:t>
      </w:r>
    </w:p>
    <w:tbl>
      <w:tblPr>
        <w:tblStyle w:val="ColorfulList"/>
        <w:tblW w:w="15275" w:type="dxa"/>
        <w:tblLook w:val="04A0" w:firstRow="1" w:lastRow="0" w:firstColumn="1" w:lastColumn="0" w:noHBand="0" w:noVBand="1"/>
      </w:tblPr>
      <w:tblGrid>
        <w:gridCol w:w="2802"/>
        <w:gridCol w:w="2409"/>
        <w:gridCol w:w="4678"/>
        <w:gridCol w:w="5386"/>
      </w:tblGrid>
      <w:tr w:rsidR="006E076C" w:rsidRPr="0073695E" w14:paraId="34D40030" w14:textId="09BB1E27" w:rsidTr="00D20C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nil"/>
              <w:left w:val="nil"/>
              <w:right w:val="nil"/>
            </w:tcBorders>
          </w:tcPr>
          <w:p w14:paraId="0E458ECB" w14:textId="77777777" w:rsidR="006E076C" w:rsidRPr="0073695E" w:rsidRDefault="006E076C" w:rsidP="3A44A020">
            <w:pPr>
              <w:rPr>
                <w:rFonts w:ascii="Arial" w:eastAsia="Arial" w:hAnsi="Arial" w:cs="Arial"/>
                <w:sz w:val="24"/>
                <w:szCs w:val="24"/>
              </w:rPr>
            </w:pPr>
            <w:r w:rsidRPr="3A44A020">
              <w:rPr>
                <w:rFonts w:ascii="Arial" w:eastAsia="Arial" w:hAnsi="Arial" w:cs="Arial"/>
                <w:sz w:val="24"/>
                <w:szCs w:val="24"/>
              </w:rPr>
              <w:t>To do this we will:</w:t>
            </w:r>
          </w:p>
          <w:p w14:paraId="0562CB0E" w14:textId="77777777" w:rsidR="006E076C" w:rsidRPr="0073695E" w:rsidRDefault="006E076C" w:rsidP="3A44A020">
            <w:pPr>
              <w:pStyle w:val="ListParagraph"/>
              <w:ind w:left="0"/>
              <w:rPr>
                <w:rFonts w:ascii="Arial" w:eastAsia="Arial" w:hAnsi="Arial" w:cs="Arial"/>
                <w:sz w:val="24"/>
                <w:szCs w:val="24"/>
              </w:rPr>
            </w:pPr>
          </w:p>
        </w:tc>
        <w:tc>
          <w:tcPr>
            <w:tcW w:w="2409" w:type="dxa"/>
            <w:tcBorders>
              <w:top w:val="nil"/>
              <w:left w:val="nil"/>
              <w:right w:val="nil"/>
            </w:tcBorders>
            <w:hideMark/>
          </w:tcPr>
          <w:p w14:paraId="488D306D" w14:textId="77777777" w:rsidR="006E076C" w:rsidRPr="0073695E" w:rsidRDefault="006E076C" w:rsidP="005328ED">
            <w:pPr>
              <w:pStyle w:val="ListParagraph"/>
              <w:ind w:left="0"/>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3A44A020">
              <w:rPr>
                <w:rFonts w:ascii="Arial" w:eastAsia="Arial" w:hAnsi="Arial" w:cs="Arial"/>
                <w:sz w:val="24"/>
                <w:szCs w:val="24"/>
              </w:rPr>
              <w:t>We will know we have achieved this when:</w:t>
            </w:r>
          </w:p>
        </w:tc>
        <w:tc>
          <w:tcPr>
            <w:tcW w:w="4678" w:type="dxa"/>
            <w:tcBorders>
              <w:top w:val="nil"/>
              <w:left w:val="nil"/>
              <w:right w:val="nil"/>
            </w:tcBorders>
          </w:tcPr>
          <w:p w14:paraId="4E61EFBB" w14:textId="4A4EBA8A" w:rsidR="006E076C" w:rsidRPr="3A44A020" w:rsidRDefault="005961D4" w:rsidP="001C0100">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 xml:space="preserve">What we </w:t>
            </w:r>
            <w:r w:rsidR="001C0100">
              <w:rPr>
                <w:rFonts w:ascii="Arial" w:eastAsia="Arial" w:hAnsi="Arial" w:cs="Arial"/>
                <w:sz w:val="24"/>
                <w:szCs w:val="24"/>
              </w:rPr>
              <w:t>have done</w:t>
            </w:r>
          </w:p>
        </w:tc>
        <w:tc>
          <w:tcPr>
            <w:tcW w:w="5386" w:type="dxa"/>
            <w:tcBorders>
              <w:top w:val="nil"/>
              <w:left w:val="nil"/>
              <w:right w:val="nil"/>
            </w:tcBorders>
          </w:tcPr>
          <w:p w14:paraId="6A806F78" w14:textId="49572C67" w:rsidR="006E076C" w:rsidRPr="3A44A020" w:rsidRDefault="005328ED" w:rsidP="001C0100">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005328ED">
              <w:rPr>
                <w:rFonts w:ascii="Arial" w:eastAsia="Arial" w:hAnsi="Arial" w:cs="Arial"/>
                <w:sz w:val="24"/>
                <w:szCs w:val="24"/>
              </w:rPr>
              <w:t xml:space="preserve">What </w:t>
            </w:r>
            <w:r w:rsidR="001C0100">
              <w:rPr>
                <w:rFonts w:ascii="Arial" w:eastAsia="Arial" w:hAnsi="Arial" w:cs="Arial"/>
                <w:sz w:val="24"/>
                <w:szCs w:val="24"/>
              </w:rPr>
              <w:t>the impact has been</w:t>
            </w:r>
          </w:p>
        </w:tc>
      </w:tr>
      <w:tr w:rsidR="006E076C" w:rsidRPr="0073695E" w14:paraId="00D9654C" w14:textId="5C413C5D" w:rsidTr="00D20C31">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2802" w:type="dxa"/>
            <w:hideMark/>
          </w:tcPr>
          <w:p w14:paraId="6FD61B32" w14:textId="4C554CAB" w:rsidR="006E076C" w:rsidRPr="00700AB1" w:rsidRDefault="00C83385" w:rsidP="00700AB1">
            <w:pPr>
              <w:rPr>
                <w:rFonts w:ascii="Arial" w:hAnsi="Arial" w:cs="Arial"/>
                <w:sz w:val="20"/>
                <w:szCs w:val="24"/>
              </w:rPr>
            </w:pPr>
            <w:r w:rsidRPr="00700AB1">
              <w:rPr>
                <w:rFonts w:ascii="Arial" w:eastAsia="Arial" w:hAnsi="Arial" w:cs="Arial"/>
                <w:b w:val="0"/>
                <w:sz w:val="20"/>
                <w:szCs w:val="24"/>
              </w:rPr>
              <w:t>3.1</w:t>
            </w:r>
            <w:r w:rsidR="00700AB1" w:rsidRPr="00700AB1">
              <w:rPr>
                <w:rFonts w:ascii="Arial" w:eastAsia="Arial" w:hAnsi="Arial" w:cs="Arial"/>
                <w:b w:val="0"/>
                <w:sz w:val="20"/>
                <w:szCs w:val="24"/>
              </w:rPr>
              <w:t xml:space="preserve"> </w:t>
            </w:r>
            <w:r w:rsidR="006E076C" w:rsidRPr="00700AB1">
              <w:rPr>
                <w:rFonts w:ascii="Arial" w:eastAsia="Arial" w:hAnsi="Arial" w:cs="Arial"/>
                <w:b w:val="0"/>
                <w:sz w:val="20"/>
                <w:szCs w:val="24"/>
              </w:rPr>
              <w:t>Embed D&amp;I into decision making processes</w:t>
            </w:r>
            <w:r w:rsidR="006E076C" w:rsidRPr="00700AB1">
              <w:rPr>
                <w:rFonts w:ascii="Arial" w:eastAsia="Arial" w:hAnsi="Arial" w:cs="Arial"/>
                <w:sz w:val="20"/>
                <w:szCs w:val="24"/>
              </w:rPr>
              <w:t xml:space="preserve">. </w:t>
            </w:r>
          </w:p>
        </w:tc>
        <w:tc>
          <w:tcPr>
            <w:tcW w:w="2409" w:type="dxa"/>
            <w:hideMark/>
          </w:tcPr>
          <w:p w14:paraId="4AD5C58B" w14:textId="77777777" w:rsidR="006E076C" w:rsidRPr="006E076C" w:rsidRDefault="006E076C" w:rsidP="3A44A020">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6E076C">
              <w:rPr>
                <w:rFonts w:ascii="Arial" w:eastAsia="Arial" w:hAnsi="Arial" w:cs="Arial"/>
                <w:sz w:val="20"/>
              </w:rPr>
              <w:t>Equality analyses inform all policies, procedures and plans.</w:t>
            </w:r>
          </w:p>
        </w:tc>
        <w:tc>
          <w:tcPr>
            <w:tcW w:w="4678" w:type="dxa"/>
          </w:tcPr>
          <w:p w14:paraId="33BA3B80" w14:textId="22AD085B" w:rsidR="006E076C" w:rsidRPr="3A44A020" w:rsidRDefault="002E70A8" w:rsidP="002E70A8">
            <w:pPr>
              <w:pStyle w:val="UoDBody"/>
              <w:numPr>
                <w:ilvl w:val="0"/>
                <w:numId w:val="23"/>
              </w:numPr>
              <w:ind w:left="459"/>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sz w:val="20"/>
              </w:rPr>
              <w:t xml:space="preserve">Decision makers continue to undertake </w:t>
            </w:r>
            <w:r w:rsidR="006E076C" w:rsidRPr="006E076C">
              <w:rPr>
                <w:rFonts w:ascii="Arial" w:eastAsia="Arial" w:hAnsi="Arial" w:cs="Arial"/>
                <w:sz w:val="20"/>
              </w:rPr>
              <w:t>equality analyses to inform all policies,</w:t>
            </w:r>
            <w:r w:rsidR="00D20C31">
              <w:rPr>
                <w:rFonts w:ascii="Arial" w:eastAsia="Arial" w:hAnsi="Arial" w:cs="Arial"/>
                <w:sz w:val="20"/>
              </w:rPr>
              <w:t xml:space="preserve"> procedures, projects and plans. </w:t>
            </w:r>
            <w:r w:rsidR="006E076C" w:rsidRPr="005456C5">
              <w:rPr>
                <w:rFonts w:ascii="Arial" w:eastAsia="Arial" w:hAnsi="Arial" w:cs="Arial"/>
                <w:sz w:val="20"/>
              </w:rPr>
              <w:t xml:space="preserve">All </w:t>
            </w:r>
            <w:r w:rsidR="00D20C31" w:rsidRPr="005456C5">
              <w:rPr>
                <w:rFonts w:ascii="Arial" w:eastAsia="Arial" w:hAnsi="Arial" w:cs="Arial"/>
                <w:sz w:val="20"/>
              </w:rPr>
              <w:t xml:space="preserve">our </w:t>
            </w:r>
            <w:r w:rsidR="006E076C" w:rsidRPr="005456C5">
              <w:rPr>
                <w:rFonts w:ascii="Arial" w:eastAsia="Arial" w:hAnsi="Arial" w:cs="Arial"/>
                <w:sz w:val="20"/>
              </w:rPr>
              <w:t xml:space="preserve">decision makers </w:t>
            </w:r>
            <w:r w:rsidR="00D20C31" w:rsidRPr="005456C5">
              <w:rPr>
                <w:rFonts w:ascii="Arial" w:eastAsia="Arial" w:hAnsi="Arial" w:cs="Arial"/>
                <w:sz w:val="20"/>
              </w:rPr>
              <w:t>at BMet</w:t>
            </w:r>
            <w:r w:rsidR="006E076C" w:rsidRPr="005456C5">
              <w:rPr>
                <w:rFonts w:ascii="Arial" w:eastAsia="Arial" w:hAnsi="Arial" w:cs="Arial"/>
                <w:sz w:val="20"/>
              </w:rPr>
              <w:t xml:space="preserve"> take ownership of the equality analysis process and any identified adverse impact on any particular group/s are explored and mitigated before policy or project implementation</w:t>
            </w:r>
            <w:r w:rsidR="00C83385" w:rsidRPr="005456C5">
              <w:rPr>
                <w:rFonts w:ascii="Arial" w:eastAsia="Arial" w:hAnsi="Arial" w:cs="Arial"/>
                <w:sz w:val="20"/>
              </w:rPr>
              <w:t>.</w:t>
            </w:r>
          </w:p>
        </w:tc>
        <w:tc>
          <w:tcPr>
            <w:tcW w:w="5386" w:type="dxa"/>
          </w:tcPr>
          <w:p w14:paraId="53509DD2" w14:textId="391E0DA2" w:rsidR="006E076C" w:rsidRPr="006E076C" w:rsidRDefault="006E076C" w:rsidP="006E076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6E076C">
              <w:rPr>
                <w:rFonts w:ascii="Arial" w:eastAsia="Arial" w:hAnsi="Arial" w:cs="Arial"/>
                <w:sz w:val="20"/>
                <w:szCs w:val="24"/>
              </w:rPr>
              <w:t xml:space="preserve">This has led to a whole college approach to diversity and inclusion with </w:t>
            </w:r>
            <w:r w:rsidR="00D20C31">
              <w:rPr>
                <w:rFonts w:ascii="Arial" w:eastAsia="Arial" w:hAnsi="Arial" w:cs="Arial"/>
                <w:sz w:val="20"/>
                <w:szCs w:val="24"/>
              </w:rPr>
              <w:t xml:space="preserve">an </w:t>
            </w:r>
            <w:r w:rsidRPr="006E076C">
              <w:rPr>
                <w:rFonts w:ascii="Arial" w:eastAsia="Arial" w:hAnsi="Arial" w:cs="Arial"/>
                <w:sz w:val="20"/>
                <w:szCs w:val="24"/>
              </w:rPr>
              <w:t xml:space="preserve">exceptional commitment and steer by senior leaders </w:t>
            </w:r>
            <w:r w:rsidR="00D20C31">
              <w:rPr>
                <w:rFonts w:ascii="Arial" w:eastAsia="Arial" w:hAnsi="Arial" w:cs="Arial"/>
                <w:sz w:val="20"/>
                <w:szCs w:val="24"/>
              </w:rPr>
              <w:t xml:space="preserve">which </w:t>
            </w:r>
            <w:r w:rsidRPr="006E076C">
              <w:rPr>
                <w:rFonts w:ascii="Arial" w:eastAsia="Arial" w:hAnsi="Arial" w:cs="Arial"/>
                <w:sz w:val="20"/>
                <w:szCs w:val="24"/>
              </w:rPr>
              <w:t>ensur</w:t>
            </w:r>
            <w:r w:rsidR="00D20C31">
              <w:rPr>
                <w:rFonts w:ascii="Arial" w:eastAsia="Arial" w:hAnsi="Arial" w:cs="Arial"/>
                <w:sz w:val="20"/>
                <w:szCs w:val="24"/>
              </w:rPr>
              <w:t>es</w:t>
            </w:r>
            <w:r w:rsidRPr="006E076C">
              <w:rPr>
                <w:rFonts w:ascii="Arial" w:eastAsia="Arial" w:hAnsi="Arial" w:cs="Arial"/>
                <w:sz w:val="20"/>
                <w:szCs w:val="24"/>
              </w:rPr>
              <w:t xml:space="preserve"> that opportunities to advance equality are integrated at every level. </w:t>
            </w:r>
          </w:p>
          <w:p w14:paraId="56C37102" w14:textId="77777777" w:rsidR="006E076C" w:rsidRPr="006E076C" w:rsidRDefault="006E076C" w:rsidP="006E076C">
            <w:pPr>
              <w:pStyle w:val="ListParagraph"/>
              <w:ind w:left="36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p>
          <w:p w14:paraId="22D32CE6" w14:textId="4B3A0925" w:rsidR="006E076C" w:rsidRPr="006E076C" w:rsidRDefault="006E076C" w:rsidP="006E076C">
            <w:pPr>
              <w:cnfStyle w:val="000000100000" w:firstRow="0" w:lastRow="0" w:firstColumn="0" w:lastColumn="0" w:oddVBand="0" w:evenVBand="0" w:oddHBand="1" w:evenHBand="0" w:firstRowFirstColumn="0" w:firstRowLastColumn="0" w:lastRowFirstColumn="0" w:lastRowLastColumn="0"/>
              <w:rPr>
                <w:rFonts w:ascii="Arial" w:eastAsia="Arial" w:hAnsi="Arial" w:cs="Arial"/>
                <w:i/>
                <w:iCs/>
                <w:color w:val="1F497D" w:themeColor="text2"/>
                <w:sz w:val="20"/>
                <w:szCs w:val="24"/>
              </w:rPr>
            </w:pPr>
            <w:r w:rsidRPr="006E076C">
              <w:rPr>
                <w:rFonts w:ascii="Arial" w:eastAsia="Arial" w:hAnsi="Arial" w:cs="Arial"/>
                <w:i/>
                <w:iCs/>
                <w:color w:val="1F497D" w:themeColor="text2"/>
                <w:sz w:val="20"/>
                <w:szCs w:val="24"/>
              </w:rPr>
              <w:t>“Leaders ensure that diversity and inclusion are at the heart of the college” Ofsted 2018</w:t>
            </w:r>
          </w:p>
          <w:p w14:paraId="1A6E3EDC" w14:textId="77777777" w:rsidR="006E076C" w:rsidRPr="006E076C" w:rsidRDefault="006E076C" w:rsidP="006E076C">
            <w:pPr>
              <w:pStyle w:val="ListParagraph"/>
              <w:ind w:left="36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p>
          <w:p w14:paraId="4DB59998" w14:textId="77777777" w:rsidR="006E076C" w:rsidRPr="3A44A020" w:rsidRDefault="006E076C" w:rsidP="3A44A020">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r>
      <w:tr w:rsidR="006E076C" w:rsidRPr="0073695E" w14:paraId="5E12F6D1" w14:textId="4AD245F1" w:rsidTr="00D20C31">
        <w:tc>
          <w:tcPr>
            <w:cnfStyle w:val="001000000000" w:firstRow="0" w:lastRow="0" w:firstColumn="1" w:lastColumn="0" w:oddVBand="0" w:evenVBand="0" w:oddHBand="0" w:evenHBand="0" w:firstRowFirstColumn="0" w:firstRowLastColumn="0" w:lastRowFirstColumn="0" w:lastRowLastColumn="0"/>
            <w:tcW w:w="2802" w:type="dxa"/>
            <w:hideMark/>
          </w:tcPr>
          <w:p w14:paraId="2E03964A" w14:textId="246A3794" w:rsidR="006E076C" w:rsidRPr="00700AB1" w:rsidRDefault="00C83385" w:rsidP="00700AB1">
            <w:pPr>
              <w:rPr>
                <w:rFonts w:ascii="Arial" w:hAnsi="Arial" w:cs="Arial"/>
                <w:sz w:val="20"/>
                <w:szCs w:val="24"/>
              </w:rPr>
            </w:pPr>
            <w:r w:rsidRPr="00700AB1">
              <w:rPr>
                <w:rFonts w:ascii="Arial" w:eastAsia="Arial" w:hAnsi="Arial" w:cs="Arial"/>
                <w:b w:val="0"/>
                <w:sz w:val="20"/>
                <w:szCs w:val="24"/>
              </w:rPr>
              <w:t>3</w:t>
            </w:r>
            <w:r w:rsidRPr="00700AB1">
              <w:rPr>
                <w:rFonts w:ascii="Arial" w:eastAsia="Arial" w:hAnsi="Arial" w:cs="Arial"/>
                <w:sz w:val="20"/>
                <w:szCs w:val="24"/>
              </w:rPr>
              <w:t>.</w:t>
            </w:r>
            <w:r w:rsidRPr="00700AB1">
              <w:rPr>
                <w:rFonts w:ascii="Arial" w:eastAsia="Arial" w:hAnsi="Arial" w:cs="Arial"/>
                <w:b w:val="0"/>
                <w:sz w:val="20"/>
                <w:szCs w:val="24"/>
              </w:rPr>
              <w:t>2</w:t>
            </w:r>
            <w:r w:rsidR="00700AB1" w:rsidRPr="00700AB1">
              <w:rPr>
                <w:rFonts w:ascii="Arial" w:eastAsia="Arial" w:hAnsi="Arial" w:cs="Arial"/>
                <w:b w:val="0"/>
                <w:sz w:val="20"/>
                <w:szCs w:val="24"/>
              </w:rPr>
              <w:t xml:space="preserve"> </w:t>
            </w:r>
            <w:r w:rsidR="006E076C" w:rsidRPr="00700AB1">
              <w:rPr>
                <w:rFonts w:ascii="Arial" w:eastAsia="Arial" w:hAnsi="Arial" w:cs="Arial"/>
                <w:b w:val="0"/>
                <w:sz w:val="20"/>
                <w:szCs w:val="24"/>
              </w:rPr>
              <w:t>Work to address under-representation at management/leadership level to ensure diverse perspectives are engaged and our communities are reflected.</w:t>
            </w:r>
          </w:p>
        </w:tc>
        <w:tc>
          <w:tcPr>
            <w:tcW w:w="2409" w:type="dxa"/>
            <w:hideMark/>
          </w:tcPr>
          <w:p w14:paraId="0E9136C1" w14:textId="55144EA0" w:rsidR="006E076C" w:rsidRPr="006E076C" w:rsidRDefault="006E076C" w:rsidP="00752FA0">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r w:rsidRPr="006E076C">
              <w:rPr>
                <w:rFonts w:ascii="Arial" w:eastAsia="Arial" w:hAnsi="Arial" w:cs="Arial"/>
                <w:sz w:val="20"/>
                <w:szCs w:val="24"/>
              </w:rPr>
              <w:t>Leadership groups are more representative of our communities and actively role-model</w:t>
            </w:r>
            <w:r w:rsidR="00752FA0">
              <w:rPr>
                <w:rFonts w:ascii="Arial" w:eastAsia="Arial" w:hAnsi="Arial" w:cs="Arial"/>
                <w:sz w:val="20"/>
                <w:szCs w:val="24"/>
              </w:rPr>
              <w:t xml:space="preserve"> </w:t>
            </w:r>
            <w:r w:rsidRPr="006E076C">
              <w:rPr>
                <w:rFonts w:ascii="Arial" w:eastAsia="Arial" w:hAnsi="Arial" w:cs="Arial"/>
                <w:sz w:val="20"/>
                <w:szCs w:val="24"/>
              </w:rPr>
              <w:t xml:space="preserve"> D&amp;I.</w:t>
            </w:r>
          </w:p>
        </w:tc>
        <w:tc>
          <w:tcPr>
            <w:tcW w:w="4678" w:type="dxa"/>
          </w:tcPr>
          <w:p w14:paraId="0E11FB4F" w14:textId="77CBA8CE" w:rsidR="005328ED" w:rsidRDefault="002E70A8" w:rsidP="005328ED">
            <w:pPr>
              <w:pStyle w:val="ListParagraph"/>
              <w:numPr>
                <w:ilvl w:val="0"/>
                <w:numId w:val="23"/>
              </w:numPr>
              <w:ind w:left="459"/>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r w:rsidRPr="00555C9F">
              <w:rPr>
                <w:rFonts w:ascii="Arial" w:eastAsia="Arial" w:hAnsi="Arial" w:cs="Arial"/>
                <w:sz w:val="20"/>
                <w:szCs w:val="24"/>
              </w:rPr>
              <w:t>We continued to</w:t>
            </w:r>
            <w:r w:rsidR="00E65200" w:rsidRPr="00555C9F">
              <w:rPr>
                <w:rFonts w:ascii="Arial" w:eastAsia="Arial" w:hAnsi="Arial" w:cs="Arial"/>
                <w:sz w:val="20"/>
                <w:szCs w:val="24"/>
              </w:rPr>
              <w:t xml:space="preserve"> work to </w:t>
            </w:r>
            <w:r w:rsidR="006E076C" w:rsidRPr="00555C9F">
              <w:rPr>
                <w:rFonts w:ascii="Arial" w:eastAsia="Arial" w:hAnsi="Arial" w:cs="Arial"/>
                <w:sz w:val="20"/>
                <w:szCs w:val="24"/>
              </w:rPr>
              <w:t>address under-representation at management / leadership levels</w:t>
            </w:r>
            <w:r w:rsidRPr="00555C9F">
              <w:rPr>
                <w:rFonts w:ascii="Arial" w:eastAsia="Arial" w:hAnsi="Arial" w:cs="Arial"/>
                <w:sz w:val="20"/>
                <w:szCs w:val="24"/>
              </w:rPr>
              <w:t xml:space="preserve"> with a </w:t>
            </w:r>
            <w:r w:rsidR="00E65200" w:rsidRPr="00555C9F">
              <w:rPr>
                <w:rFonts w:ascii="Arial" w:eastAsia="Arial" w:hAnsi="Arial" w:cs="Arial"/>
                <w:bCs/>
                <w:sz w:val="20"/>
                <w:szCs w:val="24"/>
              </w:rPr>
              <w:t>r</w:t>
            </w:r>
            <w:r w:rsidR="00E65200" w:rsidRPr="00555C9F">
              <w:rPr>
                <w:rFonts w:ascii="Arial" w:eastAsia="Arial" w:hAnsi="Arial" w:cs="Arial"/>
                <w:sz w:val="20"/>
                <w:szCs w:val="24"/>
              </w:rPr>
              <w:t xml:space="preserve">eview of the composition of </w:t>
            </w:r>
            <w:r w:rsidR="001412F9" w:rsidRPr="00555C9F">
              <w:rPr>
                <w:rFonts w:ascii="Arial" w:eastAsia="Arial" w:hAnsi="Arial" w:cs="Arial"/>
                <w:sz w:val="20"/>
                <w:szCs w:val="24"/>
              </w:rPr>
              <w:t xml:space="preserve">the </w:t>
            </w:r>
            <w:r w:rsidR="00E65200" w:rsidRPr="00555C9F">
              <w:rPr>
                <w:rFonts w:ascii="Arial" w:eastAsia="Arial" w:hAnsi="Arial" w:cs="Arial"/>
                <w:sz w:val="20"/>
                <w:szCs w:val="24"/>
              </w:rPr>
              <w:t>leadership/management profile and the establishment of two working groups</w:t>
            </w:r>
            <w:r w:rsidR="006E076C" w:rsidRPr="00555C9F">
              <w:rPr>
                <w:rFonts w:ascii="Arial" w:eastAsia="Arial" w:hAnsi="Arial" w:cs="Arial"/>
                <w:sz w:val="20"/>
                <w:szCs w:val="24"/>
              </w:rPr>
              <w:t xml:space="preserve"> </w:t>
            </w:r>
            <w:r w:rsidR="00E65200" w:rsidRPr="00555C9F">
              <w:rPr>
                <w:rFonts w:ascii="Arial" w:eastAsia="Arial" w:hAnsi="Arial" w:cs="Arial"/>
                <w:sz w:val="20"/>
                <w:szCs w:val="24"/>
              </w:rPr>
              <w:t>to explore barriers to attraction, retention and progression of people with a disability and those of a B</w:t>
            </w:r>
            <w:r w:rsidR="00752FA0">
              <w:rPr>
                <w:rFonts w:ascii="Arial" w:eastAsia="Arial" w:hAnsi="Arial" w:cs="Arial"/>
                <w:sz w:val="20"/>
                <w:szCs w:val="24"/>
              </w:rPr>
              <w:t>A</w:t>
            </w:r>
            <w:r w:rsidR="00E65200" w:rsidRPr="00555C9F">
              <w:rPr>
                <w:rFonts w:ascii="Arial" w:eastAsia="Arial" w:hAnsi="Arial" w:cs="Arial"/>
                <w:sz w:val="20"/>
                <w:szCs w:val="24"/>
              </w:rPr>
              <w:t xml:space="preserve">ME background. </w:t>
            </w:r>
            <w:r w:rsidRPr="00555C9F">
              <w:rPr>
                <w:rFonts w:ascii="Arial" w:eastAsia="Arial" w:hAnsi="Arial" w:cs="Arial"/>
                <w:sz w:val="20"/>
                <w:szCs w:val="24"/>
              </w:rPr>
              <w:t xml:space="preserve"> </w:t>
            </w:r>
            <w:r w:rsidR="00555C9F" w:rsidRPr="00555C9F">
              <w:rPr>
                <w:rFonts w:ascii="Arial" w:eastAsia="Arial" w:hAnsi="Arial" w:cs="Arial"/>
                <w:sz w:val="20"/>
                <w:szCs w:val="24"/>
              </w:rPr>
              <w:t>F</w:t>
            </w:r>
            <w:r w:rsidRPr="00555C9F">
              <w:rPr>
                <w:rFonts w:ascii="Arial" w:eastAsia="Arial" w:hAnsi="Arial" w:cs="Arial"/>
                <w:sz w:val="20"/>
                <w:szCs w:val="24"/>
              </w:rPr>
              <w:t xml:space="preserve">indings and recommendations </w:t>
            </w:r>
            <w:r w:rsidR="00555C9F" w:rsidRPr="00555C9F">
              <w:rPr>
                <w:rFonts w:ascii="Arial" w:eastAsia="Arial" w:hAnsi="Arial" w:cs="Arial"/>
                <w:sz w:val="20"/>
                <w:szCs w:val="24"/>
              </w:rPr>
              <w:t xml:space="preserve">resulted in respective </w:t>
            </w:r>
            <w:r w:rsidRPr="00555C9F">
              <w:rPr>
                <w:rFonts w:ascii="Arial" w:eastAsia="Arial" w:hAnsi="Arial" w:cs="Arial"/>
                <w:sz w:val="20"/>
                <w:szCs w:val="24"/>
              </w:rPr>
              <w:t xml:space="preserve">actions plans. This included the roll out of Be Disability Confident and Unconscious Bias </w:t>
            </w:r>
            <w:r w:rsidRPr="00555C9F">
              <w:rPr>
                <w:rFonts w:ascii="Arial" w:eastAsia="Arial" w:hAnsi="Arial" w:cs="Arial"/>
                <w:sz w:val="20"/>
                <w:szCs w:val="24"/>
              </w:rPr>
              <w:lastRenderedPageBreak/>
              <w:t xml:space="preserve">training, the development of a Supported Leadership Programme for BAME staff, </w:t>
            </w:r>
            <w:r w:rsidR="00752FA0">
              <w:rPr>
                <w:rFonts w:ascii="Arial" w:eastAsia="Arial" w:hAnsi="Arial" w:cs="Arial"/>
                <w:sz w:val="20"/>
                <w:szCs w:val="24"/>
              </w:rPr>
              <w:t xml:space="preserve">and </w:t>
            </w:r>
            <w:r w:rsidRPr="00555C9F">
              <w:rPr>
                <w:rFonts w:ascii="Arial" w:eastAsia="Arial" w:hAnsi="Arial" w:cs="Arial"/>
                <w:sz w:val="20"/>
                <w:szCs w:val="24"/>
              </w:rPr>
              <w:t xml:space="preserve">changes to recruitment activities and sickness reporting. </w:t>
            </w:r>
          </w:p>
          <w:p w14:paraId="608E745F" w14:textId="77777777" w:rsidR="00555C9F" w:rsidRPr="00555C9F" w:rsidRDefault="00555C9F" w:rsidP="00555C9F">
            <w:pPr>
              <w:pStyle w:val="ListParagraph"/>
              <w:ind w:left="459"/>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1B319CFC" w14:textId="21D5B1EC" w:rsidR="006E076C" w:rsidRDefault="00BF4C19" w:rsidP="00916919">
            <w:pPr>
              <w:pStyle w:val="ListParagraph"/>
              <w:numPr>
                <w:ilvl w:val="0"/>
                <w:numId w:val="23"/>
              </w:numPr>
              <w:ind w:left="459"/>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5456C5">
              <w:rPr>
                <w:rFonts w:ascii="Arial" w:eastAsia="Arial" w:hAnsi="Arial" w:cs="Arial"/>
                <w:sz w:val="20"/>
                <w:szCs w:val="20"/>
              </w:rPr>
              <w:t xml:space="preserve">We </w:t>
            </w:r>
            <w:r w:rsidR="00916919" w:rsidRPr="005456C5">
              <w:rPr>
                <w:rFonts w:ascii="Arial" w:eastAsia="Arial" w:hAnsi="Arial" w:cs="Arial"/>
                <w:sz w:val="20"/>
                <w:szCs w:val="20"/>
              </w:rPr>
              <w:t xml:space="preserve">continue to improve our </w:t>
            </w:r>
            <w:r w:rsidR="006E076C" w:rsidRPr="005456C5">
              <w:rPr>
                <w:rFonts w:ascii="Arial" w:eastAsia="Arial" w:hAnsi="Arial" w:cs="Arial"/>
                <w:sz w:val="20"/>
                <w:szCs w:val="20"/>
              </w:rPr>
              <w:t xml:space="preserve">recruitment procedure </w:t>
            </w:r>
            <w:r w:rsidRPr="005456C5">
              <w:rPr>
                <w:rFonts w:ascii="Arial" w:eastAsia="Arial" w:hAnsi="Arial" w:cs="Arial"/>
                <w:sz w:val="20"/>
                <w:szCs w:val="20"/>
              </w:rPr>
              <w:t xml:space="preserve">to ensure there are </w:t>
            </w:r>
            <w:r w:rsidR="006E076C" w:rsidRPr="005456C5">
              <w:rPr>
                <w:rFonts w:ascii="Arial" w:eastAsia="Arial" w:hAnsi="Arial" w:cs="Arial"/>
                <w:sz w:val="20"/>
                <w:szCs w:val="20"/>
              </w:rPr>
              <w:t xml:space="preserve">no systemic barriers </w:t>
            </w:r>
            <w:r w:rsidRPr="005456C5">
              <w:rPr>
                <w:rFonts w:ascii="Arial" w:eastAsia="Arial" w:hAnsi="Arial" w:cs="Arial"/>
                <w:sz w:val="20"/>
                <w:szCs w:val="20"/>
              </w:rPr>
              <w:t xml:space="preserve">attracting and recruiting </w:t>
            </w:r>
            <w:r w:rsidR="006E076C" w:rsidRPr="005456C5">
              <w:rPr>
                <w:rFonts w:ascii="Arial" w:eastAsia="Arial" w:hAnsi="Arial" w:cs="Arial"/>
                <w:sz w:val="20"/>
                <w:szCs w:val="20"/>
              </w:rPr>
              <w:t>the best talent.</w:t>
            </w:r>
            <w:r w:rsidRPr="005456C5">
              <w:rPr>
                <w:rFonts w:ascii="Arial" w:eastAsia="Arial" w:hAnsi="Arial" w:cs="Arial"/>
                <w:sz w:val="20"/>
                <w:szCs w:val="20"/>
              </w:rPr>
              <w:t xml:space="preserve"> This included working with F</w:t>
            </w:r>
            <w:r w:rsidR="006E076C" w:rsidRPr="005456C5">
              <w:rPr>
                <w:rFonts w:ascii="Arial" w:eastAsia="Arial" w:hAnsi="Arial" w:cs="Arial"/>
                <w:sz w:val="20"/>
                <w:szCs w:val="20"/>
              </w:rPr>
              <w:t>E Jobs</w:t>
            </w:r>
            <w:r w:rsidRPr="005456C5">
              <w:rPr>
                <w:rFonts w:ascii="Arial" w:eastAsia="Arial" w:hAnsi="Arial" w:cs="Arial"/>
                <w:sz w:val="20"/>
                <w:szCs w:val="20"/>
              </w:rPr>
              <w:t>, BMet’s vacancy portal</w:t>
            </w:r>
            <w:r w:rsidR="00FB055C">
              <w:rPr>
                <w:rFonts w:ascii="Arial" w:eastAsia="Arial" w:hAnsi="Arial" w:cs="Arial"/>
                <w:sz w:val="20"/>
                <w:szCs w:val="20"/>
              </w:rPr>
              <w:t xml:space="preserve">. We </w:t>
            </w:r>
            <w:r w:rsidR="00FB055C">
              <w:rPr>
                <w:rFonts w:ascii="Arial" w:eastAsia="Arial" w:hAnsi="Arial" w:cs="Arial"/>
                <w:sz w:val="20"/>
                <w:szCs w:val="24"/>
              </w:rPr>
              <w:t xml:space="preserve">offer a </w:t>
            </w:r>
            <w:r w:rsidR="00FB055C" w:rsidRPr="00FB055C">
              <w:rPr>
                <w:rFonts w:ascii="Arial" w:eastAsia="Arial" w:hAnsi="Arial" w:cs="Arial"/>
                <w:sz w:val="20"/>
                <w:szCs w:val="20"/>
              </w:rPr>
              <w:t xml:space="preserve">guaranteed interview for those who disclose a disability </w:t>
            </w:r>
            <w:r w:rsidR="00BE5153">
              <w:rPr>
                <w:rFonts w:ascii="Arial" w:eastAsia="Arial" w:hAnsi="Arial" w:cs="Arial"/>
                <w:sz w:val="20"/>
                <w:szCs w:val="20"/>
              </w:rPr>
              <w:t xml:space="preserve">and who meet the minimum criteria for the role </w:t>
            </w:r>
            <w:r w:rsidR="00FB055C" w:rsidRPr="00FB055C">
              <w:rPr>
                <w:rFonts w:ascii="Arial" w:eastAsia="Arial" w:hAnsi="Arial" w:cs="Arial"/>
                <w:sz w:val="20"/>
                <w:szCs w:val="20"/>
              </w:rPr>
              <w:t>and ha</w:t>
            </w:r>
            <w:r w:rsidR="00FB055C">
              <w:rPr>
                <w:rFonts w:ascii="Arial" w:eastAsia="Arial" w:hAnsi="Arial" w:cs="Arial"/>
                <w:sz w:val="20"/>
                <w:szCs w:val="20"/>
              </w:rPr>
              <w:t>ve</w:t>
            </w:r>
            <w:r w:rsidR="00FB055C" w:rsidRPr="00FB055C">
              <w:rPr>
                <w:rFonts w:ascii="Arial" w:eastAsia="Arial" w:hAnsi="Arial" w:cs="Arial"/>
                <w:sz w:val="20"/>
                <w:szCs w:val="20"/>
              </w:rPr>
              <w:t xml:space="preserve"> set up a work placement scheme for disabled Job Centre plus clients</w:t>
            </w:r>
            <w:r w:rsidR="00752FA0">
              <w:rPr>
                <w:rFonts w:ascii="Arial" w:eastAsia="Arial" w:hAnsi="Arial" w:cs="Arial"/>
                <w:sz w:val="20"/>
                <w:szCs w:val="20"/>
              </w:rPr>
              <w:t>.</w:t>
            </w:r>
          </w:p>
          <w:p w14:paraId="59602D5D" w14:textId="77777777" w:rsidR="00262211" w:rsidRPr="00262211" w:rsidRDefault="00262211" w:rsidP="00262211">
            <w:pPr>
              <w:pStyle w:val="ListParagrap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57B3EAC4" w14:textId="19F2BBEB" w:rsidR="00262211" w:rsidRPr="00BF4C19" w:rsidRDefault="00262211" w:rsidP="00752FA0">
            <w:pPr>
              <w:pStyle w:val="ListParagraph"/>
              <w:numPr>
                <w:ilvl w:val="0"/>
                <w:numId w:val="23"/>
              </w:numPr>
              <w:ind w:left="459"/>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555C9F">
              <w:rPr>
                <w:rFonts w:ascii="Arial" w:hAnsi="Arial" w:cs="Arial"/>
                <w:sz w:val="20"/>
              </w:rPr>
              <w:t xml:space="preserve">Unconscious Bias training </w:t>
            </w:r>
            <w:r w:rsidR="00555C9F" w:rsidRPr="00555C9F">
              <w:rPr>
                <w:rFonts w:ascii="Arial" w:hAnsi="Arial" w:cs="Arial"/>
                <w:sz w:val="20"/>
              </w:rPr>
              <w:t xml:space="preserve">has been incorporated into the learning and development framework for staff in 19/20, </w:t>
            </w:r>
            <w:r w:rsidR="00752FA0">
              <w:rPr>
                <w:rFonts w:ascii="Arial" w:hAnsi="Arial" w:cs="Arial"/>
                <w:sz w:val="20"/>
              </w:rPr>
              <w:t xml:space="preserve">following </w:t>
            </w:r>
            <w:r w:rsidR="00555C9F" w:rsidRPr="00555C9F">
              <w:rPr>
                <w:rFonts w:ascii="Arial" w:hAnsi="Arial" w:cs="Arial"/>
                <w:sz w:val="20"/>
              </w:rPr>
              <w:t xml:space="preserve">pilot sessions in July 2019. </w:t>
            </w:r>
          </w:p>
        </w:tc>
        <w:tc>
          <w:tcPr>
            <w:tcW w:w="5386" w:type="dxa"/>
          </w:tcPr>
          <w:p w14:paraId="0A12E5CD" w14:textId="592713B6" w:rsidR="00B037E8" w:rsidRDefault="00BF4C19" w:rsidP="00BF4C1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r w:rsidRPr="00BF4C19">
              <w:rPr>
                <w:rFonts w:ascii="Arial" w:eastAsia="Arial" w:hAnsi="Arial" w:cs="Arial"/>
                <w:sz w:val="20"/>
                <w:szCs w:val="24"/>
              </w:rPr>
              <w:lastRenderedPageBreak/>
              <w:t>We understand our staff profile</w:t>
            </w:r>
            <w:r>
              <w:rPr>
                <w:rFonts w:ascii="Arial" w:eastAsia="Arial" w:hAnsi="Arial" w:cs="Arial"/>
                <w:sz w:val="20"/>
                <w:szCs w:val="24"/>
              </w:rPr>
              <w:t xml:space="preserve"> </w:t>
            </w:r>
            <w:r w:rsidRPr="00700AB1">
              <w:rPr>
                <w:rFonts w:ascii="Arial" w:eastAsia="Arial" w:hAnsi="Arial" w:cs="Arial"/>
                <w:sz w:val="20"/>
                <w:szCs w:val="24"/>
              </w:rPr>
              <w:t xml:space="preserve">and </w:t>
            </w:r>
            <w:r w:rsidR="00C83385" w:rsidRPr="00700AB1">
              <w:rPr>
                <w:rFonts w:ascii="Arial" w:eastAsia="Arial" w:hAnsi="Arial" w:cs="Arial"/>
                <w:sz w:val="20"/>
                <w:szCs w:val="24"/>
              </w:rPr>
              <w:t xml:space="preserve">are </w:t>
            </w:r>
            <w:r w:rsidR="00916919">
              <w:rPr>
                <w:rFonts w:ascii="Arial" w:eastAsia="Arial" w:hAnsi="Arial" w:cs="Arial"/>
                <w:sz w:val="20"/>
                <w:szCs w:val="24"/>
              </w:rPr>
              <w:t>undertaking action</w:t>
            </w:r>
            <w:r w:rsidR="00C83385" w:rsidRPr="00700AB1">
              <w:rPr>
                <w:rFonts w:ascii="Arial" w:eastAsia="Arial" w:hAnsi="Arial" w:cs="Arial"/>
                <w:sz w:val="20"/>
                <w:szCs w:val="24"/>
              </w:rPr>
              <w:t xml:space="preserve"> to address under-representation.</w:t>
            </w:r>
            <w:r w:rsidR="00916919">
              <w:rPr>
                <w:rFonts w:ascii="Arial" w:eastAsia="Arial" w:hAnsi="Arial" w:cs="Arial"/>
                <w:sz w:val="20"/>
                <w:szCs w:val="24"/>
              </w:rPr>
              <w:t xml:space="preserve"> </w:t>
            </w:r>
            <w:r w:rsidR="00555C9F">
              <w:rPr>
                <w:rFonts w:ascii="Arial" w:eastAsia="Arial" w:hAnsi="Arial" w:cs="Arial"/>
                <w:sz w:val="20"/>
                <w:szCs w:val="24"/>
              </w:rPr>
              <w:t>T</w:t>
            </w:r>
            <w:r w:rsidR="00555C9F" w:rsidRPr="004553A3">
              <w:rPr>
                <w:rFonts w:ascii="Arial" w:eastAsia="Arial" w:hAnsi="Arial" w:cs="Arial"/>
                <w:sz w:val="20"/>
                <w:szCs w:val="20"/>
              </w:rPr>
              <w:t xml:space="preserve">here is </w:t>
            </w:r>
            <w:r w:rsidR="00752FA0">
              <w:rPr>
                <w:rFonts w:ascii="Arial" w:eastAsia="Arial" w:hAnsi="Arial" w:cs="Arial"/>
                <w:sz w:val="20"/>
                <w:szCs w:val="20"/>
              </w:rPr>
              <w:t>n</w:t>
            </w:r>
            <w:r w:rsidR="00752FA0" w:rsidRPr="00752FA0">
              <w:rPr>
                <w:rFonts w:ascii="Arial" w:eastAsia="Arial" w:hAnsi="Arial" w:cs="Arial"/>
                <w:sz w:val="20"/>
                <w:szCs w:val="20"/>
              </w:rPr>
              <w:t xml:space="preserve">ow a </w:t>
            </w:r>
            <w:r w:rsidR="00752FA0" w:rsidRPr="00752FA0">
              <w:rPr>
                <w:rFonts w:ascii="Arial" w:hAnsi="Arial" w:cs="Arial"/>
                <w:sz w:val="20"/>
                <w:szCs w:val="20"/>
              </w:rPr>
              <w:t>14.8</w:t>
            </w:r>
            <w:r w:rsidR="00555C9F" w:rsidRPr="00752FA0">
              <w:rPr>
                <w:rFonts w:ascii="Arial" w:hAnsi="Arial" w:cs="Arial"/>
                <w:sz w:val="20"/>
                <w:szCs w:val="20"/>
              </w:rPr>
              <w:t>%</w:t>
            </w:r>
            <w:r w:rsidR="00555C9F" w:rsidRPr="004553A3">
              <w:rPr>
                <w:rFonts w:ascii="Arial" w:hAnsi="Arial" w:cs="Arial"/>
                <w:sz w:val="20"/>
                <w:szCs w:val="20"/>
              </w:rPr>
              <w:t xml:space="preserve"> ethnic minority representation in leadership/management</w:t>
            </w:r>
            <w:r w:rsidR="00752FA0">
              <w:rPr>
                <w:rFonts w:ascii="Arial" w:hAnsi="Arial" w:cs="Arial"/>
                <w:sz w:val="20"/>
                <w:szCs w:val="20"/>
              </w:rPr>
              <w:t xml:space="preserve"> which meets our 2020 targets</w:t>
            </w:r>
            <w:r w:rsidR="00C75142">
              <w:rPr>
                <w:rFonts w:ascii="Arial" w:hAnsi="Arial" w:cs="Arial"/>
                <w:sz w:val="20"/>
                <w:szCs w:val="20"/>
              </w:rPr>
              <w:t xml:space="preserve"> (15%)</w:t>
            </w:r>
            <w:r w:rsidR="00752FA0">
              <w:rPr>
                <w:rFonts w:ascii="Arial" w:hAnsi="Arial" w:cs="Arial"/>
                <w:sz w:val="20"/>
                <w:szCs w:val="20"/>
              </w:rPr>
              <w:t xml:space="preserve"> around increasing representation for this group.  </w:t>
            </w:r>
            <w:r w:rsidR="00916919" w:rsidRPr="004553A3">
              <w:rPr>
                <w:rFonts w:ascii="Arial" w:eastAsia="Arial" w:hAnsi="Arial" w:cs="Arial"/>
                <w:sz w:val="20"/>
                <w:szCs w:val="20"/>
              </w:rPr>
              <w:t xml:space="preserve">The Supported Leadership Programme has engaged </w:t>
            </w:r>
            <w:r w:rsidR="005961D4" w:rsidRPr="004553A3">
              <w:rPr>
                <w:rFonts w:ascii="Arial" w:eastAsia="Arial" w:hAnsi="Arial" w:cs="Arial"/>
                <w:sz w:val="20"/>
                <w:szCs w:val="20"/>
              </w:rPr>
              <w:t>10</w:t>
            </w:r>
            <w:r w:rsidR="00555C9F" w:rsidRPr="004553A3">
              <w:rPr>
                <w:rFonts w:ascii="Arial" w:eastAsia="Arial" w:hAnsi="Arial" w:cs="Arial"/>
                <w:sz w:val="20"/>
                <w:szCs w:val="20"/>
              </w:rPr>
              <w:t xml:space="preserve"> members of BAME staff for the 19/20 pilo</w:t>
            </w:r>
            <w:r w:rsidR="00555C9F" w:rsidRPr="00FB055C">
              <w:rPr>
                <w:rFonts w:ascii="Arial" w:eastAsia="Arial" w:hAnsi="Arial" w:cs="Arial"/>
                <w:sz w:val="20"/>
                <w:szCs w:val="24"/>
              </w:rPr>
              <w:t xml:space="preserve">t. </w:t>
            </w:r>
            <w:r w:rsidR="004553A3">
              <w:rPr>
                <w:rFonts w:ascii="Arial" w:eastAsia="Arial" w:hAnsi="Arial" w:cs="Arial"/>
                <w:sz w:val="20"/>
                <w:szCs w:val="24"/>
              </w:rPr>
              <w:t xml:space="preserve"> </w:t>
            </w:r>
          </w:p>
          <w:p w14:paraId="205303E3" w14:textId="77777777" w:rsidR="00B037E8" w:rsidRDefault="00B037E8" w:rsidP="00BF4C1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1240C0B4" w14:textId="2C55EF57" w:rsidR="00BF4C19" w:rsidRDefault="004553A3" w:rsidP="00C73E3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r>
              <w:rPr>
                <w:rFonts w:ascii="Arial" w:eastAsia="Arial" w:hAnsi="Arial" w:cs="Arial"/>
                <w:sz w:val="20"/>
                <w:szCs w:val="24"/>
              </w:rPr>
              <w:t>There ha</w:t>
            </w:r>
            <w:r w:rsidR="00B037E8">
              <w:rPr>
                <w:rFonts w:ascii="Arial" w:eastAsia="Arial" w:hAnsi="Arial" w:cs="Arial"/>
                <w:sz w:val="20"/>
                <w:szCs w:val="24"/>
              </w:rPr>
              <w:t xml:space="preserve">ve also </w:t>
            </w:r>
            <w:r>
              <w:rPr>
                <w:rFonts w:ascii="Arial" w:eastAsia="Arial" w:hAnsi="Arial" w:cs="Arial"/>
                <w:sz w:val="20"/>
                <w:szCs w:val="24"/>
              </w:rPr>
              <w:t xml:space="preserve">been improvements in disability disclosure by staff </w:t>
            </w:r>
            <w:r w:rsidR="00752FA0">
              <w:rPr>
                <w:rFonts w:ascii="Arial" w:eastAsia="Arial" w:hAnsi="Arial" w:cs="Arial"/>
                <w:sz w:val="20"/>
                <w:szCs w:val="24"/>
              </w:rPr>
              <w:t xml:space="preserve">(+5%) </w:t>
            </w:r>
            <w:r>
              <w:rPr>
                <w:rFonts w:ascii="Arial" w:eastAsia="Arial" w:hAnsi="Arial" w:cs="Arial"/>
                <w:sz w:val="20"/>
                <w:szCs w:val="24"/>
              </w:rPr>
              <w:t xml:space="preserve">and disabled staff reviews are helping to improve our disabled staff experience. </w:t>
            </w:r>
            <w:r w:rsidR="00B037E8">
              <w:rPr>
                <w:rFonts w:ascii="Arial" w:eastAsia="Arial" w:hAnsi="Arial" w:cs="Arial"/>
                <w:sz w:val="20"/>
                <w:szCs w:val="24"/>
              </w:rPr>
              <w:t xml:space="preserve"> </w:t>
            </w:r>
          </w:p>
          <w:p w14:paraId="7CB4F640" w14:textId="77777777" w:rsidR="00C73E39" w:rsidRDefault="00C73E39" w:rsidP="00C73E3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5A2FA405" w14:textId="77777777" w:rsidR="005456C5" w:rsidRDefault="005456C5" w:rsidP="00BF4C1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4BB872A9" w14:textId="0EC5111A" w:rsidR="005456C5" w:rsidRPr="00497620" w:rsidRDefault="005456C5" w:rsidP="005456C5">
            <w:pPr>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p>
          <w:p w14:paraId="191928B4" w14:textId="77777777" w:rsidR="00BF4C19" w:rsidRDefault="00BF4C19" w:rsidP="00BF4C1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72BD84F9" w14:textId="77777777" w:rsidR="004571AB" w:rsidRDefault="004571AB" w:rsidP="00BF4C1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7E138F96" w14:textId="77777777" w:rsidR="005456C5" w:rsidRDefault="005456C5" w:rsidP="00BF4C1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57193836" w14:textId="5B17E820" w:rsidR="00BF4C19" w:rsidRDefault="00BF4C19" w:rsidP="001412F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B055C">
              <w:rPr>
                <w:rFonts w:ascii="Arial" w:eastAsia="Arial" w:hAnsi="Arial" w:cs="Arial"/>
                <w:sz w:val="20"/>
                <w:szCs w:val="24"/>
              </w:rPr>
              <w:t xml:space="preserve">Our recruitment process is </w:t>
            </w:r>
            <w:r w:rsidR="00752FA0">
              <w:rPr>
                <w:rFonts w:ascii="Arial" w:eastAsia="Arial" w:hAnsi="Arial" w:cs="Arial"/>
                <w:sz w:val="20"/>
                <w:szCs w:val="24"/>
              </w:rPr>
              <w:t xml:space="preserve">increasingly </w:t>
            </w:r>
            <w:r w:rsidRPr="00FB055C">
              <w:rPr>
                <w:rFonts w:ascii="Arial" w:eastAsia="Arial" w:hAnsi="Arial" w:cs="Arial"/>
                <w:sz w:val="20"/>
                <w:szCs w:val="24"/>
              </w:rPr>
              <w:t xml:space="preserve">inclusive </w:t>
            </w:r>
            <w:r w:rsidR="00FB055C">
              <w:rPr>
                <w:rFonts w:ascii="Arial" w:eastAsia="Arial" w:hAnsi="Arial" w:cs="Arial"/>
                <w:sz w:val="20"/>
                <w:szCs w:val="24"/>
              </w:rPr>
              <w:t xml:space="preserve">and we are taking positive action to engage disabled applicants. This </w:t>
            </w:r>
            <w:r w:rsidR="001412F9" w:rsidRPr="00FB055C">
              <w:rPr>
                <w:rFonts w:ascii="Arial" w:eastAsia="Arial" w:hAnsi="Arial" w:cs="Arial"/>
                <w:sz w:val="20"/>
                <w:szCs w:val="24"/>
              </w:rPr>
              <w:t xml:space="preserve">has led to the achievement of Level 2 </w:t>
            </w:r>
            <w:r w:rsidRPr="00FB055C">
              <w:rPr>
                <w:rFonts w:ascii="Arial" w:eastAsia="Arial" w:hAnsi="Arial" w:cs="Arial"/>
                <w:sz w:val="20"/>
                <w:szCs w:val="24"/>
              </w:rPr>
              <w:t>Disability</w:t>
            </w:r>
            <w:r w:rsidR="001412F9" w:rsidRPr="00FB055C">
              <w:rPr>
                <w:rFonts w:ascii="Arial" w:eastAsia="Arial" w:hAnsi="Arial" w:cs="Arial"/>
                <w:sz w:val="20"/>
                <w:szCs w:val="24"/>
              </w:rPr>
              <w:t xml:space="preserve"> Confident Employer status. </w:t>
            </w:r>
          </w:p>
          <w:p w14:paraId="7D8E5524" w14:textId="77777777" w:rsidR="00262211" w:rsidRDefault="00262211" w:rsidP="001412F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76E6781B" w14:textId="77777777" w:rsidR="00FB055C" w:rsidRDefault="00FB055C" w:rsidP="001412F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029AACEE" w14:textId="77777777" w:rsidR="00FB055C" w:rsidRDefault="00FB055C" w:rsidP="001412F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02E8E960" w14:textId="77777777" w:rsidR="00FB055C" w:rsidRDefault="00FB055C" w:rsidP="001412F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3C4DC339" w14:textId="77777777" w:rsidR="00FB055C" w:rsidRDefault="00FB055C" w:rsidP="001412F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4B15BFC0" w14:textId="77777777" w:rsidR="006D65BE" w:rsidRDefault="006D65BE" w:rsidP="001412F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6BA34A0D" w14:textId="77777777" w:rsidR="004571AB" w:rsidRDefault="004571AB" w:rsidP="001412F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7FD213B3" w14:textId="185CBBF6" w:rsidR="00262211" w:rsidRPr="00BF4C19" w:rsidRDefault="00555C9F" w:rsidP="00752FA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555C9F">
              <w:rPr>
                <w:rFonts w:ascii="Arial" w:hAnsi="Arial" w:cs="Arial"/>
                <w:sz w:val="20"/>
              </w:rPr>
              <w:t xml:space="preserve">Participants </w:t>
            </w:r>
            <w:r w:rsidR="00752FA0">
              <w:rPr>
                <w:rFonts w:ascii="Arial" w:hAnsi="Arial" w:cs="Arial"/>
                <w:sz w:val="20"/>
              </w:rPr>
              <w:t xml:space="preserve">have an increased understanding of </w:t>
            </w:r>
            <w:r w:rsidRPr="00555C9F">
              <w:rPr>
                <w:rFonts w:ascii="Arial" w:hAnsi="Arial" w:cs="Arial"/>
                <w:sz w:val="20"/>
              </w:rPr>
              <w:t xml:space="preserve">the structures that can create inequality including </w:t>
            </w:r>
            <w:r w:rsidR="00752FA0">
              <w:rPr>
                <w:rFonts w:ascii="Arial" w:hAnsi="Arial" w:cs="Arial"/>
                <w:sz w:val="20"/>
              </w:rPr>
              <w:t xml:space="preserve">how to mitigate </w:t>
            </w:r>
            <w:r w:rsidRPr="00555C9F">
              <w:rPr>
                <w:rFonts w:ascii="Arial" w:hAnsi="Arial" w:cs="Arial"/>
                <w:sz w:val="20"/>
              </w:rPr>
              <w:t>the more subtle processes at play which can inadvertently disadvantage people.</w:t>
            </w:r>
          </w:p>
        </w:tc>
      </w:tr>
      <w:tr w:rsidR="006E076C" w:rsidRPr="0073695E" w14:paraId="3F0438AB" w14:textId="394AC279" w:rsidTr="00D20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hideMark/>
          </w:tcPr>
          <w:p w14:paraId="2970F146" w14:textId="7CEF55AF" w:rsidR="006E076C" w:rsidRPr="00700AB1" w:rsidRDefault="00C83385" w:rsidP="00700AB1">
            <w:pPr>
              <w:rPr>
                <w:rFonts w:ascii="Arial" w:hAnsi="Arial" w:cs="Arial"/>
                <w:b w:val="0"/>
                <w:sz w:val="20"/>
                <w:szCs w:val="24"/>
              </w:rPr>
            </w:pPr>
            <w:r w:rsidRPr="00700AB1">
              <w:rPr>
                <w:rFonts w:ascii="Arial" w:eastAsia="Arial" w:hAnsi="Arial" w:cs="Arial"/>
                <w:b w:val="0"/>
                <w:sz w:val="20"/>
                <w:szCs w:val="24"/>
              </w:rPr>
              <w:lastRenderedPageBreak/>
              <w:t>3.3</w:t>
            </w:r>
            <w:r w:rsidR="00700AB1" w:rsidRPr="00700AB1">
              <w:rPr>
                <w:rFonts w:ascii="Arial" w:eastAsia="Arial" w:hAnsi="Arial" w:cs="Arial"/>
                <w:b w:val="0"/>
                <w:sz w:val="20"/>
                <w:szCs w:val="24"/>
              </w:rPr>
              <w:t xml:space="preserve"> </w:t>
            </w:r>
            <w:r w:rsidR="006E076C" w:rsidRPr="00700AB1">
              <w:rPr>
                <w:rFonts w:ascii="Arial" w:eastAsia="Arial" w:hAnsi="Arial" w:cs="Arial"/>
                <w:b w:val="0"/>
                <w:sz w:val="20"/>
                <w:szCs w:val="24"/>
              </w:rPr>
              <w:t xml:space="preserve">Support faculties and departments to integrate </w:t>
            </w:r>
            <w:proofErr w:type="gramStart"/>
            <w:r w:rsidR="006E076C" w:rsidRPr="00700AB1">
              <w:rPr>
                <w:rFonts w:ascii="Arial" w:eastAsia="Arial" w:hAnsi="Arial" w:cs="Arial"/>
                <w:b w:val="0"/>
                <w:sz w:val="20"/>
                <w:szCs w:val="24"/>
              </w:rPr>
              <w:t>D&amp;I</w:t>
            </w:r>
            <w:proofErr w:type="gramEnd"/>
            <w:r w:rsidR="006E076C" w:rsidRPr="00700AB1">
              <w:rPr>
                <w:rFonts w:ascii="Arial" w:eastAsia="Arial" w:hAnsi="Arial" w:cs="Arial"/>
                <w:b w:val="0"/>
                <w:sz w:val="20"/>
                <w:szCs w:val="24"/>
              </w:rPr>
              <w:t xml:space="preserve"> into their business plans.</w:t>
            </w:r>
          </w:p>
        </w:tc>
        <w:tc>
          <w:tcPr>
            <w:tcW w:w="2409" w:type="dxa"/>
            <w:hideMark/>
          </w:tcPr>
          <w:p w14:paraId="4C1C92D4" w14:textId="77777777" w:rsidR="006E076C" w:rsidRPr="006E076C" w:rsidRDefault="006E076C"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0"/>
                <w:szCs w:val="24"/>
              </w:rPr>
            </w:pPr>
            <w:r w:rsidRPr="006E076C">
              <w:rPr>
                <w:rFonts w:ascii="Arial" w:eastAsia="Arial" w:hAnsi="Arial" w:cs="Arial"/>
                <w:sz w:val="20"/>
                <w:szCs w:val="24"/>
              </w:rPr>
              <w:t>The D&amp;I objectives contained in business plans are achieved.</w:t>
            </w:r>
          </w:p>
        </w:tc>
        <w:tc>
          <w:tcPr>
            <w:tcW w:w="4678" w:type="dxa"/>
          </w:tcPr>
          <w:p w14:paraId="06556A59" w14:textId="38A38038" w:rsidR="006E076C" w:rsidRPr="3A44A020" w:rsidRDefault="00BF4C19" w:rsidP="00752FA0">
            <w:pPr>
              <w:pStyle w:val="ListParagraph"/>
              <w:numPr>
                <w:ilvl w:val="0"/>
                <w:numId w:val="24"/>
              </w:numPr>
              <w:ind w:left="459"/>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0"/>
                <w:szCs w:val="20"/>
              </w:rPr>
              <w:t xml:space="preserve">BMet’s managers incorporated our </w:t>
            </w:r>
            <w:r w:rsidR="006E076C" w:rsidRPr="00BF4C19">
              <w:rPr>
                <w:rFonts w:ascii="Arial" w:eastAsia="Arial" w:hAnsi="Arial" w:cs="Arial"/>
                <w:sz w:val="20"/>
                <w:szCs w:val="20"/>
              </w:rPr>
              <w:t xml:space="preserve">D&amp;I strategic actions into </w:t>
            </w:r>
            <w:r w:rsidR="001412F9">
              <w:rPr>
                <w:rFonts w:ascii="Arial" w:eastAsia="Arial" w:hAnsi="Arial" w:cs="Arial"/>
                <w:sz w:val="20"/>
                <w:szCs w:val="20"/>
              </w:rPr>
              <w:t xml:space="preserve">their own </w:t>
            </w:r>
            <w:r>
              <w:rPr>
                <w:rFonts w:ascii="Arial" w:eastAsia="Arial" w:hAnsi="Arial" w:cs="Arial"/>
                <w:sz w:val="20"/>
                <w:szCs w:val="20"/>
              </w:rPr>
              <w:t xml:space="preserve">local business plans which have fed </w:t>
            </w:r>
            <w:r w:rsidR="006E076C" w:rsidRPr="00BF4C19">
              <w:rPr>
                <w:rFonts w:ascii="Arial" w:eastAsia="Arial" w:hAnsi="Arial" w:cs="Arial"/>
                <w:sz w:val="20"/>
                <w:szCs w:val="20"/>
              </w:rPr>
              <w:t xml:space="preserve">into individual staff </w:t>
            </w:r>
            <w:r w:rsidR="001412F9">
              <w:rPr>
                <w:rFonts w:ascii="Arial" w:eastAsia="Arial" w:hAnsi="Arial" w:cs="Arial"/>
                <w:sz w:val="20"/>
                <w:szCs w:val="20"/>
              </w:rPr>
              <w:t>p</w:t>
            </w:r>
            <w:r w:rsidR="006E076C" w:rsidRPr="00BF4C19">
              <w:rPr>
                <w:rFonts w:ascii="Arial" w:eastAsia="Arial" w:hAnsi="Arial" w:cs="Arial"/>
                <w:sz w:val="20"/>
                <w:szCs w:val="20"/>
              </w:rPr>
              <w:t xml:space="preserve">erformance </w:t>
            </w:r>
            <w:r w:rsidR="001412F9">
              <w:rPr>
                <w:rFonts w:ascii="Arial" w:eastAsia="Arial" w:hAnsi="Arial" w:cs="Arial"/>
                <w:sz w:val="20"/>
                <w:szCs w:val="20"/>
              </w:rPr>
              <w:t>d</w:t>
            </w:r>
            <w:r w:rsidR="006E076C" w:rsidRPr="00BF4C19">
              <w:rPr>
                <w:rFonts w:ascii="Arial" w:eastAsia="Arial" w:hAnsi="Arial" w:cs="Arial"/>
                <w:sz w:val="20"/>
                <w:szCs w:val="20"/>
              </w:rPr>
              <w:t>evelopment objectives for the year</w:t>
            </w:r>
            <w:r>
              <w:rPr>
                <w:rFonts w:ascii="Arial" w:eastAsia="Arial" w:hAnsi="Arial" w:cs="Arial"/>
                <w:sz w:val="20"/>
                <w:szCs w:val="20"/>
              </w:rPr>
              <w:t xml:space="preserve">. </w:t>
            </w:r>
            <w:r w:rsidR="006E076C" w:rsidRPr="00BF4C19">
              <w:rPr>
                <w:rFonts w:ascii="Arial" w:eastAsia="Arial" w:hAnsi="Arial" w:cs="Arial"/>
                <w:sz w:val="20"/>
                <w:szCs w:val="20"/>
              </w:rPr>
              <w:t xml:space="preserve"> </w:t>
            </w:r>
            <w:r w:rsidR="006E076C" w:rsidRPr="00C73E39">
              <w:rPr>
                <w:rFonts w:ascii="Arial" w:eastAsia="Arial" w:hAnsi="Arial" w:cs="Arial"/>
                <w:sz w:val="20"/>
                <w:szCs w:val="20"/>
              </w:rPr>
              <w:t xml:space="preserve">For example, </w:t>
            </w:r>
            <w:r w:rsidR="001412F9" w:rsidRPr="00C73E39">
              <w:rPr>
                <w:rFonts w:ascii="Arial" w:eastAsia="Arial" w:hAnsi="Arial" w:cs="Arial"/>
                <w:sz w:val="20"/>
                <w:szCs w:val="20"/>
              </w:rPr>
              <w:t>p</w:t>
            </w:r>
            <w:r w:rsidR="006E076C" w:rsidRPr="00C73E39">
              <w:rPr>
                <w:rFonts w:ascii="Arial" w:eastAsia="Arial" w:hAnsi="Arial" w:cs="Arial"/>
                <w:sz w:val="20"/>
                <w:szCs w:val="20"/>
              </w:rPr>
              <w:t xml:space="preserve">erformance </w:t>
            </w:r>
            <w:r w:rsidR="001412F9" w:rsidRPr="00C73E39">
              <w:rPr>
                <w:rFonts w:ascii="Arial" w:eastAsia="Arial" w:hAnsi="Arial" w:cs="Arial"/>
                <w:sz w:val="20"/>
                <w:szCs w:val="20"/>
              </w:rPr>
              <w:t>d</w:t>
            </w:r>
            <w:r w:rsidR="006E076C" w:rsidRPr="00C73E39">
              <w:rPr>
                <w:rFonts w:ascii="Arial" w:eastAsia="Arial" w:hAnsi="Arial" w:cs="Arial"/>
                <w:sz w:val="20"/>
                <w:szCs w:val="20"/>
              </w:rPr>
              <w:t>evelopment records</w:t>
            </w:r>
            <w:r w:rsidR="001B27BC" w:rsidRPr="00C73E39">
              <w:rPr>
                <w:rFonts w:ascii="Arial" w:eastAsia="Arial" w:hAnsi="Arial" w:cs="Arial"/>
                <w:sz w:val="20"/>
                <w:szCs w:val="24"/>
              </w:rPr>
              <w:t xml:space="preserve"> </w:t>
            </w:r>
            <w:r w:rsidR="00C73E39" w:rsidRPr="00C73E39">
              <w:rPr>
                <w:rFonts w:ascii="Arial" w:eastAsia="Arial" w:hAnsi="Arial" w:cs="Arial"/>
                <w:sz w:val="20"/>
                <w:szCs w:val="24"/>
              </w:rPr>
              <w:t>refe</w:t>
            </w:r>
            <w:r w:rsidR="00C73E39">
              <w:rPr>
                <w:rFonts w:ascii="Arial" w:eastAsia="Arial" w:hAnsi="Arial" w:cs="Arial"/>
                <w:sz w:val="20"/>
                <w:szCs w:val="24"/>
              </w:rPr>
              <w:t>rence D&amp;I content and are linked to department plans.</w:t>
            </w:r>
          </w:p>
        </w:tc>
        <w:tc>
          <w:tcPr>
            <w:tcW w:w="5386" w:type="dxa"/>
          </w:tcPr>
          <w:p w14:paraId="7DF4BD2A" w14:textId="5F235D6C" w:rsidR="00BF4C19" w:rsidRDefault="001B27BC" w:rsidP="00BF4C19">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There is a cross </w:t>
            </w:r>
            <w:r w:rsidR="00BF4C19">
              <w:rPr>
                <w:rFonts w:ascii="Arial" w:eastAsia="Arial" w:hAnsi="Arial" w:cs="Arial"/>
                <w:sz w:val="20"/>
                <w:szCs w:val="20"/>
              </w:rPr>
              <w:t xml:space="preserve">college responsibility for diversity and inclusion and </w:t>
            </w:r>
            <w:r>
              <w:rPr>
                <w:rFonts w:ascii="Arial" w:eastAsia="Arial" w:hAnsi="Arial" w:cs="Arial"/>
                <w:sz w:val="20"/>
                <w:szCs w:val="20"/>
              </w:rPr>
              <w:t>i</w:t>
            </w:r>
            <w:r w:rsidR="00BF4C19">
              <w:rPr>
                <w:rFonts w:ascii="Arial" w:eastAsia="Arial" w:hAnsi="Arial" w:cs="Arial"/>
                <w:sz w:val="20"/>
                <w:szCs w:val="20"/>
              </w:rPr>
              <w:t xml:space="preserve">ndividual </w:t>
            </w:r>
            <w:r>
              <w:rPr>
                <w:rFonts w:ascii="Arial" w:eastAsia="Arial" w:hAnsi="Arial" w:cs="Arial"/>
                <w:sz w:val="20"/>
                <w:szCs w:val="20"/>
              </w:rPr>
              <w:t xml:space="preserve">staff take ownership for actions which explicitly support BMet’s </w:t>
            </w:r>
            <w:proofErr w:type="gramStart"/>
            <w:r>
              <w:rPr>
                <w:rFonts w:ascii="Arial" w:eastAsia="Arial" w:hAnsi="Arial" w:cs="Arial"/>
                <w:sz w:val="20"/>
                <w:szCs w:val="20"/>
              </w:rPr>
              <w:t>D&amp;I</w:t>
            </w:r>
            <w:proofErr w:type="gramEnd"/>
            <w:r>
              <w:rPr>
                <w:rFonts w:ascii="Arial" w:eastAsia="Arial" w:hAnsi="Arial" w:cs="Arial"/>
                <w:sz w:val="20"/>
                <w:szCs w:val="20"/>
              </w:rPr>
              <w:t xml:space="preserve"> aspirations.</w:t>
            </w:r>
            <w:r w:rsidR="00BF4C19">
              <w:rPr>
                <w:rFonts w:ascii="Arial" w:eastAsia="Arial" w:hAnsi="Arial" w:cs="Arial"/>
                <w:sz w:val="20"/>
                <w:szCs w:val="20"/>
              </w:rPr>
              <w:t xml:space="preserve"> </w:t>
            </w:r>
          </w:p>
          <w:p w14:paraId="04136CF5" w14:textId="6AC3EAF3" w:rsidR="006E076C" w:rsidRPr="3A44A020" w:rsidRDefault="006E076C" w:rsidP="00C73E39">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bl>
    <w:p w14:paraId="34CE0A41" w14:textId="77777777" w:rsidR="0073695E" w:rsidRDefault="0073695E" w:rsidP="3A44A020">
      <w:pPr>
        <w:rPr>
          <w:rFonts w:ascii="Arial" w:eastAsia="Arial" w:hAnsi="Arial" w:cs="Arial"/>
          <w:sz w:val="24"/>
          <w:szCs w:val="24"/>
        </w:rPr>
      </w:pPr>
    </w:p>
    <w:p w14:paraId="27FCCBB6" w14:textId="77777777" w:rsidR="00737AAE" w:rsidRDefault="00737AAE" w:rsidP="3A44A020">
      <w:pPr>
        <w:rPr>
          <w:rFonts w:ascii="Arial" w:eastAsia="Arial" w:hAnsi="Arial" w:cs="Arial"/>
          <w:sz w:val="24"/>
          <w:szCs w:val="24"/>
        </w:rPr>
      </w:pPr>
    </w:p>
    <w:p w14:paraId="281FBC1E" w14:textId="77777777" w:rsidR="00737AAE" w:rsidRDefault="00737AAE" w:rsidP="3A44A020">
      <w:pPr>
        <w:rPr>
          <w:rFonts w:ascii="Arial" w:eastAsia="Arial" w:hAnsi="Arial" w:cs="Arial"/>
          <w:sz w:val="24"/>
          <w:szCs w:val="24"/>
        </w:rPr>
      </w:pPr>
    </w:p>
    <w:p w14:paraId="737AC97E" w14:textId="77777777" w:rsidR="00752FA0" w:rsidRDefault="00752FA0" w:rsidP="3A44A020">
      <w:pPr>
        <w:rPr>
          <w:rFonts w:ascii="Arial" w:eastAsia="Arial" w:hAnsi="Arial" w:cs="Arial"/>
          <w:sz w:val="24"/>
          <w:szCs w:val="24"/>
        </w:rPr>
      </w:pPr>
    </w:p>
    <w:p w14:paraId="4890EF38" w14:textId="77777777" w:rsidR="00752FA0" w:rsidRDefault="00752FA0" w:rsidP="3A44A020">
      <w:pPr>
        <w:rPr>
          <w:rFonts w:ascii="Arial" w:eastAsia="Arial" w:hAnsi="Arial" w:cs="Arial"/>
          <w:sz w:val="24"/>
          <w:szCs w:val="24"/>
        </w:rPr>
      </w:pPr>
    </w:p>
    <w:p w14:paraId="3D4348B2" w14:textId="77777777" w:rsidR="0004562E" w:rsidRPr="0004562E" w:rsidRDefault="3A44A020" w:rsidP="3A44A020">
      <w:pPr>
        <w:rPr>
          <w:rFonts w:ascii="Arial" w:eastAsia="Arial" w:hAnsi="Arial" w:cs="Arial"/>
          <w:b/>
          <w:bCs/>
          <w:sz w:val="24"/>
          <w:szCs w:val="24"/>
          <w:u w:val="single"/>
        </w:rPr>
      </w:pPr>
      <w:r w:rsidRPr="3A44A020">
        <w:rPr>
          <w:rFonts w:ascii="Arial" w:eastAsia="Arial" w:hAnsi="Arial" w:cs="Arial"/>
          <w:b/>
          <w:bCs/>
          <w:sz w:val="24"/>
          <w:szCs w:val="24"/>
          <w:u w:val="single"/>
        </w:rPr>
        <w:lastRenderedPageBreak/>
        <w:t>Objective 4</w:t>
      </w:r>
    </w:p>
    <w:p w14:paraId="5C5865C6" w14:textId="77777777" w:rsidR="0004562E" w:rsidRPr="00310ACE" w:rsidRDefault="3A44A020" w:rsidP="3A44A020">
      <w:pPr>
        <w:rPr>
          <w:rFonts w:ascii="Arial" w:eastAsia="Arial" w:hAnsi="Arial" w:cs="Arial"/>
          <w:bCs/>
          <w:sz w:val="24"/>
          <w:szCs w:val="24"/>
        </w:rPr>
      </w:pPr>
      <w:r w:rsidRPr="00310ACE">
        <w:rPr>
          <w:rFonts w:ascii="Arial" w:eastAsia="Arial" w:hAnsi="Arial" w:cs="Arial"/>
          <w:bCs/>
          <w:sz w:val="24"/>
          <w:szCs w:val="24"/>
        </w:rPr>
        <w:t xml:space="preserve">Have a progressive, diverse and supported workforce. </w:t>
      </w:r>
    </w:p>
    <w:tbl>
      <w:tblPr>
        <w:tblStyle w:val="ColorfulList"/>
        <w:tblW w:w="14993" w:type="dxa"/>
        <w:tblLook w:val="04A0" w:firstRow="1" w:lastRow="0" w:firstColumn="1" w:lastColumn="0" w:noHBand="0" w:noVBand="1"/>
      </w:tblPr>
      <w:tblGrid>
        <w:gridCol w:w="2943"/>
        <w:gridCol w:w="2410"/>
        <w:gridCol w:w="4678"/>
        <w:gridCol w:w="4962"/>
      </w:tblGrid>
      <w:tr w:rsidR="006E076C" w:rsidRPr="005328ED" w14:paraId="7D482851" w14:textId="3A907A03" w:rsidTr="00471E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7F04BD69" w14:textId="77777777" w:rsidR="006E076C" w:rsidRPr="005328ED" w:rsidRDefault="006E076C" w:rsidP="3A44A020">
            <w:pPr>
              <w:rPr>
                <w:rFonts w:ascii="Arial" w:eastAsia="Arial" w:hAnsi="Arial" w:cs="Arial"/>
                <w:sz w:val="24"/>
              </w:rPr>
            </w:pPr>
            <w:r w:rsidRPr="005328ED">
              <w:rPr>
                <w:rFonts w:ascii="Arial" w:eastAsia="Arial" w:hAnsi="Arial" w:cs="Arial"/>
                <w:sz w:val="24"/>
              </w:rPr>
              <w:t>To do this we will:</w:t>
            </w:r>
          </w:p>
          <w:p w14:paraId="110FFD37" w14:textId="77777777" w:rsidR="006E076C" w:rsidRPr="005328ED" w:rsidRDefault="006E076C" w:rsidP="3A44A020">
            <w:pPr>
              <w:pStyle w:val="ListParagraph"/>
              <w:ind w:left="0"/>
              <w:rPr>
                <w:rFonts w:ascii="Arial" w:eastAsia="Arial" w:hAnsi="Arial" w:cs="Arial"/>
                <w:sz w:val="24"/>
              </w:rPr>
            </w:pPr>
          </w:p>
        </w:tc>
        <w:tc>
          <w:tcPr>
            <w:tcW w:w="2410" w:type="dxa"/>
          </w:tcPr>
          <w:p w14:paraId="1249DB7D" w14:textId="77777777" w:rsidR="006E076C" w:rsidRPr="005328ED" w:rsidRDefault="006E076C" w:rsidP="3A44A020">
            <w:pPr>
              <w:pStyle w:val="ListParagraph"/>
              <w:ind w:left="0"/>
              <w:cnfStyle w:val="100000000000" w:firstRow="1" w:lastRow="0" w:firstColumn="0" w:lastColumn="0" w:oddVBand="0" w:evenVBand="0" w:oddHBand="0" w:evenHBand="0" w:firstRowFirstColumn="0" w:firstRowLastColumn="0" w:lastRowFirstColumn="0" w:lastRowLastColumn="0"/>
              <w:rPr>
                <w:rFonts w:ascii="Arial" w:eastAsia="Arial" w:hAnsi="Arial" w:cs="Arial"/>
                <w:sz w:val="24"/>
              </w:rPr>
            </w:pPr>
            <w:r w:rsidRPr="005328ED">
              <w:rPr>
                <w:rFonts w:ascii="Arial" w:eastAsia="Arial" w:hAnsi="Arial" w:cs="Arial"/>
                <w:sz w:val="24"/>
              </w:rPr>
              <w:t>We will know we have achieved this when:</w:t>
            </w:r>
          </w:p>
        </w:tc>
        <w:tc>
          <w:tcPr>
            <w:tcW w:w="4678" w:type="dxa"/>
          </w:tcPr>
          <w:p w14:paraId="397BD71B" w14:textId="304F5751" w:rsidR="006E076C" w:rsidRPr="005328ED" w:rsidRDefault="006E076C" w:rsidP="00CE34F4">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rPr>
            </w:pPr>
            <w:r w:rsidRPr="005328ED">
              <w:rPr>
                <w:rFonts w:ascii="Arial" w:eastAsia="Arial" w:hAnsi="Arial" w:cs="Arial"/>
                <w:sz w:val="24"/>
              </w:rPr>
              <w:t xml:space="preserve">What we </w:t>
            </w:r>
            <w:r w:rsidR="00CE34F4">
              <w:rPr>
                <w:rFonts w:ascii="Arial" w:eastAsia="Arial" w:hAnsi="Arial" w:cs="Arial"/>
                <w:sz w:val="24"/>
              </w:rPr>
              <w:t>have done</w:t>
            </w:r>
          </w:p>
        </w:tc>
        <w:tc>
          <w:tcPr>
            <w:tcW w:w="4962" w:type="dxa"/>
          </w:tcPr>
          <w:p w14:paraId="53A59796" w14:textId="6ED5877A" w:rsidR="006E076C" w:rsidRPr="005328ED" w:rsidRDefault="005328ED" w:rsidP="00CE34F4">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rPr>
            </w:pPr>
            <w:r w:rsidRPr="005328ED">
              <w:rPr>
                <w:rFonts w:ascii="Arial" w:eastAsia="Arial" w:hAnsi="Arial" w:cs="Arial"/>
                <w:sz w:val="24"/>
              </w:rPr>
              <w:t xml:space="preserve">What </w:t>
            </w:r>
            <w:r w:rsidR="00CE34F4">
              <w:rPr>
                <w:rFonts w:ascii="Arial" w:eastAsia="Arial" w:hAnsi="Arial" w:cs="Arial"/>
                <w:sz w:val="24"/>
              </w:rPr>
              <w:t>the impact has been</w:t>
            </w:r>
          </w:p>
        </w:tc>
      </w:tr>
      <w:tr w:rsidR="006E076C" w:rsidRPr="0004562E" w14:paraId="0015D36F" w14:textId="12B52ECF" w:rsidTr="003E764E">
        <w:trPr>
          <w:cnfStyle w:val="000000100000" w:firstRow="0" w:lastRow="0" w:firstColumn="0" w:lastColumn="0" w:oddVBand="0" w:evenVBand="0" w:oddHBand="1" w:evenHBand="0" w:firstRowFirstColumn="0" w:firstRowLastColumn="0" w:lastRowFirstColumn="0" w:lastRowLastColumn="0"/>
          <w:trHeight w:val="3261"/>
        </w:trPr>
        <w:tc>
          <w:tcPr>
            <w:cnfStyle w:val="001000000000" w:firstRow="0" w:lastRow="0" w:firstColumn="1" w:lastColumn="0" w:oddVBand="0" w:evenVBand="0" w:oddHBand="0" w:evenHBand="0" w:firstRowFirstColumn="0" w:firstRowLastColumn="0" w:lastRowFirstColumn="0" w:lastRowLastColumn="0"/>
            <w:tcW w:w="2943" w:type="dxa"/>
          </w:tcPr>
          <w:p w14:paraId="5DD5CD88" w14:textId="3D33B9A4" w:rsidR="006E076C" w:rsidRPr="00E742CB" w:rsidRDefault="00C83385" w:rsidP="00700AB1">
            <w:pPr>
              <w:pStyle w:val="ListParagraph"/>
              <w:ind w:left="0"/>
              <w:rPr>
                <w:rFonts w:ascii="Arial" w:hAnsi="Arial" w:cs="Arial"/>
                <w:b w:val="0"/>
                <w:bCs w:val="0"/>
                <w:sz w:val="20"/>
              </w:rPr>
            </w:pPr>
            <w:r w:rsidRPr="00700AB1">
              <w:rPr>
                <w:rFonts w:ascii="Arial" w:eastAsia="Arial" w:hAnsi="Arial" w:cs="Arial"/>
                <w:b w:val="0"/>
                <w:sz w:val="20"/>
              </w:rPr>
              <w:t>4.1</w:t>
            </w:r>
            <w:r w:rsidR="00700AB1">
              <w:rPr>
                <w:rFonts w:ascii="Arial" w:eastAsia="Arial" w:hAnsi="Arial" w:cs="Arial"/>
                <w:sz w:val="20"/>
              </w:rPr>
              <w:t xml:space="preserve"> </w:t>
            </w:r>
            <w:r w:rsidR="006E076C" w:rsidRPr="00700AB1">
              <w:rPr>
                <w:rFonts w:ascii="Arial" w:eastAsia="Arial" w:hAnsi="Arial" w:cs="Arial"/>
                <w:b w:val="0"/>
                <w:sz w:val="20"/>
              </w:rPr>
              <w:t xml:space="preserve">Review and build on our data collection to enable us to further develop our understanding of </w:t>
            </w:r>
            <w:r w:rsidR="006E076C" w:rsidRPr="00700AB1">
              <w:rPr>
                <w:rFonts w:ascii="Arial" w:eastAsia="Arial" w:hAnsi="Arial" w:cs="Arial"/>
                <w:b w:val="0"/>
                <w:bCs w:val="0"/>
                <w:color w:val="auto"/>
                <w:sz w:val="20"/>
              </w:rPr>
              <w:t>our staff profile</w:t>
            </w:r>
            <w:r w:rsidR="006E076C" w:rsidRPr="00E742CB">
              <w:rPr>
                <w:rFonts w:ascii="Arial" w:eastAsia="Arial" w:hAnsi="Arial" w:cs="Arial"/>
                <w:b w:val="0"/>
                <w:bCs w:val="0"/>
                <w:color w:val="auto"/>
                <w:sz w:val="20"/>
              </w:rPr>
              <w:t>.</w:t>
            </w:r>
          </w:p>
        </w:tc>
        <w:tc>
          <w:tcPr>
            <w:tcW w:w="2410" w:type="dxa"/>
          </w:tcPr>
          <w:p w14:paraId="2C5FA74C" w14:textId="77777777" w:rsidR="006E076C" w:rsidRPr="00E742CB" w:rsidRDefault="006E076C" w:rsidP="3A44A020">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0"/>
                <w:szCs w:val="22"/>
              </w:rPr>
            </w:pPr>
            <w:r w:rsidRPr="00E742CB">
              <w:rPr>
                <w:rFonts w:ascii="Arial" w:eastAsia="Arial" w:hAnsi="Arial" w:cs="Arial"/>
                <w:color w:val="auto"/>
                <w:sz w:val="20"/>
                <w:szCs w:val="22"/>
              </w:rPr>
              <w:t>We have readily available information, based on complete and accurate data, which enables us to identify and address inequalities in representation, engagement and progression.</w:t>
            </w:r>
          </w:p>
        </w:tc>
        <w:tc>
          <w:tcPr>
            <w:tcW w:w="4678" w:type="dxa"/>
          </w:tcPr>
          <w:p w14:paraId="73277456" w14:textId="7B360857" w:rsidR="00471E69" w:rsidRPr="00752FA0" w:rsidRDefault="00471E69" w:rsidP="00471E69">
            <w:pPr>
              <w:pStyle w:val="UoDBody"/>
              <w:numPr>
                <w:ilvl w:val="0"/>
                <w:numId w:val="24"/>
              </w:numPr>
              <w:ind w:left="459"/>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2"/>
              </w:rPr>
            </w:pPr>
            <w:r w:rsidRPr="00E742CB">
              <w:rPr>
                <w:rFonts w:ascii="Arial" w:eastAsia="Arial" w:hAnsi="Arial" w:cs="Arial"/>
                <w:sz w:val="20"/>
                <w:szCs w:val="22"/>
              </w:rPr>
              <w:t xml:space="preserve">We </w:t>
            </w:r>
            <w:r w:rsidR="00467F2C">
              <w:rPr>
                <w:rFonts w:ascii="Arial" w:eastAsia="Arial" w:hAnsi="Arial" w:cs="Arial"/>
                <w:sz w:val="20"/>
                <w:szCs w:val="22"/>
              </w:rPr>
              <w:t>refreshed the equality monitoring categories</w:t>
            </w:r>
            <w:r w:rsidR="006E076C" w:rsidRPr="00E742CB">
              <w:rPr>
                <w:rFonts w:ascii="Arial" w:eastAsia="Arial" w:hAnsi="Arial" w:cs="Arial"/>
                <w:sz w:val="20"/>
                <w:szCs w:val="22"/>
              </w:rPr>
              <w:t xml:space="preserve"> </w:t>
            </w:r>
            <w:r w:rsidR="00467F2C">
              <w:rPr>
                <w:rFonts w:ascii="Arial" w:eastAsia="Arial" w:hAnsi="Arial" w:cs="Arial"/>
                <w:sz w:val="20"/>
                <w:szCs w:val="22"/>
              </w:rPr>
              <w:t>on the diversity and inclusion</w:t>
            </w:r>
            <w:r w:rsidRPr="00E742CB">
              <w:rPr>
                <w:rFonts w:ascii="Arial" w:eastAsia="Arial" w:hAnsi="Arial" w:cs="Arial"/>
                <w:sz w:val="20"/>
                <w:szCs w:val="22"/>
              </w:rPr>
              <w:t xml:space="preserve"> section of Cintra Self Service, an employee record area where staff own, and can </w:t>
            </w:r>
            <w:r w:rsidRPr="00752FA0">
              <w:rPr>
                <w:rFonts w:ascii="Arial" w:eastAsia="Arial" w:hAnsi="Arial" w:cs="Arial"/>
                <w:sz w:val="20"/>
                <w:szCs w:val="22"/>
              </w:rPr>
              <w:t xml:space="preserve">update, their own information.  </w:t>
            </w:r>
            <w:r w:rsidR="002F3AC8" w:rsidRPr="00752FA0">
              <w:rPr>
                <w:rFonts w:ascii="Arial" w:eastAsia="Arial" w:hAnsi="Arial" w:cs="Arial"/>
                <w:sz w:val="20"/>
                <w:szCs w:val="22"/>
              </w:rPr>
              <w:t>We c</w:t>
            </w:r>
            <w:r w:rsidR="00467F2C" w:rsidRPr="00752FA0">
              <w:rPr>
                <w:rFonts w:ascii="Arial" w:eastAsia="Arial" w:hAnsi="Arial" w:cs="Arial"/>
                <w:sz w:val="20"/>
                <w:szCs w:val="22"/>
              </w:rPr>
              <w:t xml:space="preserve">ommunicated </w:t>
            </w:r>
            <w:r w:rsidR="002F3AC8" w:rsidRPr="00752FA0">
              <w:rPr>
                <w:rFonts w:ascii="Arial" w:eastAsia="Arial" w:hAnsi="Arial" w:cs="Arial"/>
                <w:sz w:val="20"/>
                <w:szCs w:val="22"/>
              </w:rPr>
              <w:t xml:space="preserve">the </w:t>
            </w:r>
            <w:r w:rsidR="00467F2C" w:rsidRPr="00752FA0">
              <w:rPr>
                <w:rFonts w:ascii="Arial" w:eastAsia="Arial" w:hAnsi="Arial" w:cs="Arial"/>
                <w:sz w:val="20"/>
                <w:szCs w:val="22"/>
              </w:rPr>
              <w:t>benefits of disability disclosure</w:t>
            </w:r>
            <w:r w:rsidR="00752FA0" w:rsidRPr="00752FA0">
              <w:rPr>
                <w:rFonts w:ascii="Arial" w:eastAsia="Arial" w:hAnsi="Arial" w:cs="Arial"/>
                <w:sz w:val="20"/>
                <w:szCs w:val="22"/>
              </w:rPr>
              <w:t>.</w:t>
            </w:r>
          </w:p>
          <w:p w14:paraId="3DC48B7D" w14:textId="77777777" w:rsidR="003E764E" w:rsidRPr="00752FA0" w:rsidRDefault="003E764E" w:rsidP="003E764E">
            <w:pPr>
              <w:pStyle w:val="UoDBody"/>
              <w:ind w:left="459"/>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2"/>
              </w:rPr>
            </w:pPr>
          </w:p>
          <w:p w14:paraId="17B32C38" w14:textId="77777777" w:rsidR="005328ED" w:rsidRPr="00752FA0" w:rsidRDefault="005328ED" w:rsidP="003E764E">
            <w:pPr>
              <w:pStyle w:val="UoDBody"/>
              <w:ind w:left="459"/>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2"/>
              </w:rPr>
            </w:pPr>
          </w:p>
          <w:p w14:paraId="67EAD841" w14:textId="78A78DC8" w:rsidR="006E076C" w:rsidRPr="00E742CB" w:rsidRDefault="003E764E" w:rsidP="00A84F8C">
            <w:pPr>
              <w:pStyle w:val="UoDBody"/>
              <w:numPr>
                <w:ilvl w:val="0"/>
                <w:numId w:val="24"/>
              </w:numPr>
              <w:ind w:left="459"/>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2"/>
              </w:rPr>
            </w:pPr>
            <w:r w:rsidRPr="00752FA0">
              <w:rPr>
                <w:rFonts w:ascii="Arial" w:eastAsia="Arial" w:hAnsi="Arial" w:cs="Arial"/>
                <w:sz w:val="20"/>
                <w:szCs w:val="22"/>
              </w:rPr>
              <w:t>Our ge</w:t>
            </w:r>
            <w:r w:rsidR="006E076C" w:rsidRPr="00752FA0">
              <w:rPr>
                <w:rFonts w:ascii="Arial" w:eastAsia="Arial" w:hAnsi="Arial" w:cs="Arial"/>
                <w:sz w:val="20"/>
                <w:szCs w:val="22"/>
              </w:rPr>
              <w:t xml:space="preserve">nder pay gap report </w:t>
            </w:r>
            <w:r w:rsidRPr="00752FA0">
              <w:rPr>
                <w:rFonts w:ascii="Arial" w:eastAsia="Arial" w:hAnsi="Arial" w:cs="Arial"/>
                <w:sz w:val="20"/>
                <w:szCs w:val="22"/>
              </w:rPr>
              <w:t>for 201</w:t>
            </w:r>
            <w:r w:rsidR="002F3AC8" w:rsidRPr="00752FA0">
              <w:rPr>
                <w:rFonts w:ascii="Arial" w:eastAsia="Arial" w:hAnsi="Arial" w:cs="Arial"/>
                <w:sz w:val="20"/>
                <w:szCs w:val="22"/>
              </w:rPr>
              <w:t>9</w:t>
            </w:r>
            <w:r w:rsidR="00467F2C" w:rsidRPr="00752FA0">
              <w:rPr>
                <w:rFonts w:ascii="Arial" w:eastAsia="Arial" w:hAnsi="Arial" w:cs="Arial"/>
                <w:sz w:val="20"/>
                <w:szCs w:val="22"/>
              </w:rPr>
              <w:t xml:space="preserve"> </w:t>
            </w:r>
            <w:r w:rsidR="006E076C" w:rsidRPr="00752FA0">
              <w:rPr>
                <w:rFonts w:ascii="Arial" w:eastAsia="Arial" w:hAnsi="Arial" w:cs="Arial"/>
                <w:sz w:val="20"/>
                <w:szCs w:val="22"/>
              </w:rPr>
              <w:t>was published in line with government requirements and actions to address pay gap differentials are noted in the report. The 201</w:t>
            </w:r>
            <w:r w:rsidR="00467F2C" w:rsidRPr="00752FA0">
              <w:rPr>
                <w:rFonts w:ascii="Arial" w:eastAsia="Arial" w:hAnsi="Arial" w:cs="Arial"/>
                <w:sz w:val="20"/>
                <w:szCs w:val="22"/>
              </w:rPr>
              <w:t>9</w:t>
            </w:r>
            <w:r w:rsidR="006E076C" w:rsidRPr="00752FA0">
              <w:rPr>
                <w:rFonts w:ascii="Arial" w:eastAsia="Arial" w:hAnsi="Arial" w:cs="Arial"/>
                <w:sz w:val="20"/>
                <w:szCs w:val="22"/>
              </w:rPr>
              <w:t xml:space="preserve"> gender pay gap report indicates there is a narrowing gap in mean </w:t>
            </w:r>
            <w:r w:rsidR="002F3AC8" w:rsidRPr="00752FA0">
              <w:rPr>
                <w:rFonts w:ascii="Arial" w:eastAsia="Arial" w:hAnsi="Arial" w:cs="Arial"/>
                <w:sz w:val="20"/>
                <w:szCs w:val="22"/>
              </w:rPr>
              <w:t>pay between men and women at BMet</w:t>
            </w:r>
            <w:r w:rsidR="00E410CB" w:rsidRPr="00752FA0">
              <w:rPr>
                <w:rFonts w:ascii="Arial" w:eastAsia="Arial" w:hAnsi="Arial" w:cs="Arial"/>
                <w:sz w:val="20"/>
                <w:szCs w:val="22"/>
              </w:rPr>
              <w:t xml:space="preserve"> </w:t>
            </w:r>
            <w:r w:rsidR="002F3AC8" w:rsidRPr="00752FA0">
              <w:rPr>
                <w:rFonts w:ascii="Arial" w:eastAsia="Arial" w:hAnsi="Arial" w:cs="Arial"/>
                <w:sz w:val="20"/>
                <w:szCs w:val="22"/>
              </w:rPr>
              <w:t xml:space="preserve">and </w:t>
            </w:r>
            <w:r w:rsidR="006E076C" w:rsidRPr="00752FA0">
              <w:rPr>
                <w:rFonts w:ascii="Arial" w:eastAsia="Arial" w:hAnsi="Arial" w:cs="Arial"/>
                <w:sz w:val="20"/>
                <w:szCs w:val="22"/>
              </w:rPr>
              <w:t xml:space="preserve">median pay </w:t>
            </w:r>
            <w:r w:rsidR="002F3AC8" w:rsidRPr="00752FA0">
              <w:rPr>
                <w:rFonts w:ascii="Arial" w:eastAsia="Arial" w:hAnsi="Arial" w:cs="Arial"/>
                <w:sz w:val="20"/>
                <w:szCs w:val="22"/>
              </w:rPr>
              <w:t>has sustained the improvements seen in 2018.</w:t>
            </w:r>
          </w:p>
        </w:tc>
        <w:tc>
          <w:tcPr>
            <w:tcW w:w="4962" w:type="dxa"/>
          </w:tcPr>
          <w:p w14:paraId="572B4C8D" w14:textId="2C559ADA" w:rsidR="00C83385" w:rsidRDefault="003E764E" w:rsidP="00471E69">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2"/>
              </w:rPr>
            </w:pPr>
            <w:proofErr w:type="gramStart"/>
            <w:r w:rsidRPr="00E742CB">
              <w:rPr>
                <w:rFonts w:ascii="Arial" w:eastAsia="Arial" w:hAnsi="Arial" w:cs="Arial"/>
                <w:sz w:val="20"/>
                <w:szCs w:val="22"/>
              </w:rPr>
              <w:t>Staff are</w:t>
            </w:r>
            <w:proofErr w:type="gramEnd"/>
            <w:r w:rsidRPr="00E742CB">
              <w:rPr>
                <w:rFonts w:ascii="Arial" w:eastAsia="Arial" w:hAnsi="Arial" w:cs="Arial"/>
                <w:sz w:val="20"/>
                <w:szCs w:val="22"/>
              </w:rPr>
              <w:t xml:space="preserve"> developing an understanding of our rationale for equality monitoring</w:t>
            </w:r>
            <w:r w:rsidR="002F3AC8">
              <w:rPr>
                <w:rFonts w:ascii="Arial" w:eastAsia="Arial" w:hAnsi="Arial" w:cs="Arial"/>
                <w:sz w:val="20"/>
                <w:szCs w:val="22"/>
              </w:rPr>
              <w:t>. A</w:t>
            </w:r>
            <w:r w:rsidR="002F3AC8" w:rsidRPr="002F3AC8">
              <w:rPr>
                <w:rFonts w:ascii="Arial" w:eastAsia="Arial" w:hAnsi="Arial" w:cs="Arial"/>
                <w:sz w:val="20"/>
                <w:szCs w:val="22"/>
              </w:rPr>
              <w:t xml:space="preserve">lthough </w:t>
            </w:r>
            <w:r w:rsidRPr="002F3AC8">
              <w:rPr>
                <w:rFonts w:ascii="Arial" w:eastAsia="Arial" w:hAnsi="Arial" w:cs="Arial"/>
                <w:sz w:val="20"/>
                <w:szCs w:val="22"/>
              </w:rPr>
              <w:t xml:space="preserve">disclosure rates for </w:t>
            </w:r>
            <w:r w:rsidR="00471E69" w:rsidRPr="002F3AC8">
              <w:rPr>
                <w:rFonts w:ascii="Arial" w:eastAsia="Arial" w:hAnsi="Arial" w:cs="Arial"/>
                <w:sz w:val="20"/>
                <w:szCs w:val="22"/>
              </w:rPr>
              <w:t xml:space="preserve">some protected characteristics remain low, </w:t>
            </w:r>
            <w:r w:rsidR="002F3AC8" w:rsidRPr="002F3AC8">
              <w:rPr>
                <w:rFonts w:ascii="Arial" w:eastAsia="Arial" w:hAnsi="Arial" w:cs="Arial"/>
                <w:sz w:val="20"/>
                <w:szCs w:val="22"/>
              </w:rPr>
              <w:t>there have been improvements in disclosure rates</w:t>
            </w:r>
            <w:r w:rsidR="00752FA0" w:rsidRPr="002F3AC8">
              <w:rPr>
                <w:rFonts w:ascii="Arial" w:eastAsia="Arial" w:hAnsi="Arial" w:cs="Arial"/>
                <w:sz w:val="20"/>
                <w:szCs w:val="22"/>
              </w:rPr>
              <w:t xml:space="preserve"> for religion and belief and sexual orientation</w:t>
            </w:r>
            <w:r w:rsidR="00471E69" w:rsidRPr="002F3AC8">
              <w:rPr>
                <w:rFonts w:ascii="Arial" w:eastAsia="Arial" w:hAnsi="Arial" w:cs="Arial"/>
                <w:sz w:val="20"/>
                <w:szCs w:val="22"/>
              </w:rPr>
              <w:t>.</w:t>
            </w:r>
            <w:r w:rsidR="00471E69" w:rsidRPr="00E742CB">
              <w:rPr>
                <w:rFonts w:ascii="Arial" w:eastAsia="Arial" w:hAnsi="Arial" w:cs="Arial"/>
                <w:sz w:val="20"/>
                <w:szCs w:val="22"/>
              </w:rPr>
              <w:t xml:space="preserve"> </w:t>
            </w:r>
          </w:p>
          <w:p w14:paraId="5F086FD1" w14:textId="77777777" w:rsidR="00467F2C" w:rsidRDefault="00467F2C" w:rsidP="00471E69">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2"/>
              </w:rPr>
            </w:pPr>
          </w:p>
          <w:p w14:paraId="61B68A01" w14:textId="77777777" w:rsidR="00467F2C" w:rsidRDefault="00467F2C" w:rsidP="00471E69">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2"/>
              </w:rPr>
            </w:pPr>
          </w:p>
          <w:p w14:paraId="32D9237A" w14:textId="77777777" w:rsidR="00467F2C" w:rsidRDefault="00467F2C" w:rsidP="00471E69">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2"/>
              </w:rPr>
            </w:pPr>
          </w:p>
          <w:p w14:paraId="4F32D45D" w14:textId="77777777" w:rsidR="00467F2C" w:rsidRDefault="00467F2C" w:rsidP="00471E69">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2"/>
              </w:rPr>
            </w:pPr>
          </w:p>
          <w:p w14:paraId="3DA94926" w14:textId="5A4553D8" w:rsidR="00471E69" w:rsidRPr="00E742CB" w:rsidRDefault="003E764E" w:rsidP="00471E69">
            <w:pPr>
              <w:pStyle w:val="UoDBody"/>
              <w:ind w:left="34"/>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2"/>
              </w:rPr>
            </w:pPr>
            <w:r w:rsidRPr="00E742CB">
              <w:rPr>
                <w:rFonts w:ascii="Arial" w:eastAsia="Arial" w:hAnsi="Arial" w:cs="Arial"/>
                <w:sz w:val="20"/>
                <w:szCs w:val="22"/>
              </w:rPr>
              <w:t xml:space="preserve">We understand the driver for the </w:t>
            </w:r>
            <w:r w:rsidR="00C83385">
              <w:rPr>
                <w:rFonts w:ascii="Arial" w:eastAsia="Arial" w:hAnsi="Arial" w:cs="Arial"/>
                <w:sz w:val="20"/>
                <w:szCs w:val="22"/>
              </w:rPr>
              <w:t>C</w:t>
            </w:r>
            <w:r w:rsidRPr="00E742CB">
              <w:rPr>
                <w:rFonts w:ascii="Arial" w:eastAsia="Arial" w:hAnsi="Arial" w:cs="Arial"/>
                <w:sz w:val="20"/>
                <w:szCs w:val="22"/>
              </w:rPr>
              <w:t xml:space="preserve">ollege’s gender pay gap and have </w:t>
            </w:r>
            <w:r w:rsidR="0021206E">
              <w:rPr>
                <w:rFonts w:ascii="Arial" w:eastAsia="Arial" w:hAnsi="Arial" w:cs="Arial"/>
                <w:sz w:val="20"/>
                <w:szCs w:val="22"/>
              </w:rPr>
              <w:t xml:space="preserve">continuing </w:t>
            </w:r>
            <w:r w:rsidRPr="00E742CB">
              <w:rPr>
                <w:rFonts w:ascii="Arial" w:eastAsia="Arial" w:hAnsi="Arial" w:cs="Arial"/>
                <w:sz w:val="20"/>
                <w:szCs w:val="22"/>
              </w:rPr>
              <w:t>actions to address the gap.</w:t>
            </w:r>
          </w:p>
          <w:p w14:paraId="4BD18275" w14:textId="54594E98" w:rsidR="006E076C" w:rsidRPr="00E742CB" w:rsidRDefault="00471E69" w:rsidP="003E764E">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2"/>
              </w:rPr>
            </w:pPr>
            <w:r w:rsidRPr="00E742CB">
              <w:rPr>
                <w:rFonts w:ascii="Arial" w:eastAsia="Arial" w:hAnsi="Arial" w:cs="Arial"/>
                <w:sz w:val="20"/>
                <w:szCs w:val="22"/>
              </w:rPr>
              <w:t xml:space="preserve"> </w:t>
            </w:r>
          </w:p>
        </w:tc>
      </w:tr>
      <w:tr w:rsidR="006E076C" w:rsidRPr="0004562E" w14:paraId="7925185D" w14:textId="3F869261" w:rsidTr="00471E69">
        <w:tc>
          <w:tcPr>
            <w:cnfStyle w:val="001000000000" w:firstRow="0" w:lastRow="0" w:firstColumn="1" w:lastColumn="0" w:oddVBand="0" w:evenVBand="0" w:oddHBand="0" w:evenHBand="0" w:firstRowFirstColumn="0" w:firstRowLastColumn="0" w:lastRowFirstColumn="0" w:lastRowLastColumn="0"/>
            <w:tcW w:w="2943" w:type="dxa"/>
          </w:tcPr>
          <w:p w14:paraId="111F5A4C" w14:textId="6FD1B81F" w:rsidR="006E076C" w:rsidRPr="00700AB1" w:rsidRDefault="00C83385" w:rsidP="00700AB1">
            <w:pPr>
              <w:rPr>
                <w:rFonts w:ascii="Arial" w:hAnsi="Arial" w:cs="Arial"/>
                <w:sz w:val="20"/>
              </w:rPr>
            </w:pPr>
            <w:r w:rsidRPr="00700AB1">
              <w:rPr>
                <w:rFonts w:ascii="Arial" w:eastAsia="Arial" w:hAnsi="Arial" w:cs="Arial"/>
                <w:b w:val="0"/>
                <w:sz w:val="20"/>
              </w:rPr>
              <w:t>4.2</w:t>
            </w:r>
            <w:r w:rsidR="00700AB1" w:rsidRPr="00700AB1">
              <w:rPr>
                <w:rFonts w:ascii="Arial" w:eastAsia="Arial" w:hAnsi="Arial" w:cs="Arial"/>
                <w:b w:val="0"/>
                <w:sz w:val="20"/>
              </w:rPr>
              <w:t xml:space="preserve"> </w:t>
            </w:r>
            <w:r w:rsidR="006E076C" w:rsidRPr="00700AB1">
              <w:rPr>
                <w:rFonts w:ascii="Arial" w:eastAsia="Arial" w:hAnsi="Arial" w:cs="Arial"/>
                <w:b w:val="0"/>
                <w:sz w:val="20"/>
              </w:rPr>
              <w:t>Develop supportive structures to provide opportunities for the</w:t>
            </w:r>
            <w:r w:rsidR="006E076C" w:rsidRPr="00700AB1">
              <w:rPr>
                <w:rFonts w:ascii="Arial" w:eastAsia="Arial" w:hAnsi="Arial" w:cs="Arial"/>
                <w:sz w:val="20"/>
              </w:rPr>
              <w:t xml:space="preserve"> </w:t>
            </w:r>
            <w:r w:rsidR="006E076C" w:rsidRPr="00700AB1">
              <w:rPr>
                <w:rFonts w:ascii="Arial" w:eastAsia="Arial" w:hAnsi="Arial" w:cs="Arial"/>
                <w:b w:val="0"/>
                <w:sz w:val="20"/>
              </w:rPr>
              <w:t>development of a sense of belonging, well-being and growth.</w:t>
            </w:r>
          </w:p>
        </w:tc>
        <w:tc>
          <w:tcPr>
            <w:tcW w:w="2410" w:type="dxa"/>
          </w:tcPr>
          <w:p w14:paraId="70968171" w14:textId="77777777" w:rsidR="006E076C" w:rsidRPr="00E742CB" w:rsidRDefault="006E076C" w:rsidP="3A44A020">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20"/>
              </w:rPr>
            </w:pPr>
            <w:r w:rsidRPr="00E742CB">
              <w:rPr>
                <w:rFonts w:ascii="Arial" w:eastAsia="Arial" w:hAnsi="Arial" w:cs="Arial"/>
                <w:sz w:val="20"/>
              </w:rPr>
              <w:t xml:space="preserve">We have a positive and strong staff voice. </w:t>
            </w:r>
          </w:p>
        </w:tc>
        <w:tc>
          <w:tcPr>
            <w:tcW w:w="4678" w:type="dxa"/>
          </w:tcPr>
          <w:p w14:paraId="70369B6A" w14:textId="77777777" w:rsidR="00E410CB" w:rsidRDefault="003E764E" w:rsidP="002F3AC8">
            <w:pPr>
              <w:pStyle w:val="ListParagraph"/>
              <w:numPr>
                <w:ilvl w:val="0"/>
                <w:numId w:val="25"/>
              </w:numPr>
              <w:ind w:left="459"/>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r w:rsidRPr="00E742CB">
              <w:rPr>
                <w:rFonts w:ascii="Arial" w:eastAsia="Arial" w:hAnsi="Arial" w:cs="Arial"/>
                <w:sz w:val="20"/>
              </w:rPr>
              <w:t xml:space="preserve">We </w:t>
            </w:r>
            <w:r w:rsidR="00467F2C">
              <w:rPr>
                <w:rFonts w:ascii="Arial" w:eastAsia="Arial" w:hAnsi="Arial" w:cs="Arial"/>
                <w:sz w:val="20"/>
              </w:rPr>
              <w:t>implemented</w:t>
            </w:r>
            <w:r w:rsidRPr="00E742CB">
              <w:rPr>
                <w:rFonts w:ascii="Arial" w:eastAsia="Arial" w:hAnsi="Arial" w:cs="Arial"/>
                <w:sz w:val="20"/>
              </w:rPr>
              <w:t xml:space="preserve"> a w</w:t>
            </w:r>
            <w:r w:rsidR="006E076C" w:rsidRPr="00E742CB">
              <w:rPr>
                <w:rFonts w:ascii="Arial" w:eastAsia="Arial" w:hAnsi="Arial" w:cs="Arial"/>
                <w:sz w:val="20"/>
              </w:rPr>
              <w:t xml:space="preserve">ellbeing project plan </w:t>
            </w:r>
            <w:r w:rsidRPr="00E742CB">
              <w:rPr>
                <w:rFonts w:ascii="Arial" w:eastAsia="Arial" w:hAnsi="Arial" w:cs="Arial"/>
                <w:sz w:val="20"/>
              </w:rPr>
              <w:t xml:space="preserve">which </w:t>
            </w:r>
            <w:r w:rsidR="006E076C" w:rsidRPr="00E742CB">
              <w:rPr>
                <w:rFonts w:ascii="Arial" w:eastAsia="Arial" w:hAnsi="Arial" w:cs="Arial"/>
                <w:sz w:val="20"/>
              </w:rPr>
              <w:t>include</w:t>
            </w:r>
            <w:r w:rsidR="006E076C" w:rsidRPr="002F3AC8">
              <w:rPr>
                <w:rFonts w:ascii="Arial" w:eastAsia="Arial" w:hAnsi="Arial" w:cs="Arial"/>
                <w:sz w:val="20"/>
              </w:rPr>
              <w:t xml:space="preserve">s </w:t>
            </w:r>
            <w:r w:rsidRPr="002F3AC8">
              <w:rPr>
                <w:rFonts w:ascii="Arial" w:eastAsia="Arial" w:hAnsi="Arial" w:cs="Arial"/>
                <w:sz w:val="20"/>
              </w:rPr>
              <w:t xml:space="preserve">the design of </w:t>
            </w:r>
            <w:r w:rsidR="006E076C" w:rsidRPr="002F3AC8">
              <w:rPr>
                <w:rFonts w:ascii="Arial" w:eastAsia="Arial" w:hAnsi="Arial" w:cs="Arial"/>
                <w:sz w:val="20"/>
              </w:rPr>
              <w:t>supporting pro</w:t>
            </w:r>
            <w:r w:rsidR="00467F2C" w:rsidRPr="002F3AC8">
              <w:rPr>
                <w:rFonts w:ascii="Arial" w:eastAsia="Arial" w:hAnsi="Arial" w:cs="Arial"/>
                <w:sz w:val="20"/>
              </w:rPr>
              <w:t>cedures, guidance and resources</w:t>
            </w:r>
            <w:r w:rsidR="002F3AC8" w:rsidRPr="002F3AC8">
              <w:rPr>
                <w:rFonts w:ascii="Arial" w:eastAsia="Arial" w:hAnsi="Arial" w:cs="Arial"/>
                <w:sz w:val="20"/>
              </w:rPr>
              <w:t>. We developed a</w:t>
            </w:r>
            <w:r w:rsidR="002F3AC8">
              <w:rPr>
                <w:rFonts w:ascii="Arial" w:eastAsia="Arial" w:hAnsi="Arial" w:cs="Arial"/>
                <w:sz w:val="20"/>
              </w:rPr>
              <w:t>n online w</w:t>
            </w:r>
            <w:r w:rsidR="00467F2C" w:rsidRPr="002F3AC8">
              <w:rPr>
                <w:rFonts w:ascii="Arial" w:eastAsia="Arial" w:hAnsi="Arial" w:cs="Arial"/>
                <w:sz w:val="20"/>
              </w:rPr>
              <w:t>ellbeing hub</w:t>
            </w:r>
            <w:r w:rsidR="002F3AC8" w:rsidRPr="002F3AC8">
              <w:rPr>
                <w:rFonts w:ascii="Arial" w:eastAsia="Arial" w:hAnsi="Arial" w:cs="Arial"/>
                <w:sz w:val="20"/>
              </w:rPr>
              <w:t xml:space="preserve"> and each college offered a range of wellbeing activities</w:t>
            </w:r>
            <w:r w:rsidR="00E410CB">
              <w:rPr>
                <w:rFonts w:ascii="Arial" w:eastAsia="Arial" w:hAnsi="Arial" w:cs="Arial"/>
                <w:sz w:val="20"/>
              </w:rPr>
              <w:t xml:space="preserve"> for staff. </w:t>
            </w:r>
          </w:p>
          <w:p w14:paraId="4D39339B" w14:textId="77777777" w:rsidR="00E410CB" w:rsidRDefault="00E410CB" w:rsidP="00E410CB">
            <w:pPr>
              <w:pStyle w:val="ListParagraph"/>
              <w:ind w:left="459"/>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2AEF899A" w14:textId="1E60803E" w:rsidR="00E410CB" w:rsidRDefault="00E410CB" w:rsidP="002F3AC8">
            <w:pPr>
              <w:pStyle w:val="ListParagraph"/>
              <w:numPr>
                <w:ilvl w:val="0"/>
                <w:numId w:val="25"/>
              </w:numPr>
              <w:ind w:left="459"/>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r>
              <w:rPr>
                <w:rFonts w:ascii="Arial" w:eastAsia="Arial" w:hAnsi="Arial" w:cs="Arial"/>
                <w:sz w:val="20"/>
              </w:rPr>
              <w:t>We have taken a particular focus on mental health and wellbeing using ‘This is Me’  Green Ribbon Campaign to reduce the stigma and challenge perceptions of mental health</w:t>
            </w:r>
            <w:r w:rsidR="00F43CDF">
              <w:rPr>
                <w:rFonts w:ascii="Arial" w:eastAsia="Arial" w:hAnsi="Arial" w:cs="Arial"/>
                <w:sz w:val="20"/>
              </w:rPr>
              <w:t xml:space="preserve"> (NB this is an alternative campaign to the Mindful Employer status outlined in the </w:t>
            </w:r>
            <w:r w:rsidR="00F43CDF">
              <w:rPr>
                <w:rFonts w:ascii="Arial" w:eastAsia="Arial" w:hAnsi="Arial" w:cs="Arial"/>
                <w:sz w:val="20"/>
              </w:rPr>
              <w:lastRenderedPageBreak/>
              <w:t>strategic action plan)</w:t>
            </w:r>
          </w:p>
          <w:p w14:paraId="0EFA1916" w14:textId="77777777" w:rsidR="00E410CB" w:rsidRPr="00E410CB" w:rsidRDefault="00E410CB" w:rsidP="00E410CB">
            <w:pPr>
              <w:pStyle w:val="ListParagrap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73837A11" w14:textId="0FE809B0" w:rsidR="006E076C" w:rsidRDefault="003E764E" w:rsidP="002F3AC8">
            <w:pPr>
              <w:pStyle w:val="ListParagraph"/>
              <w:numPr>
                <w:ilvl w:val="0"/>
                <w:numId w:val="25"/>
              </w:numPr>
              <w:ind w:left="459"/>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r w:rsidRPr="00E742CB">
              <w:rPr>
                <w:rFonts w:ascii="Arial" w:eastAsia="Arial" w:hAnsi="Arial" w:cs="Arial"/>
                <w:sz w:val="20"/>
              </w:rPr>
              <w:t>We have explored the o</w:t>
            </w:r>
            <w:r w:rsidR="006E076C" w:rsidRPr="00E742CB">
              <w:rPr>
                <w:rFonts w:ascii="Arial" w:eastAsia="Arial" w:hAnsi="Arial" w:cs="Arial"/>
                <w:sz w:val="20"/>
              </w:rPr>
              <w:t xml:space="preserve">pportunities and interest in staff networks </w:t>
            </w:r>
            <w:r w:rsidR="00E410CB">
              <w:rPr>
                <w:rFonts w:ascii="Arial" w:eastAsia="Arial" w:hAnsi="Arial" w:cs="Arial"/>
                <w:sz w:val="20"/>
              </w:rPr>
              <w:t>and have established Disability</w:t>
            </w:r>
            <w:r w:rsidR="0021206E">
              <w:rPr>
                <w:rFonts w:ascii="Arial" w:eastAsia="Arial" w:hAnsi="Arial" w:cs="Arial"/>
                <w:sz w:val="20"/>
              </w:rPr>
              <w:t xml:space="preserve">, </w:t>
            </w:r>
            <w:r w:rsidR="00E410CB">
              <w:rPr>
                <w:rFonts w:ascii="Arial" w:eastAsia="Arial" w:hAnsi="Arial" w:cs="Arial"/>
                <w:sz w:val="20"/>
              </w:rPr>
              <w:t>BAME staff networks and a new LGBT+ group.</w:t>
            </w:r>
          </w:p>
          <w:p w14:paraId="41070E3C" w14:textId="77777777" w:rsidR="00E74355" w:rsidRPr="00E74355" w:rsidRDefault="00E74355" w:rsidP="00E74355">
            <w:pPr>
              <w:pStyle w:val="ListParagrap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05E51945" w14:textId="0C730DE6" w:rsidR="00E74355" w:rsidRDefault="00E74355" w:rsidP="002F3AC8">
            <w:pPr>
              <w:pStyle w:val="ListParagraph"/>
              <w:numPr>
                <w:ilvl w:val="0"/>
                <w:numId w:val="25"/>
              </w:numPr>
              <w:ind w:left="459"/>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r>
              <w:rPr>
                <w:rFonts w:ascii="Arial" w:eastAsia="Arial" w:hAnsi="Arial" w:cs="Arial"/>
                <w:sz w:val="20"/>
              </w:rPr>
              <w:t>Through training sessions and workshops we have created safe spaces for staff to explore diversity and inclusion matters and the difficulties of balancing the needs of different groups.</w:t>
            </w:r>
          </w:p>
          <w:p w14:paraId="285A20EF" w14:textId="77777777" w:rsidR="009837AC" w:rsidRDefault="009837AC" w:rsidP="00E742CB">
            <w:pPr>
              <w:pStyle w:val="ListParagraph"/>
              <w:ind w:left="459"/>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15EEE0A1" w14:textId="0CFF00FC" w:rsidR="006E076C" w:rsidRDefault="00EA74A7" w:rsidP="00E410CB">
            <w:pPr>
              <w:pStyle w:val="ListParagraph"/>
              <w:numPr>
                <w:ilvl w:val="0"/>
                <w:numId w:val="25"/>
              </w:numPr>
              <w:ind w:left="459"/>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r>
              <w:rPr>
                <w:rFonts w:ascii="Arial" w:eastAsia="Arial" w:hAnsi="Arial" w:cs="Arial"/>
                <w:sz w:val="20"/>
              </w:rPr>
              <w:t xml:space="preserve">Team </w:t>
            </w:r>
            <w:r w:rsidR="00E410CB" w:rsidRPr="00E742CB">
              <w:rPr>
                <w:rFonts w:ascii="Arial" w:eastAsia="Arial" w:hAnsi="Arial" w:cs="Arial"/>
                <w:sz w:val="20"/>
              </w:rPr>
              <w:t>action plan</w:t>
            </w:r>
            <w:r w:rsidR="00E410CB">
              <w:rPr>
                <w:rFonts w:ascii="Arial" w:eastAsia="Arial" w:hAnsi="Arial" w:cs="Arial"/>
                <w:sz w:val="20"/>
              </w:rPr>
              <w:t>s</w:t>
            </w:r>
            <w:r w:rsidR="00E410CB" w:rsidRPr="00E742CB">
              <w:rPr>
                <w:rFonts w:ascii="Arial" w:eastAsia="Arial" w:hAnsi="Arial" w:cs="Arial"/>
                <w:sz w:val="20"/>
              </w:rPr>
              <w:t xml:space="preserve"> </w:t>
            </w:r>
            <w:r w:rsidR="00E410CB">
              <w:rPr>
                <w:rFonts w:ascii="Arial" w:eastAsia="Arial" w:hAnsi="Arial" w:cs="Arial"/>
                <w:sz w:val="20"/>
              </w:rPr>
              <w:t xml:space="preserve">created from </w:t>
            </w:r>
            <w:r>
              <w:rPr>
                <w:rFonts w:ascii="Arial" w:eastAsia="Arial" w:hAnsi="Arial" w:cs="Arial"/>
                <w:sz w:val="20"/>
              </w:rPr>
              <w:t>the results of the</w:t>
            </w:r>
            <w:r w:rsidR="003E764E" w:rsidRPr="00E742CB">
              <w:rPr>
                <w:rFonts w:ascii="Arial" w:eastAsia="Arial" w:hAnsi="Arial" w:cs="Arial"/>
                <w:sz w:val="20"/>
              </w:rPr>
              <w:t xml:space="preserve"> </w:t>
            </w:r>
            <w:r w:rsidR="006E076C" w:rsidRPr="00E742CB">
              <w:rPr>
                <w:rFonts w:ascii="Arial" w:eastAsia="Arial" w:hAnsi="Arial" w:cs="Arial"/>
                <w:sz w:val="20"/>
              </w:rPr>
              <w:t xml:space="preserve">employee engagement survey in 2018 </w:t>
            </w:r>
            <w:r w:rsidR="00E410CB">
              <w:rPr>
                <w:rFonts w:ascii="Arial" w:eastAsia="Arial" w:hAnsi="Arial" w:cs="Arial"/>
                <w:sz w:val="20"/>
              </w:rPr>
              <w:t xml:space="preserve">are continuing to address areas of </w:t>
            </w:r>
            <w:r w:rsidR="00C83385">
              <w:rPr>
                <w:rFonts w:ascii="Arial" w:eastAsia="Arial" w:hAnsi="Arial" w:cs="Arial"/>
                <w:sz w:val="20"/>
              </w:rPr>
              <w:t>improvement.</w:t>
            </w:r>
            <w:r w:rsidR="00D51467" w:rsidRPr="00E742CB">
              <w:rPr>
                <w:rFonts w:ascii="Arial" w:eastAsia="Arial" w:hAnsi="Arial" w:cs="Arial"/>
                <w:sz w:val="20"/>
              </w:rPr>
              <w:t xml:space="preserve"> </w:t>
            </w:r>
            <w:r w:rsidR="006E076C" w:rsidRPr="00E742CB">
              <w:rPr>
                <w:rFonts w:ascii="Arial" w:eastAsia="Arial" w:hAnsi="Arial" w:cs="Arial"/>
                <w:sz w:val="20"/>
              </w:rPr>
              <w:t xml:space="preserve"> </w:t>
            </w:r>
          </w:p>
          <w:p w14:paraId="703A90FE" w14:textId="77777777" w:rsidR="00E742CB" w:rsidRPr="00E742CB" w:rsidRDefault="00E742CB" w:rsidP="00E742CB">
            <w:pPr>
              <w:pStyle w:val="ListParagrap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082C3D1C" w14:textId="2DD5796C" w:rsidR="006E076C" w:rsidRDefault="00ED0184" w:rsidP="00E410CB">
            <w:pPr>
              <w:pStyle w:val="ListParagraph"/>
              <w:numPr>
                <w:ilvl w:val="0"/>
                <w:numId w:val="25"/>
              </w:numPr>
              <w:ind w:left="459"/>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eastAsia="en-GB"/>
              </w:rPr>
            </w:pPr>
            <w:r w:rsidRPr="00E742CB">
              <w:rPr>
                <w:rFonts w:ascii="Arial" w:eastAsia="Arial" w:hAnsi="Arial" w:cs="Arial"/>
                <w:sz w:val="20"/>
                <w:lang w:eastAsia="en-GB"/>
              </w:rPr>
              <w:t xml:space="preserve">We </w:t>
            </w:r>
            <w:r w:rsidR="00E410CB">
              <w:rPr>
                <w:rFonts w:ascii="Arial" w:eastAsia="Arial" w:hAnsi="Arial" w:cs="Arial"/>
                <w:sz w:val="20"/>
                <w:lang w:eastAsia="en-GB"/>
              </w:rPr>
              <w:t xml:space="preserve">continue to </w:t>
            </w:r>
            <w:r w:rsidRPr="00E742CB">
              <w:rPr>
                <w:rFonts w:ascii="Arial" w:eastAsia="Arial" w:hAnsi="Arial" w:cs="Arial"/>
                <w:sz w:val="20"/>
                <w:lang w:eastAsia="en-GB"/>
              </w:rPr>
              <w:t xml:space="preserve">ensure </w:t>
            </w:r>
            <w:r w:rsidR="006E076C" w:rsidRPr="00E742CB">
              <w:rPr>
                <w:rFonts w:ascii="Arial" w:eastAsia="Arial" w:hAnsi="Arial" w:cs="Arial"/>
                <w:sz w:val="20"/>
                <w:lang w:eastAsia="en-GB"/>
              </w:rPr>
              <w:t>gender neutral language is used in new and</w:t>
            </w:r>
            <w:r w:rsidRPr="00E742CB">
              <w:rPr>
                <w:rFonts w:ascii="Arial" w:eastAsia="Arial" w:hAnsi="Arial" w:cs="Arial"/>
                <w:sz w:val="20"/>
                <w:lang w:eastAsia="en-GB"/>
              </w:rPr>
              <w:t xml:space="preserve"> reviewed policies and documents.</w:t>
            </w:r>
          </w:p>
          <w:p w14:paraId="59A22769" w14:textId="77777777" w:rsidR="00262211" w:rsidRPr="00262211" w:rsidRDefault="00262211" w:rsidP="00262211">
            <w:pPr>
              <w:pStyle w:val="ListParagrap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eastAsia="en-GB"/>
              </w:rPr>
            </w:pPr>
          </w:p>
          <w:p w14:paraId="721C32D2" w14:textId="50EDA276" w:rsidR="006E076C" w:rsidRPr="00E742CB" w:rsidRDefault="006E076C" w:rsidP="00F43CDF">
            <w:pPr>
              <w:pStyle w:val="ListParagrap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tc>
        <w:tc>
          <w:tcPr>
            <w:tcW w:w="4962" w:type="dxa"/>
          </w:tcPr>
          <w:p w14:paraId="44B18E90" w14:textId="67918092" w:rsidR="00F43CDF" w:rsidRDefault="003E764E" w:rsidP="3A44A020">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roofErr w:type="gramStart"/>
            <w:r w:rsidRPr="00E742CB">
              <w:rPr>
                <w:rFonts w:ascii="Arial" w:eastAsia="Arial" w:hAnsi="Arial" w:cs="Arial"/>
                <w:sz w:val="20"/>
              </w:rPr>
              <w:lastRenderedPageBreak/>
              <w:t>Staff are</w:t>
            </w:r>
            <w:proofErr w:type="gramEnd"/>
            <w:r w:rsidRPr="00E742CB">
              <w:rPr>
                <w:rFonts w:ascii="Arial" w:eastAsia="Arial" w:hAnsi="Arial" w:cs="Arial"/>
                <w:sz w:val="20"/>
              </w:rPr>
              <w:t xml:space="preserve"> aware of, and are part of, our commitment to staff wellbeing</w:t>
            </w:r>
            <w:r w:rsidR="002F3AC8">
              <w:rPr>
                <w:rFonts w:ascii="Arial" w:eastAsia="Arial" w:hAnsi="Arial" w:cs="Arial"/>
                <w:sz w:val="20"/>
              </w:rPr>
              <w:t xml:space="preserve"> and are influencing</w:t>
            </w:r>
            <w:r w:rsidR="0021206E">
              <w:rPr>
                <w:rFonts w:ascii="Arial" w:eastAsia="Arial" w:hAnsi="Arial" w:cs="Arial"/>
                <w:sz w:val="20"/>
              </w:rPr>
              <w:t xml:space="preserve"> and engaging in</w:t>
            </w:r>
            <w:r w:rsidR="002F3AC8">
              <w:rPr>
                <w:rFonts w:ascii="Arial" w:eastAsia="Arial" w:hAnsi="Arial" w:cs="Arial"/>
                <w:sz w:val="20"/>
              </w:rPr>
              <w:t xml:space="preserve"> </w:t>
            </w:r>
            <w:r w:rsidR="0021206E">
              <w:rPr>
                <w:rFonts w:ascii="Arial" w:eastAsia="Arial" w:hAnsi="Arial" w:cs="Arial"/>
                <w:sz w:val="20"/>
              </w:rPr>
              <w:t xml:space="preserve">a </w:t>
            </w:r>
            <w:r w:rsidR="002F3AC8">
              <w:rPr>
                <w:rFonts w:ascii="Arial" w:eastAsia="Arial" w:hAnsi="Arial" w:cs="Arial"/>
                <w:sz w:val="20"/>
              </w:rPr>
              <w:t xml:space="preserve">range </w:t>
            </w:r>
            <w:r w:rsidR="0021206E">
              <w:rPr>
                <w:rFonts w:ascii="Arial" w:eastAsia="Arial" w:hAnsi="Arial" w:cs="Arial"/>
                <w:sz w:val="20"/>
              </w:rPr>
              <w:t xml:space="preserve">of </w:t>
            </w:r>
            <w:r w:rsidR="00E410CB">
              <w:rPr>
                <w:rFonts w:ascii="Arial" w:eastAsia="Arial" w:hAnsi="Arial" w:cs="Arial"/>
                <w:sz w:val="20"/>
              </w:rPr>
              <w:t>we</w:t>
            </w:r>
            <w:r w:rsidR="00467F2C">
              <w:rPr>
                <w:rFonts w:ascii="Arial" w:eastAsia="Arial" w:hAnsi="Arial" w:cs="Arial"/>
                <w:sz w:val="20"/>
              </w:rPr>
              <w:t xml:space="preserve">llbeing </w:t>
            </w:r>
            <w:r w:rsidR="002F3AC8">
              <w:rPr>
                <w:rFonts w:ascii="Arial" w:eastAsia="Arial" w:hAnsi="Arial" w:cs="Arial"/>
                <w:sz w:val="20"/>
              </w:rPr>
              <w:t>activities</w:t>
            </w:r>
            <w:r w:rsidR="00F43CDF">
              <w:rPr>
                <w:rFonts w:ascii="Arial" w:eastAsia="Arial" w:hAnsi="Arial" w:cs="Arial"/>
                <w:sz w:val="20"/>
              </w:rPr>
              <w:t xml:space="preserve">. </w:t>
            </w:r>
          </w:p>
          <w:p w14:paraId="0A9738CD" w14:textId="77777777" w:rsidR="00F43CDF" w:rsidRDefault="00F43CDF" w:rsidP="3A44A020">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666ABC3B" w14:textId="77777777" w:rsidR="00F43CDF" w:rsidRDefault="00F43CDF" w:rsidP="3A44A020">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27C40046" w14:textId="77777777" w:rsidR="00F43CDF" w:rsidRDefault="00F43CDF" w:rsidP="3A44A020">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254B32EE" w14:textId="77777777" w:rsidR="00F43CDF" w:rsidRDefault="00F43CDF" w:rsidP="3A44A020">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5133465E" w14:textId="6AB70712" w:rsidR="003E764E" w:rsidRPr="00E742CB" w:rsidRDefault="00F43CDF" w:rsidP="3A44A020">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roofErr w:type="gramStart"/>
            <w:r>
              <w:rPr>
                <w:rFonts w:ascii="Arial" w:eastAsia="Arial" w:hAnsi="Arial" w:cs="Arial"/>
                <w:sz w:val="20"/>
              </w:rPr>
              <w:t>Staff are</w:t>
            </w:r>
            <w:proofErr w:type="gramEnd"/>
            <w:r>
              <w:rPr>
                <w:rFonts w:ascii="Arial" w:eastAsia="Arial" w:hAnsi="Arial" w:cs="Arial"/>
                <w:sz w:val="20"/>
              </w:rPr>
              <w:t xml:space="preserve"> more open to talking about mental health and know the sources of support available, including the staff helpline.</w:t>
            </w:r>
            <w:r w:rsidR="00467F2C">
              <w:rPr>
                <w:rFonts w:ascii="Arial" w:eastAsia="Arial" w:hAnsi="Arial" w:cs="Arial"/>
                <w:sz w:val="20"/>
              </w:rPr>
              <w:t xml:space="preserve"> </w:t>
            </w:r>
          </w:p>
          <w:p w14:paraId="371F6BC6" w14:textId="77777777" w:rsidR="003E764E" w:rsidRDefault="003E764E" w:rsidP="3A44A020">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54751847" w14:textId="77777777" w:rsidR="00467F2C" w:rsidRDefault="00467F2C" w:rsidP="3A44A020">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2B3149F0" w14:textId="77777777" w:rsidR="00467F2C" w:rsidRDefault="00467F2C" w:rsidP="3A44A020">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5DC43FCE" w14:textId="77777777" w:rsidR="00E410CB" w:rsidRDefault="00E410CB" w:rsidP="3A44A020">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4CD0ABA2" w14:textId="77777777" w:rsidR="00E410CB" w:rsidRDefault="00E410CB" w:rsidP="3A44A020">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04484004" w14:textId="14A07E68" w:rsidR="003E764E" w:rsidRDefault="009837AC" w:rsidP="3A44A020">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r>
              <w:rPr>
                <w:rFonts w:ascii="Arial" w:eastAsia="Arial" w:hAnsi="Arial" w:cs="Arial"/>
                <w:sz w:val="20"/>
              </w:rPr>
              <w:t xml:space="preserve">All participants </w:t>
            </w:r>
            <w:r w:rsidR="00D51467" w:rsidRPr="00E742CB">
              <w:rPr>
                <w:rFonts w:ascii="Arial" w:eastAsia="Arial" w:hAnsi="Arial" w:cs="Arial"/>
                <w:sz w:val="20"/>
              </w:rPr>
              <w:t>can</w:t>
            </w:r>
            <w:r w:rsidR="003E764E" w:rsidRPr="00E742CB">
              <w:rPr>
                <w:rFonts w:ascii="Arial" w:eastAsia="Arial" w:hAnsi="Arial" w:cs="Arial"/>
                <w:sz w:val="20"/>
              </w:rPr>
              <w:t xml:space="preserve"> share experiences, information and knowledge with </w:t>
            </w:r>
            <w:proofErr w:type="gramStart"/>
            <w:r w:rsidR="003E764E" w:rsidRPr="00E742CB">
              <w:rPr>
                <w:rFonts w:ascii="Arial" w:eastAsia="Arial" w:hAnsi="Arial" w:cs="Arial"/>
                <w:sz w:val="20"/>
              </w:rPr>
              <w:t>colleagues</w:t>
            </w:r>
            <w:r w:rsidR="00D51467" w:rsidRPr="00E742CB">
              <w:rPr>
                <w:rFonts w:ascii="Arial" w:eastAsia="Arial" w:hAnsi="Arial" w:cs="Arial"/>
                <w:sz w:val="20"/>
              </w:rPr>
              <w:t xml:space="preserve"> which has</w:t>
            </w:r>
            <w:proofErr w:type="gramEnd"/>
            <w:r w:rsidR="00D51467" w:rsidRPr="00E742CB">
              <w:rPr>
                <w:rFonts w:ascii="Arial" w:eastAsia="Arial" w:hAnsi="Arial" w:cs="Arial"/>
                <w:sz w:val="20"/>
              </w:rPr>
              <w:t xml:space="preserve"> aided a reported sense of belongin</w:t>
            </w:r>
            <w:r w:rsidR="00D51467" w:rsidRPr="00E410CB">
              <w:rPr>
                <w:rFonts w:ascii="Arial" w:eastAsia="Arial" w:hAnsi="Arial" w:cs="Arial"/>
                <w:sz w:val="20"/>
              </w:rPr>
              <w:t>g.</w:t>
            </w:r>
            <w:r w:rsidR="003E764E" w:rsidRPr="00E410CB">
              <w:rPr>
                <w:rFonts w:ascii="Arial" w:eastAsia="Arial" w:hAnsi="Arial" w:cs="Arial"/>
                <w:sz w:val="20"/>
              </w:rPr>
              <w:t xml:space="preserve"> </w:t>
            </w:r>
            <w:r w:rsidRPr="00E410CB">
              <w:rPr>
                <w:rFonts w:ascii="Arial" w:eastAsia="Arial" w:hAnsi="Arial" w:cs="Arial"/>
                <w:sz w:val="20"/>
              </w:rPr>
              <w:t xml:space="preserve">These colleagues are </w:t>
            </w:r>
            <w:r w:rsidR="00E410CB" w:rsidRPr="00E410CB">
              <w:rPr>
                <w:rFonts w:ascii="Arial" w:eastAsia="Arial" w:hAnsi="Arial" w:cs="Arial"/>
                <w:sz w:val="20"/>
              </w:rPr>
              <w:t xml:space="preserve">also </w:t>
            </w:r>
            <w:r w:rsidRPr="00E410CB">
              <w:rPr>
                <w:rFonts w:ascii="Arial" w:eastAsia="Arial" w:hAnsi="Arial" w:cs="Arial"/>
                <w:sz w:val="20"/>
              </w:rPr>
              <w:t>driving improvements across college</w:t>
            </w:r>
            <w:r w:rsidR="00E410CB">
              <w:rPr>
                <w:rFonts w:ascii="Arial" w:eastAsia="Arial" w:hAnsi="Arial" w:cs="Arial"/>
                <w:sz w:val="20"/>
              </w:rPr>
              <w:t>.</w:t>
            </w:r>
          </w:p>
          <w:p w14:paraId="6C1E2A3B" w14:textId="77777777" w:rsidR="00E410CB" w:rsidRPr="00E742CB" w:rsidRDefault="00E410CB" w:rsidP="3A44A020">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3C47D24C" w14:textId="64A66268" w:rsidR="003E764E" w:rsidRPr="00E74355" w:rsidRDefault="00E74355" w:rsidP="3A44A020">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18"/>
              </w:rPr>
            </w:pPr>
            <w:r w:rsidRPr="00E74355">
              <w:rPr>
                <w:rFonts w:ascii="Arial" w:hAnsi="Arial" w:cs="Arial"/>
                <w:sz w:val="20"/>
              </w:rPr>
              <w:t>Staff report an increased sense of confidence in responding to inappropriate comments and behaviour including challenging prejudice and stereotypes</w:t>
            </w:r>
          </w:p>
          <w:p w14:paraId="2F9C9F93" w14:textId="77777777" w:rsidR="00E74355" w:rsidRDefault="00E74355" w:rsidP="3A44A020">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34E8DE56" w14:textId="77777777" w:rsidR="00E74355" w:rsidRDefault="00E74355" w:rsidP="00D51467">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5E1A0F77" w14:textId="77777777" w:rsidR="00E74355" w:rsidRDefault="00E74355" w:rsidP="00D51467">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62863FB9" w14:textId="32596DD7" w:rsidR="006E076C" w:rsidRDefault="00D51467" w:rsidP="00D51467">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r w:rsidRPr="00E742CB">
              <w:rPr>
                <w:rFonts w:ascii="Arial" w:eastAsia="Arial" w:hAnsi="Arial" w:cs="Arial"/>
                <w:sz w:val="20"/>
              </w:rPr>
              <w:t>Employees have been able to influence change as a result of the employe</w:t>
            </w:r>
            <w:r w:rsidR="00C83385">
              <w:rPr>
                <w:rFonts w:ascii="Arial" w:eastAsia="Arial" w:hAnsi="Arial" w:cs="Arial"/>
                <w:sz w:val="20"/>
              </w:rPr>
              <w:t>e</w:t>
            </w:r>
            <w:r w:rsidRPr="00E742CB">
              <w:rPr>
                <w:rFonts w:ascii="Arial" w:eastAsia="Arial" w:hAnsi="Arial" w:cs="Arial"/>
                <w:sz w:val="20"/>
              </w:rPr>
              <w:t xml:space="preserve"> engagement survey.</w:t>
            </w:r>
            <w:r w:rsidR="00EA74A7">
              <w:rPr>
                <w:rFonts w:ascii="Arial" w:eastAsia="Arial" w:hAnsi="Arial" w:cs="Arial"/>
                <w:sz w:val="20"/>
              </w:rPr>
              <w:t xml:space="preserve"> A repeat survey is planned for 2019/2020</w:t>
            </w:r>
          </w:p>
          <w:p w14:paraId="0AC2F746" w14:textId="77777777" w:rsidR="00C83385" w:rsidRPr="00E742CB" w:rsidRDefault="00C83385" w:rsidP="00D51467">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79B34E88" w14:textId="77777777" w:rsidR="00D51467" w:rsidRPr="00E742CB" w:rsidRDefault="00D51467" w:rsidP="00D51467">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5E5FEDC0" w14:textId="53C84C6D" w:rsidR="00D51467" w:rsidRPr="00E742CB" w:rsidRDefault="00ED0184" w:rsidP="00D51467">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r w:rsidRPr="00E410CB">
              <w:rPr>
                <w:rFonts w:ascii="Arial" w:eastAsia="Arial" w:hAnsi="Arial" w:cs="Arial"/>
                <w:sz w:val="20"/>
                <w:lang w:eastAsia="en-GB"/>
              </w:rPr>
              <w:t xml:space="preserve">The college is inclusive </w:t>
            </w:r>
            <w:r w:rsidR="00EA74A7" w:rsidRPr="00E410CB">
              <w:rPr>
                <w:rFonts w:ascii="Arial" w:eastAsia="Arial" w:hAnsi="Arial" w:cs="Arial"/>
                <w:sz w:val="20"/>
                <w:lang w:eastAsia="en-GB"/>
              </w:rPr>
              <w:t xml:space="preserve">of all genders in key documents which </w:t>
            </w:r>
            <w:proofErr w:type="gramStart"/>
            <w:r w:rsidR="00EA74A7" w:rsidRPr="00E410CB">
              <w:rPr>
                <w:rFonts w:ascii="Arial" w:eastAsia="Arial" w:hAnsi="Arial" w:cs="Arial"/>
                <w:sz w:val="20"/>
                <w:lang w:eastAsia="en-GB"/>
              </w:rPr>
              <w:t>is</w:t>
            </w:r>
            <w:proofErr w:type="gramEnd"/>
            <w:r w:rsidR="00EA74A7" w:rsidRPr="00E410CB">
              <w:rPr>
                <w:rFonts w:ascii="Arial" w:eastAsia="Arial" w:hAnsi="Arial" w:cs="Arial"/>
                <w:sz w:val="20"/>
                <w:lang w:eastAsia="en-GB"/>
              </w:rPr>
              <w:t xml:space="preserve"> informing everyday language colleagues us</w:t>
            </w:r>
            <w:r w:rsidR="0021206E">
              <w:rPr>
                <w:rFonts w:ascii="Arial" w:eastAsia="Arial" w:hAnsi="Arial" w:cs="Arial"/>
                <w:sz w:val="20"/>
                <w:lang w:eastAsia="en-GB"/>
              </w:rPr>
              <w:t>e.</w:t>
            </w:r>
          </w:p>
          <w:p w14:paraId="2130D477" w14:textId="77777777" w:rsidR="00D51467" w:rsidRPr="00E742CB" w:rsidRDefault="00D51467" w:rsidP="00D51467">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28AA5ED8" w14:textId="013ED537" w:rsidR="00D51467" w:rsidRPr="00E742CB" w:rsidRDefault="00D51467" w:rsidP="00D51467">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tc>
      </w:tr>
      <w:tr w:rsidR="006E076C" w:rsidRPr="0004562E" w14:paraId="208A1C5D" w14:textId="2B054283" w:rsidTr="00471E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AE25988" w14:textId="427EA12D" w:rsidR="006E076C" w:rsidRPr="00700AB1" w:rsidRDefault="00C83385" w:rsidP="00700AB1">
            <w:pPr>
              <w:rPr>
                <w:rFonts w:ascii="Arial" w:hAnsi="Arial" w:cs="Arial"/>
                <w:sz w:val="20"/>
              </w:rPr>
            </w:pPr>
            <w:r w:rsidRPr="00700AB1">
              <w:rPr>
                <w:rFonts w:ascii="Arial" w:eastAsia="Arial" w:hAnsi="Arial" w:cs="Arial"/>
                <w:b w:val="0"/>
                <w:sz w:val="20"/>
              </w:rPr>
              <w:lastRenderedPageBreak/>
              <w:t>4.3</w:t>
            </w:r>
            <w:r w:rsidR="00700AB1" w:rsidRPr="00700AB1">
              <w:rPr>
                <w:rFonts w:ascii="Arial" w:eastAsia="Arial" w:hAnsi="Arial" w:cs="Arial"/>
                <w:b w:val="0"/>
                <w:sz w:val="20"/>
              </w:rPr>
              <w:t xml:space="preserve"> </w:t>
            </w:r>
            <w:r w:rsidR="006E076C" w:rsidRPr="00700AB1">
              <w:rPr>
                <w:rFonts w:ascii="Arial" w:eastAsia="Arial" w:hAnsi="Arial" w:cs="Arial"/>
                <w:b w:val="0"/>
                <w:sz w:val="20"/>
              </w:rPr>
              <w:t xml:space="preserve">Develop the knowledge, skills and confidence of staff to drive a culture of </w:t>
            </w:r>
            <w:proofErr w:type="gramStart"/>
            <w:r w:rsidR="006E076C" w:rsidRPr="00700AB1">
              <w:rPr>
                <w:rFonts w:ascii="Arial" w:eastAsia="Arial" w:hAnsi="Arial" w:cs="Arial"/>
                <w:b w:val="0"/>
                <w:sz w:val="20"/>
              </w:rPr>
              <w:t>D&amp;I</w:t>
            </w:r>
            <w:proofErr w:type="gramEnd"/>
            <w:r w:rsidR="006E076C" w:rsidRPr="00700AB1">
              <w:rPr>
                <w:rFonts w:ascii="Arial" w:eastAsia="Arial" w:hAnsi="Arial" w:cs="Arial"/>
                <w:b w:val="0"/>
                <w:sz w:val="20"/>
              </w:rPr>
              <w:t xml:space="preserve">.  </w:t>
            </w:r>
          </w:p>
        </w:tc>
        <w:tc>
          <w:tcPr>
            <w:tcW w:w="2410" w:type="dxa"/>
          </w:tcPr>
          <w:p w14:paraId="58DEA7CD" w14:textId="77777777" w:rsidR="006E076C" w:rsidRDefault="006E076C"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0"/>
              </w:rPr>
            </w:pPr>
            <w:r w:rsidRPr="00E742CB">
              <w:rPr>
                <w:rFonts w:ascii="Arial" w:eastAsia="Arial" w:hAnsi="Arial" w:cs="Arial"/>
                <w:color w:val="auto"/>
                <w:sz w:val="20"/>
              </w:rPr>
              <w:t xml:space="preserve">Our </w:t>
            </w:r>
            <w:proofErr w:type="gramStart"/>
            <w:r w:rsidRPr="00E742CB">
              <w:rPr>
                <w:rFonts w:ascii="Arial" w:eastAsia="Arial" w:hAnsi="Arial" w:cs="Arial"/>
                <w:color w:val="auto"/>
                <w:sz w:val="20"/>
              </w:rPr>
              <w:t>staff are</w:t>
            </w:r>
            <w:proofErr w:type="gramEnd"/>
            <w:r w:rsidRPr="00E742CB">
              <w:rPr>
                <w:rFonts w:ascii="Arial" w:eastAsia="Arial" w:hAnsi="Arial" w:cs="Arial"/>
                <w:color w:val="auto"/>
                <w:sz w:val="20"/>
              </w:rPr>
              <w:t xml:space="preserve"> equipped to deliver our D&amp;I objectives and are actively engaged in them.</w:t>
            </w:r>
          </w:p>
          <w:p w14:paraId="46286495" w14:textId="77777777" w:rsidR="00262211" w:rsidRDefault="00262211"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0"/>
              </w:rPr>
            </w:pPr>
          </w:p>
          <w:p w14:paraId="16A7851E" w14:textId="77777777" w:rsidR="00262211" w:rsidRDefault="00262211"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0"/>
              </w:rPr>
            </w:pPr>
          </w:p>
          <w:p w14:paraId="33AA9356" w14:textId="77777777" w:rsidR="00262211" w:rsidRDefault="00262211"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0"/>
              </w:rPr>
            </w:pPr>
          </w:p>
          <w:p w14:paraId="31E31000" w14:textId="77777777" w:rsidR="00262211" w:rsidRDefault="00262211"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0"/>
              </w:rPr>
            </w:pPr>
          </w:p>
          <w:p w14:paraId="6EE9ADF5" w14:textId="77777777" w:rsidR="00262211" w:rsidRDefault="00262211"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0"/>
              </w:rPr>
            </w:pPr>
          </w:p>
          <w:p w14:paraId="15C387AB" w14:textId="77777777" w:rsidR="00262211" w:rsidRDefault="00262211"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0"/>
              </w:rPr>
            </w:pPr>
          </w:p>
          <w:p w14:paraId="093861BF" w14:textId="77777777" w:rsidR="00262211" w:rsidRDefault="00262211"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0"/>
              </w:rPr>
            </w:pPr>
          </w:p>
          <w:p w14:paraId="74DB4D15" w14:textId="77777777" w:rsidR="00262211" w:rsidRPr="00E742CB" w:rsidRDefault="00262211"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0"/>
              </w:rPr>
            </w:pPr>
          </w:p>
        </w:tc>
        <w:tc>
          <w:tcPr>
            <w:tcW w:w="4678" w:type="dxa"/>
          </w:tcPr>
          <w:p w14:paraId="2E44430C" w14:textId="416518BD" w:rsidR="005328ED" w:rsidRPr="00571AF3" w:rsidRDefault="00EA2B19" w:rsidP="005328ED">
            <w:pPr>
              <w:pStyle w:val="ListParagraph"/>
              <w:numPr>
                <w:ilvl w:val="0"/>
                <w:numId w:val="27"/>
              </w:numPr>
              <w:ind w:left="459"/>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571AF3">
              <w:rPr>
                <w:rFonts w:ascii="Arial" w:eastAsia="Arial" w:hAnsi="Arial" w:cs="Arial"/>
                <w:sz w:val="20"/>
              </w:rPr>
              <w:t xml:space="preserve">Our </w:t>
            </w:r>
            <w:proofErr w:type="gramStart"/>
            <w:r w:rsidRPr="00571AF3">
              <w:rPr>
                <w:rFonts w:ascii="Arial" w:eastAsia="Arial" w:hAnsi="Arial" w:cs="Arial"/>
                <w:sz w:val="20"/>
              </w:rPr>
              <w:t>staff have</w:t>
            </w:r>
            <w:proofErr w:type="gramEnd"/>
            <w:r w:rsidRPr="00571AF3">
              <w:rPr>
                <w:rFonts w:ascii="Arial" w:eastAsia="Arial" w:hAnsi="Arial" w:cs="Arial"/>
                <w:sz w:val="20"/>
              </w:rPr>
              <w:t xml:space="preserve"> participated in training and </w:t>
            </w:r>
            <w:r w:rsidR="00D668F1" w:rsidRPr="00571AF3">
              <w:rPr>
                <w:rFonts w:ascii="Arial" w:eastAsia="Arial" w:hAnsi="Arial" w:cs="Arial"/>
                <w:sz w:val="20"/>
              </w:rPr>
              <w:t xml:space="preserve">workshops and </w:t>
            </w:r>
            <w:r w:rsidRPr="00571AF3">
              <w:rPr>
                <w:rFonts w:ascii="Arial" w:eastAsia="Arial" w:hAnsi="Arial" w:cs="Arial"/>
                <w:sz w:val="20"/>
              </w:rPr>
              <w:t xml:space="preserve">have received </w:t>
            </w:r>
            <w:r w:rsidR="00D668F1" w:rsidRPr="00571AF3">
              <w:rPr>
                <w:rFonts w:ascii="Arial" w:eastAsia="Arial" w:hAnsi="Arial" w:cs="Arial"/>
                <w:sz w:val="20"/>
              </w:rPr>
              <w:t xml:space="preserve">one to one coaching </w:t>
            </w:r>
            <w:r w:rsidRPr="00571AF3">
              <w:rPr>
                <w:rFonts w:ascii="Arial" w:eastAsia="Arial" w:hAnsi="Arial" w:cs="Arial"/>
                <w:sz w:val="20"/>
              </w:rPr>
              <w:t>to develop their knowledge and skills and confidence around diversity and inclusion</w:t>
            </w:r>
            <w:r w:rsidR="00BE32FF" w:rsidRPr="00571AF3">
              <w:rPr>
                <w:rFonts w:ascii="Arial" w:eastAsia="Arial" w:hAnsi="Arial" w:cs="Arial"/>
                <w:sz w:val="20"/>
              </w:rPr>
              <w:t xml:space="preserve">. There has been a particular focus on </w:t>
            </w:r>
            <w:r w:rsidR="00E74355" w:rsidRPr="00571AF3">
              <w:rPr>
                <w:rFonts w:ascii="Arial" w:eastAsia="Arial" w:hAnsi="Arial" w:cs="Arial"/>
                <w:sz w:val="20"/>
              </w:rPr>
              <w:t>‘</w:t>
            </w:r>
            <w:proofErr w:type="spellStart"/>
            <w:r w:rsidR="00BE32FF" w:rsidRPr="00571AF3">
              <w:rPr>
                <w:rFonts w:ascii="Arial" w:eastAsia="Arial" w:hAnsi="Arial" w:cs="Arial"/>
                <w:sz w:val="20"/>
              </w:rPr>
              <w:t>usualising</w:t>
            </w:r>
            <w:proofErr w:type="spellEnd"/>
            <w:r w:rsidR="00E74355" w:rsidRPr="00571AF3">
              <w:rPr>
                <w:rFonts w:ascii="Arial" w:eastAsia="Arial" w:hAnsi="Arial" w:cs="Arial"/>
                <w:sz w:val="20"/>
              </w:rPr>
              <w:t>’</w:t>
            </w:r>
            <w:r w:rsidR="00BE32FF" w:rsidRPr="00571AF3">
              <w:rPr>
                <w:rFonts w:ascii="Arial" w:eastAsia="Arial" w:hAnsi="Arial" w:cs="Arial"/>
                <w:sz w:val="20"/>
              </w:rPr>
              <w:t xml:space="preserve"> difference in the everyday.</w:t>
            </w:r>
            <w:r w:rsidR="00335283" w:rsidRPr="00571AF3">
              <w:rPr>
                <w:rFonts w:ascii="Arial" w:eastAsia="Arial" w:hAnsi="Arial" w:cs="Arial"/>
                <w:sz w:val="20"/>
              </w:rPr>
              <w:t xml:space="preserve"> </w:t>
            </w:r>
          </w:p>
          <w:p w14:paraId="5E72ED7D" w14:textId="77777777" w:rsidR="00571AF3" w:rsidRPr="00335283" w:rsidRDefault="00571AF3" w:rsidP="00571AF3">
            <w:pPr>
              <w:pStyle w:val="ListParagraph"/>
              <w:ind w:left="459"/>
              <w:cnfStyle w:val="000000100000" w:firstRow="0" w:lastRow="0" w:firstColumn="0" w:lastColumn="0" w:oddVBand="0" w:evenVBand="0" w:oddHBand="1" w:evenHBand="0" w:firstRowFirstColumn="0" w:firstRowLastColumn="0" w:lastRowFirstColumn="0" w:lastRowLastColumn="0"/>
              <w:rPr>
                <w:rFonts w:ascii="Arial" w:eastAsia="Arial" w:hAnsi="Arial" w:cs="Arial"/>
                <w:sz w:val="20"/>
                <w:highlight w:val="cyan"/>
              </w:rPr>
            </w:pPr>
          </w:p>
          <w:p w14:paraId="0B8C892F" w14:textId="77777777" w:rsidR="005154C4" w:rsidRPr="00335283" w:rsidRDefault="005154C4" w:rsidP="005154C4">
            <w:pPr>
              <w:pStyle w:val="ListParagraph"/>
              <w:ind w:left="459"/>
              <w:cnfStyle w:val="000000100000" w:firstRow="0" w:lastRow="0" w:firstColumn="0" w:lastColumn="0" w:oddVBand="0" w:evenVBand="0" w:oddHBand="1" w:evenHBand="0" w:firstRowFirstColumn="0" w:firstRowLastColumn="0" w:lastRowFirstColumn="0" w:lastRowLastColumn="0"/>
              <w:rPr>
                <w:rFonts w:ascii="Arial" w:eastAsia="Arial" w:hAnsi="Arial" w:cs="Arial"/>
                <w:i/>
                <w:sz w:val="20"/>
              </w:rPr>
            </w:pPr>
          </w:p>
          <w:p w14:paraId="4A051A74" w14:textId="1C53B1E3" w:rsidR="006E076C" w:rsidRPr="00E742CB" w:rsidRDefault="00EA2B19" w:rsidP="00E74355">
            <w:pPr>
              <w:pStyle w:val="ListParagraph"/>
              <w:numPr>
                <w:ilvl w:val="0"/>
                <w:numId w:val="26"/>
              </w:numPr>
              <w:ind w:left="459"/>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E74355">
              <w:rPr>
                <w:rFonts w:ascii="Arial" w:eastAsia="Arial" w:hAnsi="Arial" w:cs="Arial"/>
                <w:sz w:val="20"/>
              </w:rPr>
              <w:t xml:space="preserve">We have </w:t>
            </w:r>
            <w:r w:rsidR="00E74355" w:rsidRPr="00E74355">
              <w:rPr>
                <w:rFonts w:ascii="Arial" w:eastAsia="Arial" w:hAnsi="Arial" w:cs="Arial"/>
                <w:sz w:val="20"/>
              </w:rPr>
              <w:t>established</w:t>
            </w:r>
            <w:r w:rsidRPr="00E74355">
              <w:rPr>
                <w:rFonts w:ascii="Arial" w:eastAsia="Arial" w:hAnsi="Arial" w:cs="Arial"/>
                <w:sz w:val="20"/>
              </w:rPr>
              <w:t xml:space="preserve"> a </w:t>
            </w:r>
            <w:r w:rsidR="00D668F1" w:rsidRPr="00E74355">
              <w:rPr>
                <w:rFonts w:ascii="Arial" w:eastAsia="Arial" w:hAnsi="Arial" w:cs="Arial"/>
                <w:sz w:val="20"/>
              </w:rPr>
              <w:t>range of guidance documents and resources</w:t>
            </w:r>
            <w:r w:rsidRPr="00E74355">
              <w:rPr>
                <w:rFonts w:ascii="Arial" w:eastAsia="Arial" w:hAnsi="Arial" w:cs="Arial"/>
                <w:sz w:val="20"/>
              </w:rPr>
              <w:t xml:space="preserve"> to enhance staff knowledge, skills and confidence</w:t>
            </w:r>
            <w:r w:rsidR="00E74355" w:rsidRPr="00E74355">
              <w:rPr>
                <w:rFonts w:ascii="Arial" w:eastAsia="Arial" w:hAnsi="Arial" w:cs="Arial"/>
                <w:sz w:val="20"/>
              </w:rPr>
              <w:t xml:space="preserve"> through the </w:t>
            </w:r>
            <w:r w:rsidR="00D668F1" w:rsidRPr="00E74355">
              <w:rPr>
                <w:rFonts w:ascii="Arial" w:eastAsia="Arial" w:hAnsi="Arial" w:cs="Arial"/>
                <w:sz w:val="20"/>
              </w:rPr>
              <w:t>D&amp;I toolkit</w:t>
            </w:r>
            <w:r w:rsidR="00E74355" w:rsidRPr="00E74355">
              <w:rPr>
                <w:rFonts w:ascii="Arial" w:eastAsia="Arial" w:hAnsi="Arial" w:cs="Arial"/>
                <w:sz w:val="20"/>
              </w:rPr>
              <w:t xml:space="preserve"> guides</w:t>
            </w:r>
            <w:r w:rsidR="0021206E">
              <w:rPr>
                <w:rFonts w:ascii="Arial" w:eastAsia="Arial" w:hAnsi="Arial" w:cs="Arial"/>
                <w:sz w:val="20"/>
              </w:rPr>
              <w:t>,</w:t>
            </w:r>
            <w:r w:rsidR="00E74355" w:rsidRPr="00E74355">
              <w:rPr>
                <w:rFonts w:ascii="Arial" w:eastAsia="Arial" w:hAnsi="Arial" w:cs="Arial"/>
                <w:sz w:val="20"/>
              </w:rPr>
              <w:t xml:space="preserve"> with additions in 2019 noted as </w:t>
            </w:r>
            <w:r w:rsidR="00D668F1" w:rsidRPr="00E74355">
              <w:rPr>
                <w:rFonts w:ascii="Arial" w:eastAsia="Arial" w:hAnsi="Arial" w:cs="Arial"/>
                <w:sz w:val="20"/>
              </w:rPr>
              <w:t xml:space="preserve"> </w:t>
            </w:r>
            <w:r w:rsidR="00E74355" w:rsidRPr="00E74355">
              <w:rPr>
                <w:rFonts w:ascii="Arial" w:eastAsia="Arial" w:hAnsi="Arial" w:cs="Arial"/>
                <w:sz w:val="20"/>
              </w:rPr>
              <w:t xml:space="preserve">reasonable adjustments; be disability confident; Sikh articles of faith, menopause; </w:t>
            </w:r>
            <w:r w:rsidR="0021206E">
              <w:rPr>
                <w:rFonts w:ascii="Arial" w:eastAsia="Arial" w:hAnsi="Arial" w:cs="Arial"/>
                <w:sz w:val="20"/>
              </w:rPr>
              <w:t xml:space="preserve">and </w:t>
            </w:r>
            <w:r w:rsidR="00E74355" w:rsidRPr="00E74355">
              <w:rPr>
                <w:rFonts w:ascii="Arial" w:eastAsia="Arial" w:hAnsi="Arial" w:cs="Arial"/>
                <w:sz w:val="20"/>
              </w:rPr>
              <w:t>positive action</w:t>
            </w:r>
          </w:p>
        </w:tc>
        <w:tc>
          <w:tcPr>
            <w:tcW w:w="4962" w:type="dxa"/>
          </w:tcPr>
          <w:p w14:paraId="5C56C5BA" w14:textId="30308833" w:rsidR="00EA2B19" w:rsidRPr="00E742CB" w:rsidRDefault="00EA2B19" w:rsidP="00D668F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E742CB">
              <w:rPr>
                <w:rFonts w:ascii="Arial" w:eastAsia="Arial" w:hAnsi="Arial" w:cs="Arial"/>
                <w:sz w:val="20"/>
              </w:rPr>
              <w:t xml:space="preserve">Staff diversity and inclusion </w:t>
            </w:r>
            <w:r w:rsidR="00BB2A71" w:rsidRPr="00E742CB">
              <w:rPr>
                <w:rFonts w:ascii="Arial" w:eastAsia="Arial" w:hAnsi="Arial" w:cs="Arial"/>
                <w:sz w:val="20"/>
              </w:rPr>
              <w:t xml:space="preserve">knowledge, confidence and skills </w:t>
            </w:r>
            <w:r w:rsidRPr="00E742CB">
              <w:rPr>
                <w:rFonts w:ascii="Arial" w:eastAsia="Arial" w:hAnsi="Arial" w:cs="Arial"/>
                <w:sz w:val="20"/>
              </w:rPr>
              <w:t>are developing which is supporting the</w:t>
            </w:r>
            <w:r w:rsidR="00E74355">
              <w:rPr>
                <w:rFonts w:ascii="Arial" w:eastAsia="Arial" w:hAnsi="Arial" w:cs="Arial"/>
                <w:sz w:val="20"/>
              </w:rPr>
              <w:t xml:space="preserve"> student experience and the </w:t>
            </w:r>
            <w:r w:rsidR="0021206E">
              <w:rPr>
                <w:rFonts w:ascii="Arial" w:eastAsia="Arial" w:hAnsi="Arial" w:cs="Arial"/>
                <w:sz w:val="20"/>
              </w:rPr>
              <w:t>narrowing of achievement gaps.</w:t>
            </w:r>
          </w:p>
          <w:p w14:paraId="07EC65C3" w14:textId="77777777" w:rsidR="00EA2B19" w:rsidRPr="00E742CB" w:rsidRDefault="00EA2B19" w:rsidP="00D668F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1308A09E" w14:textId="77777777" w:rsidR="00EA2B19" w:rsidRPr="00E742CB" w:rsidRDefault="00EA2B19" w:rsidP="00D668F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03D55E5B" w14:textId="77777777" w:rsidR="006E076C" w:rsidRPr="00E74355" w:rsidRDefault="006E076C" w:rsidP="00E7435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tc>
      </w:tr>
    </w:tbl>
    <w:p w14:paraId="465CA9D1" w14:textId="3330C6A4" w:rsidR="00B176D8" w:rsidRDefault="006B117F">
      <w:pPr>
        <w:rPr>
          <w:rFonts w:ascii="Arial" w:eastAsia="Arial" w:hAnsi="Arial" w:cs="Arial"/>
          <w:szCs w:val="24"/>
        </w:rPr>
      </w:pPr>
      <w:r w:rsidRPr="005328ED">
        <w:rPr>
          <w:rFonts w:ascii="Arial" w:eastAsia="Arial" w:hAnsi="Arial" w:cs="Arial"/>
          <w:i/>
          <w:iCs/>
          <w:noProof/>
          <w:sz w:val="24"/>
          <w:szCs w:val="24"/>
          <w:lang w:eastAsia="en-GB"/>
        </w:rPr>
        <w:lastRenderedPageBreak/>
        <mc:AlternateContent>
          <mc:Choice Requires="wps">
            <w:drawing>
              <wp:anchor distT="0" distB="0" distL="114300" distR="114300" simplePos="0" relativeHeight="251675648" behindDoc="0" locked="0" layoutInCell="1" allowOverlap="1" wp14:anchorId="6CACF8C2" wp14:editId="702C8E45">
                <wp:simplePos x="0" y="0"/>
                <wp:positionH relativeFrom="column">
                  <wp:posOffset>-320040</wp:posOffset>
                </wp:positionH>
                <wp:positionV relativeFrom="paragraph">
                  <wp:posOffset>-300990</wp:posOffset>
                </wp:positionV>
                <wp:extent cx="4801235" cy="6423025"/>
                <wp:effectExtent l="0" t="0" r="18415" b="158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235" cy="6423025"/>
                        </a:xfrm>
                        <a:prstGeom prst="rect">
                          <a:avLst/>
                        </a:prstGeom>
                        <a:solidFill>
                          <a:srgbClr val="FFFFFF"/>
                        </a:solidFill>
                        <a:ln w="9525">
                          <a:solidFill>
                            <a:schemeClr val="bg1">
                              <a:lumMod val="85000"/>
                            </a:schemeClr>
                          </a:solidFill>
                          <a:miter lim="800000"/>
                          <a:headEnd/>
                          <a:tailEnd/>
                        </a:ln>
                      </wps:spPr>
                      <wps:txbx>
                        <w:txbxContent>
                          <w:p w14:paraId="41CBC546" w14:textId="7A0DC4A6" w:rsidR="00C857D1" w:rsidRPr="00737AAE" w:rsidRDefault="00C857D1" w:rsidP="00B176D8">
                            <w:pPr>
                              <w:pStyle w:val="NoSpacing"/>
                              <w:rPr>
                                <w:rFonts w:cs="Arial"/>
                                <w:b/>
                                <w:color w:val="000000" w:themeColor="text1"/>
                                <w:szCs w:val="24"/>
                              </w:rPr>
                            </w:pPr>
                            <w:r w:rsidRPr="00737AAE">
                              <w:rPr>
                                <w:rFonts w:cs="Arial"/>
                                <w:b/>
                                <w:color w:val="000000" w:themeColor="text1"/>
                                <w:szCs w:val="24"/>
                              </w:rPr>
                              <w:t xml:space="preserve">Increasing Participation </w:t>
                            </w:r>
                          </w:p>
                          <w:p w14:paraId="2C006FD6" w14:textId="77777777" w:rsidR="00C857D1" w:rsidRPr="002576B8" w:rsidRDefault="00C857D1" w:rsidP="00F378B7">
                            <w:pPr>
                              <w:pStyle w:val="NoSpacing"/>
                              <w:rPr>
                                <w:rFonts w:cs="Arial"/>
                                <w:b/>
                                <w:color w:val="000000" w:themeColor="text1"/>
                                <w:sz w:val="20"/>
                                <w:szCs w:val="24"/>
                              </w:rPr>
                            </w:pPr>
                          </w:p>
                          <w:p w14:paraId="373614AB" w14:textId="011B55A7" w:rsidR="00C857D1" w:rsidRDefault="00C857D1" w:rsidP="00C75142">
                            <w:pPr>
                              <w:rPr>
                                <w:rFonts w:cs="Arial"/>
                                <w:color w:val="000000" w:themeColor="text1"/>
                              </w:rPr>
                            </w:pPr>
                            <w:r w:rsidRPr="00956540">
                              <w:rPr>
                                <w:rFonts w:cs="Arial"/>
                                <w:color w:val="000000" w:themeColor="text1"/>
                              </w:rPr>
                              <w:t>BMet has</w:t>
                            </w:r>
                            <w:r>
                              <w:rPr>
                                <w:rFonts w:cs="Arial"/>
                                <w:color w:val="000000" w:themeColor="text1"/>
                              </w:rPr>
                              <w:t xml:space="preserve"> taken</w:t>
                            </w:r>
                            <w:r w:rsidRPr="00956540">
                              <w:rPr>
                                <w:rFonts w:cs="Arial"/>
                                <w:color w:val="000000" w:themeColor="text1"/>
                              </w:rPr>
                              <w:t xml:space="preserve"> a range of activities to engage groups which are </w:t>
                            </w:r>
                            <w:r>
                              <w:rPr>
                                <w:rFonts w:cs="Arial"/>
                                <w:color w:val="000000" w:themeColor="text1"/>
                              </w:rPr>
                              <w:t>under-</w:t>
                            </w:r>
                            <w:r w:rsidRPr="00956540">
                              <w:rPr>
                                <w:rFonts w:cs="Arial"/>
                                <w:color w:val="000000" w:themeColor="text1"/>
                              </w:rPr>
                              <w:t>r</w:t>
                            </w:r>
                            <w:r>
                              <w:rPr>
                                <w:rFonts w:cs="Arial"/>
                                <w:color w:val="000000" w:themeColor="text1"/>
                              </w:rPr>
                              <w:t xml:space="preserve">epresented in vocational areas </w:t>
                            </w:r>
                            <w:r w:rsidRPr="00956540">
                              <w:rPr>
                                <w:rFonts w:cs="Arial"/>
                                <w:color w:val="000000" w:themeColor="text1"/>
                              </w:rPr>
                              <w:t xml:space="preserve">through targeted </w:t>
                            </w:r>
                            <w:r>
                              <w:rPr>
                                <w:rFonts w:cs="Arial"/>
                                <w:color w:val="000000" w:themeColor="text1"/>
                              </w:rPr>
                              <w:t xml:space="preserve">marketing </w:t>
                            </w:r>
                            <w:r w:rsidRPr="00956540">
                              <w:rPr>
                                <w:rFonts w:cs="Arial"/>
                                <w:color w:val="000000" w:themeColor="text1"/>
                              </w:rPr>
                              <w:t>campaigns</w:t>
                            </w:r>
                            <w:r>
                              <w:rPr>
                                <w:rFonts w:cs="Arial"/>
                                <w:color w:val="000000" w:themeColor="text1"/>
                              </w:rPr>
                              <w:t>; ca</w:t>
                            </w:r>
                            <w:r w:rsidRPr="00956540">
                              <w:rPr>
                                <w:rFonts w:cs="Arial"/>
                                <w:color w:val="000000" w:themeColor="text1"/>
                              </w:rPr>
                              <w:t xml:space="preserve">se studies, </w:t>
                            </w:r>
                            <w:r>
                              <w:rPr>
                                <w:rFonts w:cs="Arial"/>
                                <w:color w:val="000000" w:themeColor="text1"/>
                              </w:rPr>
                              <w:t>positive r</w:t>
                            </w:r>
                            <w:r w:rsidRPr="00956540">
                              <w:rPr>
                                <w:rFonts w:cs="Arial"/>
                                <w:color w:val="000000" w:themeColor="text1"/>
                              </w:rPr>
                              <w:t xml:space="preserve">ole models and the college’s schools programme, for example </w:t>
                            </w:r>
                            <w:r>
                              <w:rPr>
                                <w:rFonts w:cs="Arial"/>
                                <w:color w:val="000000" w:themeColor="text1"/>
                              </w:rPr>
                              <w:t xml:space="preserve">engaging </w:t>
                            </w:r>
                            <w:r w:rsidRPr="00956540">
                              <w:rPr>
                                <w:rFonts w:cs="Arial"/>
                                <w:color w:val="000000" w:themeColor="text1"/>
                              </w:rPr>
                              <w:t xml:space="preserve"> women in </w:t>
                            </w:r>
                            <w:r>
                              <w:rPr>
                                <w:rFonts w:cs="Arial"/>
                                <w:color w:val="000000" w:themeColor="text1"/>
                              </w:rPr>
                              <w:t xml:space="preserve">STEM (Science, Technology, Engineering and Maths) </w:t>
                            </w:r>
                            <w:r w:rsidRPr="00956540">
                              <w:rPr>
                                <w:rFonts w:cs="Arial"/>
                                <w:color w:val="000000" w:themeColor="text1"/>
                              </w:rPr>
                              <w:t>and BAME</w:t>
                            </w:r>
                            <w:r>
                              <w:rPr>
                                <w:rFonts w:cs="Arial"/>
                                <w:color w:val="000000" w:themeColor="text1"/>
                              </w:rPr>
                              <w:t xml:space="preserve"> (Black and Minority Ethnic) </w:t>
                            </w:r>
                            <w:r w:rsidRPr="00956540">
                              <w:rPr>
                                <w:rFonts w:cs="Arial"/>
                                <w:color w:val="000000" w:themeColor="text1"/>
                              </w:rPr>
                              <w:t xml:space="preserve"> learners in Apprenticeships</w:t>
                            </w:r>
                            <w:r>
                              <w:rPr>
                                <w:rFonts w:cs="Arial"/>
                                <w:color w:val="000000" w:themeColor="text1"/>
                              </w:rPr>
                              <w:t>.</w:t>
                            </w:r>
                          </w:p>
                          <w:p w14:paraId="7BA651E8" w14:textId="4748F8A3" w:rsidR="00C857D1" w:rsidRPr="008D3BBB" w:rsidRDefault="00C857D1" w:rsidP="00A84E04">
                            <w:pPr>
                              <w:rPr>
                                <w:rFonts w:cs="Arial"/>
                                <w:color w:val="FF0000"/>
                              </w:rPr>
                            </w:pPr>
                            <w:r w:rsidRPr="00571AF3">
                              <w:rPr>
                                <w:rFonts w:cs="Arial"/>
                              </w:rPr>
                              <w:t xml:space="preserve">Click </w:t>
                            </w:r>
                            <w:hyperlink r:id="rId10" w:history="1">
                              <w:r w:rsidRPr="00571AF3">
                                <w:rPr>
                                  <w:rStyle w:val="Hyperlink"/>
                                  <w:rFonts w:cs="Arial"/>
                                  <w:color w:val="auto"/>
                                </w:rPr>
                                <w:t>here</w:t>
                              </w:r>
                            </w:hyperlink>
                            <w:r w:rsidRPr="00571AF3">
                              <w:rPr>
                                <w:rFonts w:cs="Arial"/>
                              </w:rPr>
                              <w:t xml:space="preserve"> to read about Jessica’s story </w:t>
                            </w:r>
                          </w:p>
                          <w:p w14:paraId="346EB95D" w14:textId="62270F7E" w:rsidR="00C857D1" w:rsidRPr="00956540" w:rsidRDefault="00C857D1" w:rsidP="00571AF3">
                            <w:pPr>
                              <w:spacing w:after="0" w:line="240" w:lineRule="auto"/>
                              <w:rPr>
                                <w:rFonts w:eastAsia="Times New Roman" w:cs="Arial"/>
                                <w:sz w:val="18"/>
                                <w:szCs w:val="18"/>
                                <w:lang w:eastAsia="en-GB"/>
                              </w:rPr>
                            </w:pPr>
                          </w:p>
                          <w:p w14:paraId="338CD572" w14:textId="239E907E" w:rsidR="00C857D1" w:rsidRPr="00956540" w:rsidRDefault="00C857D1" w:rsidP="00571AF3">
                            <w:pPr>
                              <w:ind w:left="142"/>
                              <w:rPr>
                                <w:rFonts w:ascii="Arial" w:hAnsi="Arial" w:cs="Arial"/>
                                <w:color w:val="7030A0"/>
                                <w:sz w:val="24"/>
                              </w:rPr>
                            </w:pPr>
                            <w:r>
                              <w:rPr>
                                <w:rFonts w:ascii="Arial" w:hAnsi="Arial" w:cs="Arial"/>
                                <w:noProof/>
                                <w:color w:val="7030A0"/>
                                <w:sz w:val="24"/>
                                <w:lang w:eastAsia="en-GB"/>
                              </w:rPr>
                              <w:drawing>
                                <wp:inline distT="0" distB="0" distL="0" distR="0" wp14:anchorId="2A5A7D7F" wp14:editId="54BC65FC">
                                  <wp:extent cx="3312363" cy="219875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1931" cy="2198468"/>
                                          </a:xfrm>
                                          <a:prstGeom prst="rect">
                                            <a:avLst/>
                                          </a:prstGeom>
                                          <a:noFill/>
                                          <a:ln>
                                            <a:noFill/>
                                          </a:ln>
                                        </pic:spPr>
                                      </pic:pic>
                                    </a:graphicData>
                                  </a:graphic>
                                </wp:inline>
                              </w:drawing>
                            </w:r>
                            <w:r>
                              <w:rPr>
                                <w:rFonts w:ascii="Arial" w:hAnsi="Arial" w:cs="Arial"/>
                                <w:noProof/>
                                <w:color w:val="7030A0"/>
                                <w:lang w:eastAsia="en-GB"/>
                              </w:rPr>
                              <w:drawing>
                                <wp:inline distT="0" distB="0" distL="0" distR="0" wp14:anchorId="151A046C" wp14:editId="000A1B6A">
                                  <wp:extent cx="2438269" cy="2420471"/>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3224" cy="2425390"/>
                                          </a:xfrm>
                                          <a:prstGeom prst="rect">
                                            <a:avLst/>
                                          </a:prstGeom>
                                          <a:noFill/>
                                          <a:ln>
                                            <a:noFill/>
                                          </a:ln>
                                        </pic:spPr>
                                      </pic:pic>
                                    </a:graphicData>
                                  </a:graphic>
                                </wp:inline>
                              </w:drawing>
                            </w:r>
                          </w:p>
                          <w:p w14:paraId="4253DFDD" w14:textId="6915E677" w:rsidR="00C857D1" w:rsidRPr="00796B7E" w:rsidRDefault="00C857D1" w:rsidP="00694670">
                            <w:pPr>
                              <w:rPr>
                                <w:rFonts w:ascii="Arial" w:hAnsi="Arial" w:cs="Arial"/>
                                <w:color w:val="7030A0"/>
                              </w:rPr>
                            </w:pPr>
                          </w:p>
                          <w:p w14:paraId="569A47B6" w14:textId="77777777" w:rsidR="00C857D1" w:rsidRPr="00796B7E" w:rsidRDefault="00C857D1" w:rsidP="00694670">
                            <w:pPr>
                              <w:rPr>
                                <w:rFonts w:ascii="Arial" w:hAnsi="Arial" w:cs="Arial"/>
                                <w:color w:val="7030A0"/>
                              </w:rPr>
                            </w:pPr>
                          </w:p>
                          <w:p w14:paraId="415BEF46" w14:textId="77777777" w:rsidR="00C857D1" w:rsidRDefault="00C857D1" w:rsidP="00B176D8"/>
                          <w:p w14:paraId="7A52296D" w14:textId="77777777" w:rsidR="00C857D1" w:rsidRPr="000D0A36" w:rsidRDefault="00C857D1" w:rsidP="00F378B7">
                            <w:pPr>
                              <w:spacing w:after="0" w:line="240" w:lineRule="auto"/>
                              <w:rPr>
                                <w:rFonts w:ascii="Arial" w:hAnsi="Arial" w:cs="Arial"/>
                                <w:sz w:val="24"/>
                                <w:szCs w:val="24"/>
                              </w:rPr>
                            </w:pPr>
                          </w:p>
                          <w:p w14:paraId="3D0C315C" w14:textId="77777777" w:rsidR="00C857D1" w:rsidRPr="000D0A36" w:rsidRDefault="00C857D1" w:rsidP="00F378B7">
                            <w:pPr>
                              <w:spacing w:after="0" w:line="240" w:lineRule="auto"/>
                              <w:rPr>
                                <w:rFonts w:ascii="Arial" w:hAnsi="Arial" w:cs="Arial"/>
                                <w:sz w:val="24"/>
                                <w:szCs w:val="24"/>
                              </w:rPr>
                            </w:pPr>
                          </w:p>
                          <w:p w14:paraId="17CE6C84" w14:textId="77777777" w:rsidR="00C857D1" w:rsidRPr="000D0A36" w:rsidRDefault="00C857D1" w:rsidP="00F378B7">
                            <w:pPr>
                              <w:spacing w:after="0" w:line="240" w:lineRule="auto"/>
                              <w:rPr>
                                <w:rFonts w:ascii="Arial" w:hAnsi="Arial" w:cs="Arial"/>
                                <w:sz w:val="24"/>
                                <w:szCs w:val="24"/>
                              </w:rPr>
                            </w:pPr>
                          </w:p>
                          <w:p w14:paraId="6525D27A" w14:textId="77777777" w:rsidR="00C857D1" w:rsidRPr="000D0A36" w:rsidRDefault="00C857D1" w:rsidP="00F378B7">
                            <w:pPr>
                              <w:pStyle w:val="NoSpacing"/>
                              <w:rPr>
                                <w:rFonts w:ascii="Arial" w:hAnsi="Arial" w:cs="Arial"/>
                                <w:sz w:val="24"/>
                                <w:szCs w:val="24"/>
                              </w:rPr>
                            </w:pPr>
                          </w:p>
                          <w:p w14:paraId="770879F1" w14:textId="77777777" w:rsidR="00C857D1" w:rsidRDefault="00C857D1" w:rsidP="00F378B7">
                            <w:pPr>
                              <w:pStyle w:val="NoSpacing"/>
                              <w:rPr>
                                <w:rFonts w:ascii="Arial" w:hAnsi="Arial" w:cs="Arial"/>
                                <w:sz w:val="24"/>
                                <w:szCs w:val="24"/>
                              </w:rPr>
                            </w:pPr>
                          </w:p>
                          <w:p w14:paraId="1B3B1AC6" w14:textId="77777777" w:rsidR="00C857D1" w:rsidRDefault="00C857D1" w:rsidP="00F378B7">
                            <w:pPr>
                              <w:pStyle w:val="NoSpacing"/>
                              <w:rPr>
                                <w:rFonts w:ascii="Arial" w:hAnsi="Arial" w:cs="Arial"/>
                                <w:sz w:val="24"/>
                                <w:szCs w:val="24"/>
                              </w:rPr>
                            </w:pPr>
                          </w:p>
                          <w:p w14:paraId="457ED9F2" w14:textId="77777777" w:rsidR="00C857D1" w:rsidRDefault="00C857D1" w:rsidP="00F378B7">
                            <w:pPr>
                              <w:pStyle w:val="NoSpacing"/>
                              <w:rPr>
                                <w:rFonts w:ascii="Arial" w:hAnsi="Arial" w:cs="Arial"/>
                                <w:sz w:val="24"/>
                                <w:szCs w:val="24"/>
                              </w:rPr>
                            </w:pPr>
                          </w:p>
                          <w:p w14:paraId="2E7C05B6" w14:textId="77777777" w:rsidR="00C857D1" w:rsidRDefault="00C857D1" w:rsidP="00F378B7">
                            <w:pPr>
                              <w:pStyle w:val="NoSpacing"/>
                              <w:rPr>
                                <w:rFonts w:ascii="Arial" w:hAnsi="Arial" w:cs="Arial"/>
                                <w:sz w:val="24"/>
                                <w:szCs w:val="24"/>
                              </w:rPr>
                            </w:pPr>
                          </w:p>
                          <w:p w14:paraId="66F3E710" w14:textId="77777777" w:rsidR="00C857D1" w:rsidRDefault="00C857D1" w:rsidP="00F378B7">
                            <w:pPr>
                              <w:pStyle w:val="NoSpacing"/>
                              <w:rPr>
                                <w:rFonts w:ascii="Arial" w:hAnsi="Arial" w:cs="Arial"/>
                                <w:sz w:val="24"/>
                                <w:szCs w:val="24"/>
                              </w:rPr>
                            </w:pPr>
                          </w:p>
                          <w:p w14:paraId="35F449BF" w14:textId="77777777" w:rsidR="00C857D1" w:rsidRDefault="00C857D1" w:rsidP="00F378B7">
                            <w:pPr>
                              <w:pStyle w:val="NoSpacing"/>
                              <w:rPr>
                                <w:rFonts w:ascii="Arial" w:hAnsi="Arial" w:cs="Arial"/>
                                <w:sz w:val="24"/>
                                <w:szCs w:val="24"/>
                              </w:rPr>
                            </w:pPr>
                          </w:p>
                          <w:p w14:paraId="77BE04AB" w14:textId="77777777" w:rsidR="00C857D1" w:rsidRDefault="00C857D1" w:rsidP="00F378B7">
                            <w:pPr>
                              <w:pStyle w:val="NoSpacing"/>
                              <w:rPr>
                                <w:rFonts w:ascii="Arial" w:hAnsi="Arial" w:cs="Arial"/>
                                <w:sz w:val="24"/>
                                <w:szCs w:val="24"/>
                              </w:rPr>
                            </w:pPr>
                          </w:p>
                          <w:p w14:paraId="4FC5FD9F" w14:textId="77777777" w:rsidR="00C857D1" w:rsidRDefault="00C857D1" w:rsidP="00F378B7">
                            <w:pPr>
                              <w:pStyle w:val="NoSpacing"/>
                              <w:rPr>
                                <w:rFonts w:ascii="Arial" w:hAnsi="Arial" w:cs="Arial"/>
                                <w:sz w:val="24"/>
                                <w:szCs w:val="24"/>
                              </w:rPr>
                            </w:pPr>
                          </w:p>
                          <w:p w14:paraId="799F8D02" w14:textId="77777777" w:rsidR="00C857D1" w:rsidRDefault="00C857D1" w:rsidP="00F378B7">
                            <w:pPr>
                              <w:pStyle w:val="NoSpacing"/>
                              <w:rPr>
                                <w:rFonts w:ascii="Arial" w:hAnsi="Arial" w:cs="Arial"/>
                                <w:sz w:val="24"/>
                                <w:szCs w:val="24"/>
                              </w:rPr>
                            </w:pPr>
                          </w:p>
                          <w:p w14:paraId="78F1742B" w14:textId="77777777" w:rsidR="00C857D1" w:rsidRDefault="00C857D1" w:rsidP="00F378B7">
                            <w:pPr>
                              <w:pStyle w:val="NoSpacing"/>
                              <w:rPr>
                                <w:rFonts w:ascii="Arial" w:hAnsi="Arial" w:cs="Arial"/>
                                <w:sz w:val="24"/>
                                <w:szCs w:val="24"/>
                              </w:rPr>
                            </w:pPr>
                          </w:p>
                          <w:p w14:paraId="62028BC8" w14:textId="77777777" w:rsidR="00C857D1" w:rsidRDefault="00C857D1" w:rsidP="00F378B7">
                            <w:pPr>
                              <w:pStyle w:val="NoSpacing"/>
                              <w:rPr>
                                <w:rFonts w:ascii="Arial" w:hAnsi="Arial" w:cs="Arial"/>
                                <w:sz w:val="24"/>
                                <w:szCs w:val="24"/>
                              </w:rPr>
                            </w:pPr>
                          </w:p>
                          <w:p w14:paraId="16B962BB" w14:textId="77777777" w:rsidR="00C857D1" w:rsidRDefault="00C857D1" w:rsidP="00F378B7">
                            <w:pPr>
                              <w:pStyle w:val="NoSpacing"/>
                              <w:rPr>
                                <w:rFonts w:ascii="Arial" w:hAnsi="Arial" w:cs="Arial"/>
                                <w:sz w:val="24"/>
                                <w:szCs w:val="24"/>
                              </w:rPr>
                            </w:pPr>
                          </w:p>
                          <w:p w14:paraId="255EB779" w14:textId="77777777" w:rsidR="00C857D1" w:rsidRDefault="00C857D1" w:rsidP="00B176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25.2pt;margin-top:-23.7pt;width:378.05pt;height:50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" strokecolor="#d8d8d8 [2732]">
                <v:textbox>
                  <w:txbxContent>
                    <w:p w14:paraId="41CBC546" w14:textId="7A0DC4A6" w:rsidR="00C857D1" w:rsidRPr="00737AAE" w:rsidRDefault="00C857D1" w:rsidP="00B176D8">
                      <w:pPr>
                        <w:pStyle w:val="NoSpacing"/>
                        <w:rPr>
                          <w:rFonts w:cs="Arial"/>
                          <w:b/>
                          <w:color w:val="000000" w:themeColor="text1"/>
                          <w:szCs w:val="24"/>
                        </w:rPr>
                      </w:pPr>
                      <w:r w:rsidRPr="00737AAE">
                        <w:rPr>
                          <w:rFonts w:cs="Arial"/>
                          <w:b/>
                          <w:color w:val="000000" w:themeColor="text1"/>
                          <w:szCs w:val="24"/>
                        </w:rPr>
                        <w:t xml:space="preserve">Increasing Participation </w:t>
                      </w:r>
                    </w:p>
                    <w:p w14:paraId="2C006FD6" w14:textId="77777777" w:rsidR="00C857D1" w:rsidRPr="002576B8" w:rsidRDefault="00C857D1" w:rsidP="00F378B7">
                      <w:pPr>
                        <w:pStyle w:val="NoSpacing"/>
                        <w:rPr>
                          <w:rFonts w:cs="Arial"/>
                          <w:b/>
                          <w:color w:val="000000" w:themeColor="text1"/>
                          <w:sz w:val="20"/>
                          <w:szCs w:val="24"/>
                        </w:rPr>
                      </w:pPr>
                    </w:p>
                    <w:p w14:paraId="373614AB" w14:textId="011B55A7" w:rsidR="00C857D1" w:rsidRDefault="00C857D1" w:rsidP="00C75142">
                      <w:pPr>
                        <w:rPr>
                          <w:rFonts w:cs="Arial"/>
                          <w:color w:val="000000" w:themeColor="text1"/>
                        </w:rPr>
                      </w:pPr>
                      <w:r w:rsidRPr="00956540">
                        <w:rPr>
                          <w:rFonts w:cs="Arial"/>
                          <w:color w:val="000000" w:themeColor="text1"/>
                        </w:rPr>
                        <w:t>BMet has</w:t>
                      </w:r>
                      <w:r>
                        <w:rPr>
                          <w:rFonts w:cs="Arial"/>
                          <w:color w:val="000000" w:themeColor="text1"/>
                        </w:rPr>
                        <w:t xml:space="preserve"> taken</w:t>
                      </w:r>
                      <w:r w:rsidRPr="00956540">
                        <w:rPr>
                          <w:rFonts w:cs="Arial"/>
                          <w:color w:val="000000" w:themeColor="text1"/>
                        </w:rPr>
                        <w:t xml:space="preserve"> a range of activities to engage groups which are </w:t>
                      </w:r>
                      <w:r>
                        <w:rPr>
                          <w:rFonts w:cs="Arial"/>
                          <w:color w:val="000000" w:themeColor="text1"/>
                        </w:rPr>
                        <w:t>under-</w:t>
                      </w:r>
                      <w:r w:rsidRPr="00956540">
                        <w:rPr>
                          <w:rFonts w:cs="Arial"/>
                          <w:color w:val="000000" w:themeColor="text1"/>
                        </w:rPr>
                        <w:t>r</w:t>
                      </w:r>
                      <w:r>
                        <w:rPr>
                          <w:rFonts w:cs="Arial"/>
                          <w:color w:val="000000" w:themeColor="text1"/>
                        </w:rPr>
                        <w:t xml:space="preserve">epresented in vocational areas </w:t>
                      </w:r>
                      <w:r w:rsidRPr="00956540">
                        <w:rPr>
                          <w:rFonts w:cs="Arial"/>
                          <w:color w:val="000000" w:themeColor="text1"/>
                        </w:rPr>
                        <w:t xml:space="preserve">through targeted </w:t>
                      </w:r>
                      <w:r>
                        <w:rPr>
                          <w:rFonts w:cs="Arial"/>
                          <w:color w:val="000000" w:themeColor="text1"/>
                        </w:rPr>
                        <w:t xml:space="preserve">marketing </w:t>
                      </w:r>
                      <w:r w:rsidRPr="00956540">
                        <w:rPr>
                          <w:rFonts w:cs="Arial"/>
                          <w:color w:val="000000" w:themeColor="text1"/>
                        </w:rPr>
                        <w:t>campaigns</w:t>
                      </w:r>
                      <w:r>
                        <w:rPr>
                          <w:rFonts w:cs="Arial"/>
                          <w:color w:val="000000" w:themeColor="text1"/>
                        </w:rPr>
                        <w:t>; ca</w:t>
                      </w:r>
                      <w:r w:rsidRPr="00956540">
                        <w:rPr>
                          <w:rFonts w:cs="Arial"/>
                          <w:color w:val="000000" w:themeColor="text1"/>
                        </w:rPr>
                        <w:t xml:space="preserve">se studies, </w:t>
                      </w:r>
                      <w:r>
                        <w:rPr>
                          <w:rFonts w:cs="Arial"/>
                          <w:color w:val="000000" w:themeColor="text1"/>
                        </w:rPr>
                        <w:t>positive r</w:t>
                      </w:r>
                      <w:r w:rsidRPr="00956540">
                        <w:rPr>
                          <w:rFonts w:cs="Arial"/>
                          <w:color w:val="000000" w:themeColor="text1"/>
                        </w:rPr>
                        <w:t xml:space="preserve">ole models and the college’s schools programme, for example </w:t>
                      </w:r>
                      <w:r>
                        <w:rPr>
                          <w:rFonts w:cs="Arial"/>
                          <w:color w:val="000000" w:themeColor="text1"/>
                        </w:rPr>
                        <w:t xml:space="preserve">engaging </w:t>
                      </w:r>
                      <w:r w:rsidRPr="00956540">
                        <w:rPr>
                          <w:rFonts w:cs="Arial"/>
                          <w:color w:val="000000" w:themeColor="text1"/>
                        </w:rPr>
                        <w:t xml:space="preserve"> women in </w:t>
                      </w:r>
                      <w:r>
                        <w:rPr>
                          <w:rFonts w:cs="Arial"/>
                          <w:color w:val="000000" w:themeColor="text1"/>
                        </w:rPr>
                        <w:t xml:space="preserve">STEM (Science, Technology, Engineering and Maths) </w:t>
                      </w:r>
                      <w:r w:rsidRPr="00956540">
                        <w:rPr>
                          <w:rFonts w:cs="Arial"/>
                          <w:color w:val="000000" w:themeColor="text1"/>
                        </w:rPr>
                        <w:t>and BAME</w:t>
                      </w:r>
                      <w:r>
                        <w:rPr>
                          <w:rFonts w:cs="Arial"/>
                          <w:color w:val="000000" w:themeColor="text1"/>
                        </w:rPr>
                        <w:t xml:space="preserve"> (Black and Minority Ethnic) </w:t>
                      </w:r>
                      <w:r w:rsidRPr="00956540">
                        <w:rPr>
                          <w:rFonts w:cs="Arial"/>
                          <w:color w:val="000000" w:themeColor="text1"/>
                        </w:rPr>
                        <w:t xml:space="preserve"> learners in Apprenticeships</w:t>
                      </w:r>
                      <w:r>
                        <w:rPr>
                          <w:rFonts w:cs="Arial"/>
                          <w:color w:val="000000" w:themeColor="text1"/>
                        </w:rPr>
                        <w:t>.</w:t>
                      </w:r>
                    </w:p>
                    <w:p w14:paraId="7BA651E8" w14:textId="4748F8A3" w:rsidR="00C857D1" w:rsidRPr="008D3BBB" w:rsidRDefault="00C857D1" w:rsidP="00A84E04">
                      <w:pPr>
                        <w:rPr>
                          <w:rFonts w:cs="Arial"/>
                          <w:color w:val="FF0000"/>
                        </w:rPr>
                      </w:pPr>
                      <w:r w:rsidRPr="00571AF3">
                        <w:rPr>
                          <w:rFonts w:cs="Arial"/>
                        </w:rPr>
                        <w:t xml:space="preserve">Click </w:t>
                      </w:r>
                      <w:hyperlink r:id="rId13" w:history="1">
                        <w:r w:rsidRPr="00571AF3">
                          <w:rPr>
                            <w:rStyle w:val="Hyperlink"/>
                            <w:rFonts w:cs="Arial"/>
                            <w:color w:val="auto"/>
                          </w:rPr>
                          <w:t>here</w:t>
                        </w:r>
                      </w:hyperlink>
                      <w:r w:rsidRPr="00571AF3">
                        <w:rPr>
                          <w:rFonts w:cs="Arial"/>
                        </w:rPr>
                        <w:t xml:space="preserve"> to read about Jessica’s story </w:t>
                      </w:r>
                    </w:p>
                    <w:p w14:paraId="346EB95D" w14:textId="62270F7E" w:rsidR="00C857D1" w:rsidRPr="00956540" w:rsidRDefault="00C857D1" w:rsidP="00571AF3">
                      <w:pPr>
                        <w:spacing w:after="0" w:line="240" w:lineRule="auto"/>
                        <w:rPr>
                          <w:rFonts w:eastAsia="Times New Roman" w:cs="Arial"/>
                          <w:sz w:val="18"/>
                          <w:szCs w:val="18"/>
                          <w:lang w:eastAsia="en-GB"/>
                        </w:rPr>
                      </w:pPr>
                    </w:p>
                    <w:p w14:paraId="338CD572" w14:textId="239E907E" w:rsidR="00C857D1" w:rsidRPr="00956540" w:rsidRDefault="00C857D1" w:rsidP="00571AF3">
                      <w:pPr>
                        <w:ind w:left="142"/>
                        <w:rPr>
                          <w:rFonts w:ascii="Arial" w:hAnsi="Arial" w:cs="Arial"/>
                          <w:color w:val="7030A0"/>
                          <w:sz w:val="24"/>
                        </w:rPr>
                      </w:pPr>
                      <w:r>
                        <w:rPr>
                          <w:rFonts w:ascii="Arial" w:hAnsi="Arial" w:cs="Arial"/>
                          <w:noProof/>
                          <w:color w:val="7030A0"/>
                          <w:sz w:val="24"/>
                          <w:lang w:eastAsia="en-GB"/>
                        </w:rPr>
                        <w:drawing>
                          <wp:inline distT="0" distB="0" distL="0" distR="0" wp14:anchorId="2A5A7D7F" wp14:editId="54BC65FC">
                            <wp:extent cx="3312363" cy="219875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1931" cy="2198468"/>
                                    </a:xfrm>
                                    <a:prstGeom prst="rect">
                                      <a:avLst/>
                                    </a:prstGeom>
                                    <a:noFill/>
                                    <a:ln>
                                      <a:noFill/>
                                    </a:ln>
                                  </pic:spPr>
                                </pic:pic>
                              </a:graphicData>
                            </a:graphic>
                          </wp:inline>
                        </w:drawing>
                      </w:r>
                      <w:r>
                        <w:rPr>
                          <w:rFonts w:ascii="Arial" w:hAnsi="Arial" w:cs="Arial"/>
                          <w:noProof/>
                          <w:color w:val="7030A0"/>
                          <w:lang w:eastAsia="en-GB"/>
                        </w:rPr>
                        <w:drawing>
                          <wp:inline distT="0" distB="0" distL="0" distR="0" wp14:anchorId="151A046C" wp14:editId="000A1B6A">
                            <wp:extent cx="2438269" cy="2420471"/>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3224" cy="2425390"/>
                                    </a:xfrm>
                                    <a:prstGeom prst="rect">
                                      <a:avLst/>
                                    </a:prstGeom>
                                    <a:noFill/>
                                    <a:ln>
                                      <a:noFill/>
                                    </a:ln>
                                  </pic:spPr>
                                </pic:pic>
                              </a:graphicData>
                            </a:graphic>
                          </wp:inline>
                        </w:drawing>
                      </w:r>
                    </w:p>
                    <w:p w14:paraId="4253DFDD" w14:textId="6915E677" w:rsidR="00C857D1" w:rsidRPr="00796B7E" w:rsidRDefault="00C857D1" w:rsidP="00694670">
                      <w:pPr>
                        <w:rPr>
                          <w:rFonts w:ascii="Arial" w:hAnsi="Arial" w:cs="Arial"/>
                          <w:color w:val="7030A0"/>
                        </w:rPr>
                      </w:pPr>
                    </w:p>
                    <w:p w14:paraId="569A47B6" w14:textId="77777777" w:rsidR="00C857D1" w:rsidRPr="00796B7E" w:rsidRDefault="00C857D1" w:rsidP="00694670">
                      <w:pPr>
                        <w:rPr>
                          <w:rFonts w:ascii="Arial" w:hAnsi="Arial" w:cs="Arial"/>
                          <w:color w:val="7030A0"/>
                        </w:rPr>
                      </w:pPr>
                    </w:p>
                    <w:p w14:paraId="415BEF46" w14:textId="77777777" w:rsidR="00C857D1" w:rsidRDefault="00C857D1" w:rsidP="00B176D8"/>
                    <w:p w14:paraId="7A52296D" w14:textId="77777777" w:rsidR="00C857D1" w:rsidRPr="000D0A36" w:rsidRDefault="00C857D1" w:rsidP="00F378B7">
                      <w:pPr>
                        <w:spacing w:after="0" w:line="240" w:lineRule="auto"/>
                        <w:rPr>
                          <w:rFonts w:ascii="Arial" w:hAnsi="Arial" w:cs="Arial"/>
                          <w:sz w:val="24"/>
                          <w:szCs w:val="24"/>
                        </w:rPr>
                      </w:pPr>
                    </w:p>
                    <w:p w14:paraId="3D0C315C" w14:textId="77777777" w:rsidR="00C857D1" w:rsidRPr="000D0A36" w:rsidRDefault="00C857D1" w:rsidP="00F378B7">
                      <w:pPr>
                        <w:spacing w:after="0" w:line="240" w:lineRule="auto"/>
                        <w:rPr>
                          <w:rFonts w:ascii="Arial" w:hAnsi="Arial" w:cs="Arial"/>
                          <w:sz w:val="24"/>
                          <w:szCs w:val="24"/>
                        </w:rPr>
                      </w:pPr>
                    </w:p>
                    <w:p w14:paraId="17CE6C84" w14:textId="77777777" w:rsidR="00C857D1" w:rsidRPr="000D0A36" w:rsidRDefault="00C857D1" w:rsidP="00F378B7">
                      <w:pPr>
                        <w:spacing w:after="0" w:line="240" w:lineRule="auto"/>
                        <w:rPr>
                          <w:rFonts w:ascii="Arial" w:hAnsi="Arial" w:cs="Arial"/>
                          <w:sz w:val="24"/>
                          <w:szCs w:val="24"/>
                        </w:rPr>
                      </w:pPr>
                    </w:p>
                    <w:p w14:paraId="6525D27A" w14:textId="77777777" w:rsidR="00C857D1" w:rsidRPr="000D0A36" w:rsidRDefault="00C857D1" w:rsidP="00F378B7">
                      <w:pPr>
                        <w:pStyle w:val="NoSpacing"/>
                        <w:rPr>
                          <w:rFonts w:ascii="Arial" w:hAnsi="Arial" w:cs="Arial"/>
                          <w:sz w:val="24"/>
                          <w:szCs w:val="24"/>
                        </w:rPr>
                      </w:pPr>
                    </w:p>
                    <w:p w14:paraId="770879F1" w14:textId="77777777" w:rsidR="00C857D1" w:rsidRDefault="00C857D1" w:rsidP="00F378B7">
                      <w:pPr>
                        <w:pStyle w:val="NoSpacing"/>
                        <w:rPr>
                          <w:rFonts w:ascii="Arial" w:hAnsi="Arial" w:cs="Arial"/>
                          <w:sz w:val="24"/>
                          <w:szCs w:val="24"/>
                        </w:rPr>
                      </w:pPr>
                    </w:p>
                    <w:p w14:paraId="1B3B1AC6" w14:textId="77777777" w:rsidR="00C857D1" w:rsidRDefault="00C857D1" w:rsidP="00F378B7">
                      <w:pPr>
                        <w:pStyle w:val="NoSpacing"/>
                        <w:rPr>
                          <w:rFonts w:ascii="Arial" w:hAnsi="Arial" w:cs="Arial"/>
                          <w:sz w:val="24"/>
                          <w:szCs w:val="24"/>
                        </w:rPr>
                      </w:pPr>
                    </w:p>
                    <w:p w14:paraId="457ED9F2" w14:textId="77777777" w:rsidR="00C857D1" w:rsidRDefault="00C857D1" w:rsidP="00F378B7">
                      <w:pPr>
                        <w:pStyle w:val="NoSpacing"/>
                        <w:rPr>
                          <w:rFonts w:ascii="Arial" w:hAnsi="Arial" w:cs="Arial"/>
                          <w:sz w:val="24"/>
                          <w:szCs w:val="24"/>
                        </w:rPr>
                      </w:pPr>
                    </w:p>
                    <w:p w14:paraId="2E7C05B6" w14:textId="77777777" w:rsidR="00C857D1" w:rsidRDefault="00C857D1" w:rsidP="00F378B7">
                      <w:pPr>
                        <w:pStyle w:val="NoSpacing"/>
                        <w:rPr>
                          <w:rFonts w:ascii="Arial" w:hAnsi="Arial" w:cs="Arial"/>
                          <w:sz w:val="24"/>
                          <w:szCs w:val="24"/>
                        </w:rPr>
                      </w:pPr>
                    </w:p>
                    <w:p w14:paraId="66F3E710" w14:textId="77777777" w:rsidR="00C857D1" w:rsidRDefault="00C857D1" w:rsidP="00F378B7">
                      <w:pPr>
                        <w:pStyle w:val="NoSpacing"/>
                        <w:rPr>
                          <w:rFonts w:ascii="Arial" w:hAnsi="Arial" w:cs="Arial"/>
                          <w:sz w:val="24"/>
                          <w:szCs w:val="24"/>
                        </w:rPr>
                      </w:pPr>
                    </w:p>
                    <w:p w14:paraId="35F449BF" w14:textId="77777777" w:rsidR="00C857D1" w:rsidRDefault="00C857D1" w:rsidP="00F378B7">
                      <w:pPr>
                        <w:pStyle w:val="NoSpacing"/>
                        <w:rPr>
                          <w:rFonts w:ascii="Arial" w:hAnsi="Arial" w:cs="Arial"/>
                          <w:sz w:val="24"/>
                          <w:szCs w:val="24"/>
                        </w:rPr>
                      </w:pPr>
                    </w:p>
                    <w:p w14:paraId="77BE04AB" w14:textId="77777777" w:rsidR="00C857D1" w:rsidRDefault="00C857D1" w:rsidP="00F378B7">
                      <w:pPr>
                        <w:pStyle w:val="NoSpacing"/>
                        <w:rPr>
                          <w:rFonts w:ascii="Arial" w:hAnsi="Arial" w:cs="Arial"/>
                          <w:sz w:val="24"/>
                          <w:szCs w:val="24"/>
                        </w:rPr>
                      </w:pPr>
                    </w:p>
                    <w:p w14:paraId="4FC5FD9F" w14:textId="77777777" w:rsidR="00C857D1" w:rsidRDefault="00C857D1" w:rsidP="00F378B7">
                      <w:pPr>
                        <w:pStyle w:val="NoSpacing"/>
                        <w:rPr>
                          <w:rFonts w:ascii="Arial" w:hAnsi="Arial" w:cs="Arial"/>
                          <w:sz w:val="24"/>
                          <w:szCs w:val="24"/>
                        </w:rPr>
                      </w:pPr>
                    </w:p>
                    <w:p w14:paraId="799F8D02" w14:textId="77777777" w:rsidR="00C857D1" w:rsidRDefault="00C857D1" w:rsidP="00F378B7">
                      <w:pPr>
                        <w:pStyle w:val="NoSpacing"/>
                        <w:rPr>
                          <w:rFonts w:ascii="Arial" w:hAnsi="Arial" w:cs="Arial"/>
                          <w:sz w:val="24"/>
                          <w:szCs w:val="24"/>
                        </w:rPr>
                      </w:pPr>
                    </w:p>
                    <w:p w14:paraId="78F1742B" w14:textId="77777777" w:rsidR="00C857D1" w:rsidRDefault="00C857D1" w:rsidP="00F378B7">
                      <w:pPr>
                        <w:pStyle w:val="NoSpacing"/>
                        <w:rPr>
                          <w:rFonts w:ascii="Arial" w:hAnsi="Arial" w:cs="Arial"/>
                          <w:sz w:val="24"/>
                          <w:szCs w:val="24"/>
                        </w:rPr>
                      </w:pPr>
                    </w:p>
                    <w:p w14:paraId="62028BC8" w14:textId="77777777" w:rsidR="00C857D1" w:rsidRDefault="00C857D1" w:rsidP="00F378B7">
                      <w:pPr>
                        <w:pStyle w:val="NoSpacing"/>
                        <w:rPr>
                          <w:rFonts w:ascii="Arial" w:hAnsi="Arial" w:cs="Arial"/>
                          <w:sz w:val="24"/>
                          <w:szCs w:val="24"/>
                        </w:rPr>
                      </w:pPr>
                    </w:p>
                    <w:p w14:paraId="16B962BB" w14:textId="77777777" w:rsidR="00C857D1" w:rsidRDefault="00C857D1" w:rsidP="00F378B7">
                      <w:pPr>
                        <w:pStyle w:val="NoSpacing"/>
                        <w:rPr>
                          <w:rFonts w:ascii="Arial" w:hAnsi="Arial" w:cs="Arial"/>
                          <w:sz w:val="24"/>
                          <w:szCs w:val="24"/>
                        </w:rPr>
                      </w:pPr>
                    </w:p>
                    <w:p w14:paraId="255EB779" w14:textId="77777777" w:rsidR="00C857D1" w:rsidRDefault="00C857D1" w:rsidP="00B176D8"/>
                  </w:txbxContent>
                </v:textbox>
              </v:shape>
            </w:pict>
          </mc:Fallback>
        </mc:AlternateContent>
      </w:r>
      <w:r w:rsidRPr="005328ED">
        <w:rPr>
          <w:rFonts w:ascii="Arial" w:eastAsia="Arial" w:hAnsi="Arial" w:cs="Arial"/>
          <w:i/>
          <w:iCs/>
          <w:noProof/>
          <w:sz w:val="24"/>
          <w:szCs w:val="24"/>
          <w:lang w:eastAsia="en-GB"/>
        </w:rPr>
        <mc:AlternateContent>
          <mc:Choice Requires="wps">
            <w:drawing>
              <wp:anchor distT="0" distB="0" distL="114300" distR="114300" simplePos="0" relativeHeight="251677696" behindDoc="0" locked="0" layoutInCell="1" allowOverlap="1" wp14:anchorId="448F06A9" wp14:editId="71414623">
                <wp:simplePos x="0" y="0"/>
                <wp:positionH relativeFrom="column">
                  <wp:posOffset>4633595</wp:posOffset>
                </wp:positionH>
                <wp:positionV relativeFrom="paragraph">
                  <wp:posOffset>-292100</wp:posOffset>
                </wp:positionV>
                <wp:extent cx="4801235" cy="6423025"/>
                <wp:effectExtent l="0" t="0" r="18415" b="158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235" cy="6423025"/>
                        </a:xfrm>
                        <a:prstGeom prst="rect">
                          <a:avLst/>
                        </a:prstGeom>
                        <a:solidFill>
                          <a:srgbClr val="FFFFFF"/>
                        </a:solidFill>
                        <a:ln w="9525">
                          <a:solidFill>
                            <a:schemeClr val="bg1">
                              <a:lumMod val="85000"/>
                            </a:schemeClr>
                          </a:solidFill>
                          <a:miter lim="800000"/>
                          <a:headEnd/>
                          <a:tailEnd/>
                        </a:ln>
                      </wps:spPr>
                      <wps:txbx>
                        <w:txbxContent>
                          <w:p w14:paraId="64750925" w14:textId="6BD8E56F" w:rsidR="00C857D1" w:rsidRPr="00EC7BE6" w:rsidRDefault="00C857D1" w:rsidP="00B176D8">
                            <w:pPr>
                              <w:pStyle w:val="NoSpacing"/>
                              <w:rPr>
                                <w:rFonts w:cs="Arial"/>
                                <w:b/>
                                <w:szCs w:val="24"/>
                              </w:rPr>
                            </w:pPr>
                            <w:r w:rsidRPr="00EC7BE6">
                              <w:rPr>
                                <w:rFonts w:cs="Arial"/>
                                <w:b/>
                                <w:szCs w:val="24"/>
                              </w:rPr>
                              <w:t>Promoting Diversity</w:t>
                            </w:r>
                            <w:r>
                              <w:rPr>
                                <w:rFonts w:cs="Arial"/>
                                <w:b/>
                                <w:szCs w:val="24"/>
                              </w:rPr>
                              <w:t xml:space="preserve"> and Inclusion</w:t>
                            </w:r>
                            <w:r w:rsidRPr="00EC7BE6">
                              <w:rPr>
                                <w:rFonts w:cs="Arial"/>
                                <w:b/>
                                <w:szCs w:val="24"/>
                              </w:rPr>
                              <w:t xml:space="preserve"> in Teaching and Learning </w:t>
                            </w:r>
                          </w:p>
                          <w:p w14:paraId="78ECCE9E" w14:textId="77777777" w:rsidR="00C857D1" w:rsidRDefault="00C857D1" w:rsidP="00B176D8">
                            <w:pPr>
                              <w:pStyle w:val="NoSpacing"/>
                              <w:rPr>
                                <w:rFonts w:ascii="Arial" w:hAnsi="Arial" w:cs="Arial"/>
                                <w:b/>
                                <w:color w:val="7030A0"/>
                                <w:sz w:val="24"/>
                                <w:szCs w:val="24"/>
                              </w:rPr>
                            </w:pPr>
                          </w:p>
                          <w:p w14:paraId="0FB9C348" w14:textId="1B9C7E6D" w:rsidR="00C857D1" w:rsidRDefault="00C857D1" w:rsidP="00900754">
                            <w:pPr>
                              <w:pStyle w:val="NoSpacing"/>
                            </w:pPr>
                            <w:r>
                              <w:t>The college continues to use teaching and learning opportunities to promote diversity and inclusion in the everyday. For example we ensure that a wide range of identities are incorporated in our curriculum through our resources, materials, and case studies. We are mindful of inclusion with the language we use aiming to ensure invisible and absent identities are not excluded.</w:t>
                            </w:r>
                          </w:p>
                          <w:p w14:paraId="64856BDC" w14:textId="77777777" w:rsidR="00C857D1" w:rsidRDefault="00C857D1" w:rsidP="00900754">
                            <w:pPr>
                              <w:pStyle w:val="NoSpacing"/>
                            </w:pPr>
                          </w:p>
                          <w:p w14:paraId="2E680DD1" w14:textId="7C9FE380" w:rsidR="00C857D1" w:rsidRPr="0050488D" w:rsidRDefault="00C857D1" w:rsidP="00900754">
                            <w:pPr>
                              <w:pStyle w:val="NoSpacing"/>
                              <w:rPr>
                                <w:i/>
                                <w:sz w:val="20"/>
                              </w:rPr>
                            </w:pPr>
                            <w:r>
                              <w:t xml:space="preserve">Curriculum </w:t>
                            </w:r>
                            <w:proofErr w:type="gramStart"/>
                            <w:r>
                              <w:t>staff also proactively promote</w:t>
                            </w:r>
                            <w:proofErr w:type="gramEnd"/>
                            <w:r>
                              <w:t xml:space="preserve"> diversity and inclusion through activities and events, for example t</w:t>
                            </w:r>
                            <w:r w:rsidRPr="00900754">
                              <w:t>he art department at Sutton hosted 40 staff and students on an Erasmus scheme from 5 different European countries</w:t>
                            </w:r>
                            <w:r>
                              <w:t xml:space="preserve"> (</w:t>
                            </w:r>
                            <w:r w:rsidRPr="00900754">
                              <w:t>Spain, Netherlands, Greece, Turkey and Finland</w:t>
                            </w:r>
                            <w:r>
                              <w:t>)</w:t>
                            </w:r>
                            <w:r w:rsidRPr="00900754">
                              <w:t xml:space="preserve">. During the week our students and staff held several workshops and gave presentations on topics such as exploring cultural identities and national similarities and differences, along with visits to places of cultural significance. </w:t>
                            </w:r>
                            <w:r w:rsidRPr="0050488D">
                              <w:rPr>
                                <w:i/>
                                <w:sz w:val="20"/>
                              </w:rPr>
                              <w:t>This is part of the Erasmus KA2 funded project which lasts for 2 years and during which time some of our students will visit each of the countries for a week to explore similar themes. BMET is the first such meeting in this project.</w:t>
                            </w:r>
                          </w:p>
                          <w:p w14:paraId="2EFF0496" w14:textId="6262F5AF" w:rsidR="00C857D1" w:rsidRDefault="00C857D1" w:rsidP="000B4D3C"/>
                          <w:p w14:paraId="085FADE3" w14:textId="5A0936FD" w:rsidR="00C857D1" w:rsidRDefault="00C857D1" w:rsidP="000B4D3C">
                            <w:r>
                              <w:t xml:space="preserve">Year 2 level 3 Performing Arts students choreographed a dance based around the film 12 years a slave </w:t>
                            </w:r>
                          </w:p>
                          <w:p w14:paraId="39EB0054" w14:textId="1F6C95D4" w:rsidR="00C857D1" w:rsidRDefault="00C857D1" w:rsidP="00571AF3">
                            <w:pPr>
                              <w:pStyle w:val="NoSpacing"/>
                              <w:ind w:left="1276"/>
                            </w:pPr>
                            <w:r>
                              <w:rPr>
                                <w:noProof/>
                                <w:lang w:eastAsia="en-GB"/>
                              </w:rPr>
                              <w:drawing>
                                <wp:inline distT="0" distB="0" distL="0" distR="0" wp14:anchorId="23BCA555" wp14:editId="78F6A130">
                                  <wp:extent cx="3112546" cy="2334410"/>
                                  <wp:effectExtent l="0" t="0" r="0" b="8890"/>
                                  <wp:docPr id="2" name="Picture 2" descr="C:\Users\samantha.coles\Pictures\12 year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antha.coles\Pictures\12 years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6464" cy="2337348"/>
                                          </a:xfrm>
                                          <a:prstGeom prst="rect">
                                            <a:avLst/>
                                          </a:prstGeom>
                                          <a:noFill/>
                                          <a:ln>
                                            <a:noFill/>
                                          </a:ln>
                                        </pic:spPr>
                                      </pic:pic>
                                    </a:graphicData>
                                  </a:graphic>
                                </wp:inline>
                              </w:drawing>
                            </w:r>
                          </w:p>
                          <w:p w14:paraId="44453EFF" w14:textId="11E0A0D4" w:rsidR="00C857D1" w:rsidRDefault="00C857D1" w:rsidP="00796B7E">
                            <w:pPr>
                              <w:jc w:val="center"/>
                            </w:pPr>
                          </w:p>
                          <w:p w14:paraId="2F8E99B3" w14:textId="77777777" w:rsidR="00C857D1" w:rsidRDefault="00C857D1" w:rsidP="00796B7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margin-left:364.85pt;margin-top:-23pt;width:378.05pt;height:50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" strokecolor="#d8d8d8 [2732]">
                <v:textbox>
                  <w:txbxContent>
                    <w:p w14:paraId="64750925" w14:textId="6BD8E56F" w:rsidR="00C857D1" w:rsidRPr="00EC7BE6" w:rsidRDefault="00C857D1" w:rsidP="00B176D8">
                      <w:pPr>
                        <w:pStyle w:val="NoSpacing"/>
                        <w:rPr>
                          <w:rFonts w:cs="Arial"/>
                          <w:b/>
                          <w:szCs w:val="24"/>
                        </w:rPr>
                      </w:pPr>
                      <w:r w:rsidRPr="00EC7BE6">
                        <w:rPr>
                          <w:rFonts w:cs="Arial"/>
                          <w:b/>
                          <w:szCs w:val="24"/>
                        </w:rPr>
                        <w:t>Promoting Diversity</w:t>
                      </w:r>
                      <w:r>
                        <w:rPr>
                          <w:rFonts w:cs="Arial"/>
                          <w:b/>
                          <w:szCs w:val="24"/>
                        </w:rPr>
                        <w:t xml:space="preserve"> and Inclusion</w:t>
                      </w:r>
                      <w:r w:rsidRPr="00EC7BE6">
                        <w:rPr>
                          <w:rFonts w:cs="Arial"/>
                          <w:b/>
                          <w:szCs w:val="24"/>
                        </w:rPr>
                        <w:t xml:space="preserve"> in Teaching and Learning </w:t>
                      </w:r>
                    </w:p>
                    <w:p w14:paraId="78ECCE9E" w14:textId="77777777" w:rsidR="00C857D1" w:rsidRDefault="00C857D1" w:rsidP="00B176D8">
                      <w:pPr>
                        <w:pStyle w:val="NoSpacing"/>
                        <w:rPr>
                          <w:rFonts w:ascii="Arial" w:hAnsi="Arial" w:cs="Arial"/>
                          <w:b/>
                          <w:color w:val="7030A0"/>
                          <w:sz w:val="24"/>
                          <w:szCs w:val="24"/>
                        </w:rPr>
                      </w:pPr>
                    </w:p>
                    <w:p w14:paraId="0FB9C348" w14:textId="1B9C7E6D" w:rsidR="00C857D1" w:rsidRDefault="00C857D1" w:rsidP="00900754">
                      <w:pPr>
                        <w:pStyle w:val="NoSpacing"/>
                      </w:pPr>
                      <w:r>
                        <w:t>The college continues to use teaching and learning opportunities to promote diversity and inclusion in the everyday. For example we ensure that a wide range of identities are incorporated in our curriculum through our resources, materials, and case studies. We are mindful of inclusion with the language we use aiming to ensure invisible and absent identities are not excluded.</w:t>
                      </w:r>
                    </w:p>
                    <w:p w14:paraId="64856BDC" w14:textId="77777777" w:rsidR="00C857D1" w:rsidRDefault="00C857D1" w:rsidP="00900754">
                      <w:pPr>
                        <w:pStyle w:val="NoSpacing"/>
                      </w:pPr>
                    </w:p>
                    <w:p w14:paraId="2E680DD1" w14:textId="7C9FE380" w:rsidR="00C857D1" w:rsidRPr="0050488D" w:rsidRDefault="00C857D1" w:rsidP="00900754">
                      <w:pPr>
                        <w:pStyle w:val="NoSpacing"/>
                        <w:rPr>
                          <w:i/>
                          <w:sz w:val="20"/>
                        </w:rPr>
                      </w:pPr>
                      <w:r>
                        <w:t xml:space="preserve">Curriculum </w:t>
                      </w:r>
                      <w:proofErr w:type="gramStart"/>
                      <w:r>
                        <w:t>staff also proactively promote</w:t>
                      </w:r>
                      <w:proofErr w:type="gramEnd"/>
                      <w:r>
                        <w:t xml:space="preserve"> diversity and inclusion through activities and events, for example t</w:t>
                      </w:r>
                      <w:r w:rsidRPr="00900754">
                        <w:t>he art department at Sutton hosted 40 staff and students on an Erasmus scheme from 5 different European countries</w:t>
                      </w:r>
                      <w:r>
                        <w:t xml:space="preserve"> (</w:t>
                      </w:r>
                      <w:r w:rsidRPr="00900754">
                        <w:t>Spain, Netherlands, Greece, Turkey and Finland</w:t>
                      </w:r>
                      <w:r>
                        <w:t>)</w:t>
                      </w:r>
                      <w:r w:rsidRPr="00900754">
                        <w:t xml:space="preserve">. During the week our students and staff held several workshops and gave presentations on topics such as exploring cultural identities and national similarities and differences, along with visits to places of cultural significance. </w:t>
                      </w:r>
                      <w:r w:rsidRPr="0050488D">
                        <w:rPr>
                          <w:i/>
                          <w:sz w:val="20"/>
                        </w:rPr>
                        <w:t>This is part of the Erasmus KA2 funded project which lasts for 2 years and during which time some of our students will visit each of the countries for a week to explore similar themes. BMET is the first such meeting in this project.</w:t>
                      </w:r>
                    </w:p>
                    <w:p w14:paraId="2EFF0496" w14:textId="6262F5AF" w:rsidR="00C857D1" w:rsidRDefault="00C857D1" w:rsidP="000B4D3C"/>
                    <w:p w14:paraId="085FADE3" w14:textId="5A0936FD" w:rsidR="00C857D1" w:rsidRDefault="00C857D1" w:rsidP="000B4D3C">
                      <w:r>
                        <w:t xml:space="preserve">Year 2 level 3 Performing Arts students choreographed a dance based around the film 12 years a slave </w:t>
                      </w:r>
                    </w:p>
                    <w:p w14:paraId="39EB0054" w14:textId="1F6C95D4" w:rsidR="00C857D1" w:rsidRDefault="00C857D1" w:rsidP="00571AF3">
                      <w:pPr>
                        <w:pStyle w:val="NoSpacing"/>
                        <w:ind w:left="1276"/>
                      </w:pPr>
                      <w:r>
                        <w:rPr>
                          <w:noProof/>
                          <w:lang w:eastAsia="en-GB"/>
                        </w:rPr>
                        <w:drawing>
                          <wp:inline distT="0" distB="0" distL="0" distR="0" wp14:anchorId="23BCA555" wp14:editId="78F6A130">
                            <wp:extent cx="3112546" cy="2334410"/>
                            <wp:effectExtent l="0" t="0" r="0" b="8890"/>
                            <wp:docPr id="2" name="Picture 2" descr="C:\Users\samantha.coles\Pictures\12 year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antha.coles\Pictures\12 years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6464" cy="2337348"/>
                                    </a:xfrm>
                                    <a:prstGeom prst="rect">
                                      <a:avLst/>
                                    </a:prstGeom>
                                    <a:noFill/>
                                    <a:ln>
                                      <a:noFill/>
                                    </a:ln>
                                  </pic:spPr>
                                </pic:pic>
                              </a:graphicData>
                            </a:graphic>
                          </wp:inline>
                        </w:drawing>
                      </w:r>
                    </w:p>
                    <w:p w14:paraId="44453EFF" w14:textId="11E0A0D4" w:rsidR="00C857D1" w:rsidRDefault="00C857D1" w:rsidP="00796B7E">
                      <w:pPr>
                        <w:jc w:val="center"/>
                      </w:pPr>
                    </w:p>
                    <w:p w14:paraId="2F8E99B3" w14:textId="77777777" w:rsidR="00C857D1" w:rsidRDefault="00C857D1" w:rsidP="00796B7E">
                      <w:pPr>
                        <w:jc w:val="center"/>
                      </w:pPr>
                    </w:p>
                  </w:txbxContent>
                </v:textbox>
              </v:shape>
            </w:pict>
          </mc:Fallback>
        </mc:AlternateContent>
      </w:r>
    </w:p>
    <w:p w14:paraId="6BEB9C14" w14:textId="77777777" w:rsidR="00B176D8" w:rsidRDefault="00B176D8">
      <w:pPr>
        <w:rPr>
          <w:rFonts w:ascii="Arial" w:eastAsia="Arial" w:hAnsi="Arial" w:cs="Arial"/>
          <w:szCs w:val="24"/>
        </w:rPr>
      </w:pPr>
    </w:p>
    <w:p w14:paraId="4549BC72" w14:textId="77751F08" w:rsidR="005328ED" w:rsidRDefault="00571AF3" w:rsidP="00796B7E">
      <w:pPr>
        <w:jc w:val="center"/>
        <w:rPr>
          <w:rFonts w:ascii="Arial" w:eastAsia="Arial" w:hAnsi="Arial" w:cs="Arial"/>
          <w:szCs w:val="24"/>
        </w:rPr>
      </w:pPr>
      <w:r>
        <w:rPr>
          <w:noProof/>
          <w:lang w:eastAsia="en-GB"/>
        </w:rPr>
        <w:drawing>
          <wp:anchor distT="0" distB="0" distL="114300" distR="114300" simplePos="0" relativeHeight="251687936" behindDoc="1" locked="0" layoutInCell="1" allowOverlap="1" wp14:anchorId="3F7EEFFB" wp14:editId="45F55970">
            <wp:simplePos x="0" y="0"/>
            <wp:positionH relativeFrom="column">
              <wp:posOffset>2239010</wp:posOffset>
            </wp:positionH>
            <wp:positionV relativeFrom="paragraph">
              <wp:posOffset>3353435</wp:posOffset>
            </wp:positionV>
            <wp:extent cx="2133600" cy="1646555"/>
            <wp:effectExtent l="0" t="0" r="0" b="0"/>
            <wp:wrapTight wrapText="bothSides">
              <wp:wrapPolygon edited="0">
                <wp:start x="0" y="0"/>
                <wp:lineTo x="0" y="21242"/>
                <wp:lineTo x="21407" y="21242"/>
                <wp:lineTo x="2140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50564" t="29609" r="20973" b="31307"/>
                    <a:stretch/>
                  </pic:blipFill>
                  <pic:spPr bwMode="auto">
                    <a:xfrm>
                      <a:off x="0" y="0"/>
                      <a:ext cx="2133600" cy="1646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28ED">
        <w:rPr>
          <w:rFonts w:ascii="Arial" w:eastAsia="Arial" w:hAnsi="Arial" w:cs="Arial"/>
          <w:szCs w:val="24"/>
        </w:rPr>
        <w:br w:type="page"/>
      </w:r>
    </w:p>
    <w:p w14:paraId="4624ED43" w14:textId="54AB98F3" w:rsidR="005328ED" w:rsidRDefault="00F378B7" w:rsidP="005328ED">
      <w:pPr>
        <w:rPr>
          <w:rFonts w:ascii="Arial" w:eastAsia="Arial" w:hAnsi="Arial" w:cs="Arial"/>
          <w:b/>
          <w:bCs/>
          <w:sz w:val="24"/>
          <w:szCs w:val="24"/>
          <w:u w:val="single"/>
        </w:rPr>
      </w:pPr>
      <w:r w:rsidRPr="005328ED">
        <w:rPr>
          <w:rFonts w:ascii="Arial" w:eastAsia="Arial" w:hAnsi="Arial" w:cs="Arial"/>
          <w:i/>
          <w:iCs/>
          <w:noProof/>
          <w:sz w:val="24"/>
          <w:szCs w:val="24"/>
          <w:lang w:eastAsia="en-GB"/>
        </w:rPr>
        <w:lastRenderedPageBreak/>
        <mc:AlternateContent>
          <mc:Choice Requires="wps">
            <w:drawing>
              <wp:anchor distT="0" distB="0" distL="114300" distR="114300" simplePos="0" relativeHeight="251682816" behindDoc="0" locked="0" layoutInCell="1" allowOverlap="1" wp14:anchorId="56179631" wp14:editId="2BC78FAD">
                <wp:simplePos x="0" y="0"/>
                <wp:positionH relativeFrom="column">
                  <wp:posOffset>4899660</wp:posOffset>
                </wp:positionH>
                <wp:positionV relativeFrom="paragraph">
                  <wp:posOffset>-381000</wp:posOffset>
                </wp:positionV>
                <wp:extent cx="4801235" cy="6423025"/>
                <wp:effectExtent l="0" t="0" r="18415" b="158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235" cy="6423025"/>
                        </a:xfrm>
                        <a:prstGeom prst="rect">
                          <a:avLst/>
                        </a:prstGeom>
                        <a:solidFill>
                          <a:srgbClr val="FFFFFF"/>
                        </a:solidFill>
                        <a:ln w="9525">
                          <a:solidFill>
                            <a:schemeClr val="bg1">
                              <a:lumMod val="85000"/>
                            </a:schemeClr>
                          </a:solidFill>
                          <a:miter lim="800000"/>
                          <a:headEnd/>
                          <a:tailEnd/>
                        </a:ln>
                      </wps:spPr>
                      <wps:txbx>
                        <w:txbxContent>
                          <w:p w14:paraId="46F5AC81" w14:textId="01BC249C" w:rsidR="00C857D1" w:rsidRDefault="00C857D1" w:rsidP="00F378B7">
                            <w:pPr>
                              <w:pStyle w:val="NoSpacing"/>
                              <w:rPr>
                                <w:rFonts w:ascii="Arial" w:hAnsi="Arial" w:cs="Arial"/>
                                <w:szCs w:val="24"/>
                              </w:rPr>
                            </w:pPr>
                            <w:r>
                              <w:rPr>
                                <w:rFonts w:ascii="Arial" w:hAnsi="Arial" w:cs="Arial"/>
                                <w:b/>
                                <w:szCs w:val="24"/>
                              </w:rPr>
                              <w:t xml:space="preserve">Celebrating Diversity </w:t>
                            </w:r>
                          </w:p>
                          <w:p w14:paraId="68880BEB" w14:textId="77777777" w:rsidR="00C857D1" w:rsidRPr="00D534BF" w:rsidRDefault="00C857D1" w:rsidP="00F378B7">
                            <w:pPr>
                              <w:pStyle w:val="NoSpacing"/>
                              <w:rPr>
                                <w:rFonts w:cs="Arial"/>
                                <w:color w:val="7030A0"/>
                                <w:szCs w:val="24"/>
                              </w:rPr>
                            </w:pPr>
                          </w:p>
                          <w:p w14:paraId="27F9C826" w14:textId="1CE791EC" w:rsidR="00C857D1" w:rsidRPr="00335283" w:rsidRDefault="00C857D1" w:rsidP="00D534BF">
                            <w:pPr>
                              <w:pStyle w:val="NoSpacing"/>
                              <w:rPr>
                                <w:rFonts w:cs="Arial"/>
                                <w:color w:val="000000" w:themeColor="text1"/>
                                <w:szCs w:val="24"/>
                              </w:rPr>
                            </w:pPr>
                            <w:r w:rsidRPr="00335283">
                              <w:rPr>
                                <w:rFonts w:cs="Arial"/>
                                <w:color w:val="000000" w:themeColor="text1"/>
                                <w:szCs w:val="24"/>
                              </w:rPr>
                              <w:t>The College has continued to celebrate diversity and challenge stereotypes and prejudice, through</w:t>
                            </w:r>
                            <w:r>
                              <w:rPr>
                                <w:rFonts w:cs="Arial"/>
                                <w:color w:val="000000" w:themeColor="text1"/>
                                <w:szCs w:val="24"/>
                              </w:rPr>
                              <w:t>:</w:t>
                            </w:r>
                            <w:r w:rsidRPr="00335283">
                              <w:rPr>
                                <w:rFonts w:cs="Arial"/>
                                <w:color w:val="000000" w:themeColor="text1"/>
                                <w:szCs w:val="24"/>
                              </w:rPr>
                              <w:t xml:space="preserve"> </w:t>
                            </w:r>
                          </w:p>
                          <w:p w14:paraId="3480300C" w14:textId="03BC9A6F" w:rsidR="00C857D1" w:rsidRPr="00335283" w:rsidRDefault="00C857D1" w:rsidP="00D534BF">
                            <w:pPr>
                              <w:pStyle w:val="ListParagraph"/>
                              <w:numPr>
                                <w:ilvl w:val="0"/>
                                <w:numId w:val="13"/>
                              </w:numPr>
                              <w:spacing w:after="0" w:line="240" w:lineRule="auto"/>
                              <w:ind w:left="714" w:hanging="357"/>
                              <w:rPr>
                                <w:rFonts w:cs="Arial"/>
                                <w:color w:val="000000" w:themeColor="text1"/>
                                <w:szCs w:val="24"/>
                              </w:rPr>
                            </w:pPr>
                            <w:r w:rsidRPr="00335283">
                              <w:rPr>
                                <w:rFonts w:cs="Arial"/>
                                <w:color w:val="000000" w:themeColor="text1"/>
                                <w:szCs w:val="24"/>
                              </w:rPr>
                              <w:t xml:space="preserve">College news stories published externally via the website and social media, for example </w:t>
                            </w:r>
                            <w:r>
                              <w:rPr>
                                <w:rFonts w:cs="Arial"/>
                                <w:color w:val="000000" w:themeColor="text1"/>
                                <w:szCs w:val="24"/>
                              </w:rPr>
                              <w:t xml:space="preserve">our </w:t>
                            </w:r>
                            <w:r w:rsidRPr="00335283">
                              <w:rPr>
                                <w:rFonts w:cs="Arial"/>
                                <w:color w:val="000000" w:themeColor="text1"/>
                                <w:szCs w:val="24"/>
                              </w:rPr>
                              <w:t>new women’s football academy</w:t>
                            </w:r>
                            <w:r>
                              <w:rPr>
                                <w:rFonts w:cs="Arial"/>
                                <w:color w:val="000000" w:themeColor="text1"/>
                                <w:szCs w:val="24"/>
                              </w:rPr>
                              <w:t xml:space="preserve">.  </w:t>
                            </w:r>
                            <w:r w:rsidRPr="00335283">
                              <w:rPr>
                                <w:rFonts w:cs="Arial"/>
                                <w:color w:val="000000" w:themeColor="text1"/>
                                <w:szCs w:val="24"/>
                              </w:rPr>
                              <w:t>Coverage is wide with 13,480 Facebook followers and 5,920 Twitter followers.</w:t>
                            </w:r>
                          </w:p>
                          <w:p w14:paraId="417B85A7" w14:textId="731D98B7" w:rsidR="00C857D1" w:rsidRPr="00335283" w:rsidRDefault="00C857D1" w:rsidP="00D534BF">
                            <w:pPr>
                              <w:pStyle w:val="ListParagraph"/>
                              <w:numPr>
                                <w:ilvl w:val="0"/>
                                <w:numId w:val="13"/>
                              </w:numPr>
                              <w:spacing w:after="0" w:line="240" w:lineRule="auto"/>
                              <w:ind w:left="714" w:hanging="357"/>
                              <w:rPr>
                                <w:rFonts w:cs="Arial"/>
                                <w:color w:val="000000" w:themeColor="text1"/>
                                <w:szCs w:val="24"/>
                              </w:rPr>
                            </w:pPr>
                            <w:r w:rsidRPr="00335283">
                              <w:rPr>
                                <w:rFonts w:cs="Arial"/>
                                <w:color w:val="000000" w:themeColor="text1"/>
                                <w:szCs w:val="24"/>
                              </w:rPr>
                              <w:t>Internal college platforms, plasma screens, intranet, classroom and shared space noticeboards and displays</w:t>
                            </w:r>
                          </w:p>
                          <w:p w14:paraId="34C018D2" w14:textId="22316C20" w:rsidR="00C857D1" w:rsidRPr="00335283" w:rsidRDefault="00C857D1" w:rsidP="00D534BF">
                            <w:pPr>
                              <w:pStyle w:val="ListParagraph"/>
                              <w:numPr>
                                <w:ilvl w:val="0"/>
                                <w:numId w:val="13"/>
                              </w:numPr>
                              <w:spacing w:after="0" w:line="240" w:lineRule="auto"/>
                              <w:ind w:left="714" w:hanging="357"/>
                              <w:rPr>
                                <w:rFonts w:cs="Arial"/>
                                <w:color w:val="000000" w:themeColor="text1"/>
                                <w:szCs w:val="24"/>
                              </w:rPr>
                            </w:pPr>
                            <w:r w:rsidRPr="00335283">
                              <w:rPr>
                                <w:rFonts w:cs="Arial"/>
                                <w:color w:val="000000" w:themeColor="text1"/>
                                <w:szCs w:val="24"/>
                              </w:rPr>
                              <w:t>Promotional materials which include images and case studies which challenge stereotypes for example posters of men and mental health</w:t>
                            </w:r>
                          </w:p>
                          <w:p w14:paraId="199F65FE" w14:textId="46EA5CC1" w:rsidR="00C857D1" w:rsidRPr="00970C76" w:rsidRDefault="00C857D1" w:rsidP="001214BF">
                            <w:pPr>
                              <w:pStyle w:val="ListParagraph"/>
                              <w:numPr>
                                <w:ilvl w:val="0"/>
                                <w:numId w:val="13"/>
                              </w:numPr>
                              <w:autoSpaceDE w:val="0"/>
                              <w:autoSpaceDN w:val="0"/>
                              <w:adjustRightInd w:val="0"/>
                              <w:spacing w:after="0" w:line="240" w:lineRule="auto"/>
                              <w:rPr>
                                <w:rFonts w:cs="DIN-Bold"/>
                                <w:bCs/>
                                <w:szCs w:val="20"/>
                              </w:rPr>
                            </w:pPr>
                            <w:r>
                              <w:rPr>
                                <w:rFonts w:cs="Arial"/>
                                <w:color w:val="000000" w:themeColor="text1"/>
                                <w:szCs w:val="24"/>
                              </w:rPr>
                              <w:t xml:space="preserve">Events and activities, </w:t>
                            </w:r>
                            <w:r w:rsidRPr="001214BF">
                              <w:rPr>
                                <w:rFonts w:cs="Arial"/>
                                <w:color w:val="000000" w:themeColor="text1"/>
                                <w:szCs w:val="24"/>
                              </w:rPr>
                              <w:t>for example</w:t>
                            </w:r>
                            <w:r>
                              <w:rPr>
                                <w:rFonts w:cs="Arial"/>
                                <w:color w:val="000000" w:themeColor="text1"/>
                                <w:szCs w:val="24"/>
                              </w:rPr>
                              <w:t xml:space="preserve">: </w:t>
                            </w:r>
                            <w:r w:rsidRPr="00970C76">
                              <w:rPr>
                                <w:rFonts w:cs="DIN-Bold"/>
                                <w:bCs/>
                                <w:szCs w:val="20"/>
                              </w:rPr>
                              <w:t>nationally-celebrated</w:t>
                            </w:r>
                          </w:p>
                          <w:p w14:paraId="3EF5A27A" w14:textId="2CD0C062" w:rsidR="00C857D1" w:rsidRPr="00335283" w:rsidRDefault="00C857D1" w:rsidP="00970C76">
                            <w:pPr>
                              <w:autoSpaceDE w:val="0"/>
                              <w:autoSpaceDN w:val="0"/>
                              <w:adjustRightInd w:val="0"/>
                              <w:spacing w:after="0" w:line="240" w:lineRule="auto"/>
                              <w:ind w:left="709"/>
                              <w:rPr>
                                <w:rFonts w:cs="Arial"/>
                                <w:szCs w:val="24"/>
                              </w:rPr>
                            </w:pPr>
                            <w:r w:rsidRPr="00970C76">
                              <w:rPr>
                                <w:rFonts w:cs="DIN-Bold"/>
                                <w:bCs/>
                                <w:szCs w:val="20"/>
                              </w:rPr>
                              <w:t xml:space="preserve">British poet, </w:t>
                            </w:r>
                            <w:r w:rsidRPr="00970C76">
                              <w:rPr>
                                <w:rFonts w:cs="DIN-Light"/>
                                <w:szCs w:val="20"/>
                              </w:rPr>
                              <w:t xml:space="preserve">Hussain </w:t>
                            </w:r>
                            <w:proofErr w:type="spellStart"/>
                            <w:r w:rsidRPr="00970C76">
                              <w:rPr>
                                <w:rFonts w:cs="DIN-Light"/>
                                <w:szCs w:val="20"/>
                              </w:rPr>
                              <w:t>Manawer</w:t>
                            </w:r>
                            <w:proofErr w:type="spellEnd"/>
                            <w:r w:rsidRPr="00970C76">
                              <w:rPr>
                                <w:rFonts w:cs="DIN-Bold"/>
                                <w:bCs/>
                                <w:szCs w:val="20"/>
                              </w:rPr>
                              <w:t xml:space="preserve"> offered a unique insight into mental health through a vibrant performance for World Mental Health Awareness Day at Sutton Coldfield College</w:t>
                            </w:r>
                            <w:proofErr w:type="gramStart"/>
                            <w:r>
                              <w:rPr>
                                <w:rFonts w:cs="DIN-Bold"/>
                                <w:bCs/>
                                <w:szCs w:val="20"/>
                              </w:rPr>
                              <w:t>;  a</w:t>
                            </w:r>
                            <w:proofErr w:type="gramEnd"/>
                            <w:r>
                              <w:rPr>
                                <w:rFonts w:cs="DIN-Bold"/>
                                <w:bCs/>
                                <w:szCs w:val="20"/>
                              </w:rPr>
                              <w:t xml:space="preserve"> ‘</w:t>
                            </w:r>
                            <w:proofErr w:type="spellStart"/>
                            <w:r w:rsidRPr="001214BF">
                              <w:rPr>
                                <w:rFonts w:cs="Arial"/>
                              </w:rPr>
                              <w:t>BackChat</w:t>
                            </w:r>
                            <w:proofErr w:type="spellEnd"/>
                            <w:r w:rsidRPr="001214BF">
                              <w:rPr>
                                <w:rFonts w:cs="Arial"/>
                              </w:rPr>
                              <w:t xml:space="preserve"> Brum</w:t>
                            </w:r>
                            <w:r>
                              <w:rPr>
                                <w:rFonts w:cs="Arial"/>
                              </w:rPr>
                              <w:t>’</w:t>
                            </w:r>
                            <w:r w:rsidRPr="001214BF">
                              <w:rPr>
                                <w:rFonts w:cs="Arial"/>
                              </w:rPr>
                              <w:t xml:space="preserve"> session held at James Watt c</w:t>
                            </w:r>
                            <w:r w:rsidRPr="00335283">
                              <w:rPr>
                                <w:rFonts w:cs="Arial"/>
                              </w:rPr>
                              <w:t xml:space="preserve">ollege during Black History Month </w:t>
                            </w:r>
                            <w:r>
                              <w:rPr>
                                <w:rFonts w:cs="Arial"/>
                              </w:rPr>
                              <w:t xml:space="preserve">explored </w:t>
                            </w:r>
                            <w:r w:rsidRPr="00335283">
                              <w:rPr>
                                <w:rFonts w:cs="Arial"/>
                              </w:rPr>
                              <w:t xml:space="preserve"> the subject of </w:t>
                            </w:r>
                            <w:proofErr w:type="spellStart"/>
                            <w:r w:rsidRPr="00335283">
                              <w:rPr>
                                <w:rFonts w:cs="Arial"/>
                              </w:rPr>
                              <w:t>interacial</w:t>
                            </w:r>
                            <w:proofErr w:type="spellEnd"/>
                            <w:r w:rsidRPr="00335283">
                              <w:rPr>
                                <w:rFonts w:cs="Arial"/>
                              </w:rPr>
                              <w:t xml:space="preserve"> dating</w:t>
                            </w:r>
                            <w:r>
                              <w:rPr>
                                <w:rFonts w:cs="Arial"/>
                              </w:rPr>
                              <w:t xml:space="preserve"> with p</w:t>
                            </w:r>
                            <w:r w:rsidRPr="00335283">
                              <w:rPr>
                                <w:rFonts w:cs="Arial"/>
                              </w:rPr>
                              <w:t>articipants of the chat shar</w:t>
                            </w:r>
                            <w:r>
                              <w:rPr>
                                <w:rFonts w:cs="Arial"/>
                              </w:rPr>
                              <w:t>ing</w:t>
                            </w:r>
                            <w:r w:rsidRPr="00335283">
                              <w:rPr>
                                <w:rFonts w:cs="Arial"/>
                              </w:rPr>
                              <w:t xml:space="preserve"> their own views, the expectations of their families and local community as well as societal pressures. </w:t>
                            </w:r>
                          </w:p>
                          <w:p w14:paraId="2A9CE83D" w14:textId="1EBF2819" w:rsidR="00C857D1" w:rsidRDefault="00C857D1" w:rsidP="00D534BF">
                            <w:pPr>
                              <w:spacing w:after="0" w:line="240" w:lineRule="auto"/>
                              <w:jc w:val="center"/>
                              <w:rPr>
                                <w:rFonts w:ascii="Arial" w:hAnsi="Arial" w:cs="Arial"/>
                                <w:sz w:val="24"/>
                                <w:szCs w:val="24"/>
                              </w:rPr>
                            </w:pPr>
                          </w:p>
                          <w:p w14:paraId="3C124022" w14:textId="77777777" w:rsidR="00C857D1" w:rsidRPr="007A36DB" w:rsidRDefault="00C857D1" w:rsidP="007A36DB">
                            <w:pPr>
                              <w:pStyle w:val="NoSpacing"/>
                              <w:rPr>
                                <w:rFonts w:cs="Arial"/>
                                <w:color w:val="FF0000"/>
                                <w:szCs w:val="24"/>
                              </w:rPr>
                            </w:pPr>
                          </w:p>
                          <w:p w14:paraId="7C3060E5" w14:textId="5CA4CF3A" w:rsidR="00C857D1" w:rsidRDefault="00C857D1" w:rsidP="00F378B7">
                            <w:pPr>
                              <w:spacing w:after="0" w:line="240" w:lineRule="auto"/>
                              <w:rPr>
                                <w:rFonts w:ascii="Arial" w:hAnsi="Arial" w:cs="Arial"/>
                                <w:sz w:val="24"/>
                                <w:szCs w:val="24"/>
                              </w:rPr>
                            </w:pPr>
                            <w:r>
                              <w:rPr>
                                <w:rFonts w:ascii="Arial" w:hAnsi="Arial" w:cs="Arial"/>
                                <w:noProof/>
                                <w:sz w:val="24"/>
                                <w:szCs w:val="24"/>
                                <w:lang w:eastAsia="en-GB"/>
                              </w:rPr>
                              <w:drawing>
                                <wp:inline distT="0" distB="0" distL="0" distR="0" wp14:anchorId="7D05F8BD" wp14:editId="569DF70E">
                                  <wp:extent cx="1586865" cy="21443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6865" cy="2144395"/>
                                          </a:xfrm>
                                          <a:prstGeom prst="rect">
                                            <a:avLst/>
                                          </a:prstGeom>
                                          <a:noFill/>
                                          <a:ln>
                                            <a:noFill/>
                                          </a:ln>
                                        </pic:spPr>
                                      </pic:pic>
                                    </a:graphicData>
                                  </a:graphic>
                                </wp:inline>
                              </w:drawing>
                            </w:r>
                            <w:r>
                              <w:rPr>
                                <w:rFonts w:ascii="Arial" w:hAnsi="Arial" w:cs="Arial"/>
                                <w:noProof/>
                                <w:sz w:val="24"/>
                                <w:szCs w:val="24"/>
                                <w:lang w:eastAsia="en-GB"/>
                              </w:rPr>
                              <w:drawing>
                                <wp:inline distT="0" distB="0" distL="0" distR="0" wp14:anchorId="39AEDA3C" wp14:editId="71862A92">
                                  <wp:extent cx="2883050" cy="19245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28571"/>
                                          <a:stretch/>
                                        </pic:blipFill>
                                        <pic:spPr bwMode="auto">
                                          <a:xfrm>
                                            <a:off x="0" y="0"/>
                                            <a:ext cx="2898238" cy="1934692"/>
                                          </a:xfrm>
                                          <a:prstGeom prst="rect">
                                            <a:avLst/>
                                          </a:prstGeom>
                                          <a:noFill/>
                                          <a:ln>
                                            <a:noFill/>
                                          </a:ln>
                                          <a:extLst>
                                            <a:ext uri="{53640926-AAD7-44D8-BBD7-CCE9431645EC}">
                                              <a14:shadowObscured xmlns:a14="http://schemas.microsoft.com/office/drawing/2010/main"/>
                                            </a:ext>
                                          </a:extLst>
                                        </pic:spPr>
                                      </pic:pic>
                                    </a:graphicData>
                                  </a:graphic>
                                </wp:inline>
                              </w:drawing>
                            </w:r>
                          </w:p>
                          <w:p w14:paraId="527AC010" w14:textId="6FB7F838" w:rsidR="00C857D1" w:rsidRDefault="00C857D1" w:rsidP="00F378B7">
                            <w:pPr>
                              <w:spacing w:after="0" w:line="240" w:lineRule="auto"/>
                              <w:rPr>
                                <w:rFonts w:ascii="Arial" w:hAnsi="Arial" w:cs="Arial"/>
                                <w:sz w:val="24"/>
                                <w:szCs w:val="24"/>
                              </w:rPr>
                            </w:pPr>
                          </w:p>
                          <w:p w14:paraId="67022D6C" w14:textId="20E11033" w:rsidR="00C857D1" w:rsidRPr="000D0A36" w:rsidRDefault="00C857D1" w:rsidP="00BB510D">
                            <w:pPr>
                              <w:spacing w:after="0" w:line="240" w:lineRule="auto"/>
                              <w:rPr>
                                <w:rFonts w:ascii="Arial" w:hAnsi="Arial" w:cs="Arial"/>
                                <w:sz w:val="24"/>
                                <w:szCs w:val="24"/>
                              </w:rPr>
                            </w:pPr>
                          </w:p>
                          <w:p w14:paraId="59956837" w14:textId="77777777" w:rsidR="00C857D1" w:rsidRDefault="00C857D1" w:rsidP="00F378B7">
                            <w:pPr>
                              <w:spacing w:after="0" w:line="240" w:lineRule="auto"/>
                              <w:rPr>
                                <w:rFonts w:ascii="Arial" w:hAnsi="Arial" w:cs="Arial"/>
                                <w:sz w:val="24"/>
                                <w:szCs w:val="24"/>
                              </w:rPr>
                            </w:pPr>
                          </w:p>
                          <w:p w14:paraId="3DADE1F7" w14:textId="77777777" w:rsidR="00C857D1" w:rsidRPr="000D0A36" w:rsidRDefault="00C857D1" w:rsidP="00F378B7">
                            <w:pPr>
                              <w:spacing w:after="0" w:line="240" w:lineRule="auto"/>
                              <w:rPr>
                                <w:rFonts w:ascii="Arial" w:hAnsi="Arial" w:cs="Arial"/>
                                <w:sz w:val="24"/>
                                <w:szCs w:val="24"/>
                              </w:rPr>
                            </w:pPr>
                          </w:p>
                          <w:p w14:paraId="53CBF9F8" w14:textId="77777777" w:rsidR="00C857D1" w:rsidRPr="000D0A36" w:rsidRDefault="00C857D1" w:rsidP="00F378B7">
                            <w:pPr>
                              <w:spacing w:after="0" w:line="240" w:lineRule="auto"/>
                              <w:rPr>
                                <w:rFonts w:ascii="Arial" w:hAnsi="Arial" w:cs="Arial"/>
                                <w:sz w:val="24"/>
                                <w:szCs w:val="24"/>
                              </w:rPr>
                            </w:pPr>
                          </w:p>
                          <w:p w14:paraId="53417FD3" w14:textId="77777777" w:rsidR="00C857D1" w:rsidRPr="000D0A36" w:rsidRDefault="00C857D1" w:rsidP="00F378B7">
                            <w:pPr>
                              <w:spacing w:after="0" w:line="240" w:lineRule="auto"/>
                              <w:rPr>
                                <w:rFonts w:ascii="Arial" w:hAnsi="Arial" w:cs="Arial"/>
                                <w:sz w:val="24"/>
                                <w:szCs w:val="24"/>
                              </w:rPr>
                            </w:pPr>
                          </w:p>
                          <w:p w14:paraId="12D1AE9A" w14:textId="77777777" w:rsidR="00C857D1" w:rsidRPr="000D0A36" w:rsidRDefault="00C857D1" w:rsidP="00F378B7">
                            <w:pPr>
                              <w:pStyle w:val="NoSpacing"/>
                              <w:rPr>
                                <w:rFonts w:ascii="Arial" w:hAnsi="Arial" w:cs="Arial"/>
                                <w:sz w:val="24"/>
                                <w:szCs w:val="24"/>
                              </w:rPr>
                            </w:pPr>
                          </w:p>
                          <w:p w14:paraId="11240178" w14:textId="77777777" w:rsidR="00C857D1" w:rsidRDefault="00C857D1" w:rsidP="00F378B7">
                            <w:pPr>
                              <w:pStyle w:val="NoSpacing"/>
                              <w:rPr>
                                <w:rFonts w:ascii="Arial" w:hAnsi="Arial" w:cs="Arial"/>
                                <w:sz w:val="24"/>
                                <w:szCs w:val="24"/>
                              </w:rPr>
                            </w:pPr>
                          </w:p>
                          <w:p w14:paraId="2D5922ED" w14:textId="77777777" w:rsidR="00C857D1" w:rsidRDefault="00C857D1" w:rsidP="00F378B7">
                            <w:pPr>
                              <w:pStyle w:val="NoSpacing"/>
                              <w:rPr>
                                <w:rFonts w:ascii="Arial" w:hAnsi="Arial" w:cs="Arial"/>
                                <w:sz w:val="24"/>
                                <w:szCs w:val="24"/>
                              </w:rPr>
                            </w:pPr>
                          </w:p>
                          <w:p w14:paraId="4F9D98C4" w14:textId="77777777" w:rsidR="00C857D1" w:rsidRDefault="00C857D1" w:rsidP="00F378B7">
                            <w:pPr>
                              <w:pStyle w:val="NoSpacing"/>
                              <w:rPr>
                                <w:rFonts w:ascii="Arial" w:hAnsi="Arial" w:cs="Arial"/>
                                <w:sz w:val="24"/>
                                <w:szCs w:val="24"/>
                              </w:rPr>
                            </w:pPr>
                          </w:p>
                          <w:p w14:paraId="6BFA79A8" w14:textId="77777777" w:rsidR="00C857D1" w:rsidRDefault="00C857D1" w:rsidP="00F378B7">
                            <w:pPr>
                              <w:pStyle w:val="NoSpacing"/>
                              <w:rPr>
                                <w:rFonts w:ascii="Arial" w:hAnsi="Arial" w:cs="Arial"/>
                                <w:sz w:val="24"/>
                                <w:szCs w:val="24"/>
                              </w:rPr>
                            </w:pPr>
                          </w:p>
                          <w:p w14:paraId="031A15CD" w14:textId="77777777" w:rsidR="00C857D1" w:rsidRDefault="00C857D1" w:rsidP="00F378B7">
                            <w:pPr>
                              <w:pStyle w:val="NoSpacing"/>
                              <w:rPr>
                                <w:rFonts w:ascii="Arial" w:hAnsi="Arial" w:cs="Arial"/>
                                <w:sz w:val="24"/>
                                <w:szCs w:val="24"/>
                              </w:rPr>
                            </w:pPr>
                          </w:p>
                          <w:p w14:paraId="1AC2FF04" w14:textId="77777777" w:rsidR="00C857D1" w:rsidRDefault="00C857D1" w:rsidP="00F378B7">
                            <w:pPr>
                              <w:pStyle w:val="NoSpacing"/>
                              <w:rPr>
                                <w:rFonts w:ascii="Arial" w:hAnsi="Arial" w:cs="Arial"/>
                                <w:sz w:val="24"/>
                                <w:szCs w:val="24"/>
                              </w:rPr>
                            </w:pPr>
                          </w:p>
                          <w:p w14:paraId="45BDF002" w14:textId="77777777" w:rsidR="00C857D1" w:rsidRDefault="00C857D1" w:rsidP="00F378B7">
                            <w:pPr>
                              <w:pStyle w:val="NoSpacing"/>
                              <w:rPr>
                                <w:rFonts w:ascii="Arial" w:hAnsi="Arial" w:cs="Arial"/>
                                <w:sz w:val="24"/>
                                <w:szCs w:val="24"/>
                              </w:rPr>
                            </w:pPr>
                          </w:p>
                          <w:p w14:paraId="22AD4602" w14:textId="77777777" w:rsidR="00C857D1" w:rsidRDefault="00C857D1" w:rsidP="00F378B7">
                            <w:pPr>
                              <w:pStyle w:val="NoSpacing"/>
                              <w:rPr>
                                <w:rFonts w:ascii="Arial" w:hAnsi="Arial" w:cs="Arial"/>
                                <w:sz w:val="24"/>
                                <w:szCs w:val="24"/>
                              </w:rPr>
                            </w:pPr>
                          </w:p>
                          <w:p w14:paraId="6C6386ED" w14:textId="77777777" w:rsidR="00C857D1" w:rsidRDefault="00C857D1" w:rsidP="00F378B7">
                            <w:pPr>
                              <w:pStyle w:val="NoSpacing"/>
                              <w:rPr>
                                <w:rFonts w:ascii="Arial" w:hAnsi="Arial" w:cs="Arial"/>
                                <w:sz w:val="24"/>
                                <w:szCs w:val="24"/>
                              </w:rPr>
                            </w:pPr>
                          </w:p>
                          <w:p w14:paraId="413C27E3" w14:textId="77777777" w:rsidR="00C857D1" w:rsidRDefault="00C857D1" w:rsidP="00F378B7">
                            <w:pPr>
                              <w:pStyle w:val="NoSpacing"/>
                              <w:rPr>
                                <w:rFonts w:ascii="Arial" w:hAnsi="Arial" w:cs="Arial"/>
                                <w:sz w:val="24"/>
                                <w:szCs w:val="24"/>
                              </w:rPr>
                            </w:pPr>
                          </w:p>
                          <w:p w14:paraId="3BD2F79F" w14:textId="77777777" w:rsidR="00C857D1" w:rsidRDefault="00C857D1" w:rsidP="00F378B7">
                            <w:pPr>
                              <w:pStyle w:val="NoSpacing"/>
                              <w:rPr>
                                <w:rFonts w:ascii="Arial" w:hAnsi="Arial" w:cs="Arial"/>
                                <w:sz w:val="24"/>
                                <w:szCs w:val="24"/>
                              </w:rPr>
                            </w:pPr>
                          </w:p>
                          <w:p w14:paraId="27726588" w14:textId="77777777" w:rsidR="00C857D1" w:rsidRDefault="00C857D1" w:rsidP="00F378B7">
                            <w:pPr>
                              <w:pStyle w:val="NoSpacing"/>
                              <w:rPr>
                                <w:rFonts w:ascii="Arial" w:hAnsi="Arial" w:cs="Arial"/>
                                <w:sz w:val="24"/>
                                <w:szCs w:val="24"/>
                              </w:rPr>
                            </w:pPr>
                          </w:p>
                          <w:p w14:paraId="6AADD2EB" w14:textId="77777777" w:rsidR="00C857D1" w:rsidRDefault="00C857D1" w:rsidP="00F378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4" o:spid="_x0000_s1028" type="#_x0000_t202" style="position:absolute;margin-left:385.8pt;margin-top:-30pt;width:378.05pt;height:50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" strokecolor="#d8d8d8 [2732]">
                <v:textbox>
                  <w:txbxContent>
                    <w:p w14:paraId="46F5AC81" w14:textId="01BC249C" w:rsidR="00C857D1" w:rsidRDefault="00C857D1" w:rsidP="00F378B7">
                      <w:pPr>
                        <w:pStyle w:val="NoSpacing"/>
                        <w:rPr>
                          <w:rFonts w:ascii="Arial" w:hAnsi="Arial" w:cs="Arial"/>
                          <w:szCs w:val="24"/>
                        </w:rPr>
                      </w:pPr>
                      <w:r>
                        <w:rPr>
                          <w:rFonts w:ascii="Arial" w:hAnsi="Arial" w:cs="Arial"/>
                          <w:b/>
                          <w:szCs w:val="24"/>
                        </w:rPr>
                        <w:t xml:space="preserve">Celebrating Diversity </w:t>
                      </w:r>
                    </w:p>
                    <w:p w14:paraId="68880BEB" w14:textId="77777777" w:rsidR="00C857D1" w:rsidRPr="00D534BF" w:rsidRDefault="00C857D1" w:rsidP="00F378B7">
                      <w:pPr>
                        <w:pStyle w:val="NoSpacing"/>
                        <w:rPr>
                          <w:rFonts w:cs="Arial"/>
                          <w:color w:val="7030A0"/>
                          <w:szCs w:val="24"/>
                        </w:rPr>
                      </w:pPr>
                    </w:p>
                    <w:p w14:paraId="27F9C826" w14:textId="1CE791EC" w:rsidR="00C857D1" w:rsidRPr="00335283" w:rsidRDefault="00C857D1" w:rsidP="00D534BF">
                      <w:pPr>
                        <w:pStyle w:val="NoSpacing"/>
                        <w:rPr>
                          <w:rFonts w:cs="Arial"/>
                          <w:color w:val="000000" w:themeColor="text1"/>
                          <w:szCs w:val="24"/>
                        </w:rPr>
                      </w:pPr>
                      <w:r w:rsidRPr="00335283">
                        <w:rPr>
                          <w:rFonts w:cs="Arial"/>
                          <w:color w:val="000000" w:themeColor="text1"/>
                          <w:szCs w:val="24"/>
                        </w:rPr>
                        <w:t>The College has continued to celebrate diversity and challenge stereotypes and prejudice, through</w:t>
                      </w:r>
                      <w:r>
                        <w:rPr>
                          <w:rFonts w:cs="Arial"/>
                          <w:color w:val="000000" w:themeColor="text1"/>
                          <w:szCs w:val="24"/>
                        </w:rPr>
                        <w:t>:</w:t>
                      </w:r>
                      <w:r w:rsidRPr="00335283">
                        <w:rPr>
                          <w:rFonts w:cs="Arial"/>
                          <w:color w:val="000000" w:themeColor="text1"/>
                          <w:szCs w:val="24"/>
                        </w:rPr>
                        <w:t xml:space="preserve"> </w:t>
                      </w:r>
                    </w:p>
                    <w:p w14:paraId="3480300C" w14:textId="03BC9A6F" w:rsidR="00C857D1" w:rsidRPr="00335283" w:rsidRDefault="00C857D1" w:rsidP="00D534BF">
                      <w:pPr>
                        <w:pStyle w:val="ListParagraph"/>
                        <w:numPr>
                          <w:ilvl w:val="0"/>
                          <w:numId w:val="13"/>
                        </w:numPr>
                        <w:spacing w:after="0" w:line="240" w:lineRule="auto"/>
                        <w:ind w:left="714" w:hanging="357"/>
                        <w:rPr>
                          <w:rFonts w:cs="Arial"/>
                          <w:color w:val="000000" w:themeColor="text1"/>
                          <w:szCs w:val="24"/>
                        </w:rPr>
                      </w:pPr>
                      <w:r w:rsidRPr="00335283">
                        <w:rPr>
                          <w:rFonts w:cs="Arial"/>
                          <w:color w:val="000000" w:themeColor="text1"/>
                          <w:szCs w:val="24"/>
                        </w:rPr>
                        <w:t xml:space="preserve">College news stories published externally via the website and social media, for example </w:t>
                      </w:r>
                      <w:r>
                        <w:rPr>
                          <w:rFonts w:cs="Arial"/>
                          <w:color w:val="000000" w:themeColor="text1"/>
                          <w:szCs w:val="24"/>
                        </w:rPr>
                        <w:t xml:space="preserve">our </w:t>
                      </w:r>
                      <w:r w:rsidRPr="00335283">
                        <w:rPr>
                          <w:rFonts w:cs="Arial"/>
                          <w:color w:val="000000" w:themeColor="text1"/>
                          <w:szCs w:val="24"/>
                        </w:rPr>
                        <w:t>new women’s football academy</w:t>
                      </w:r>
                      <w:r>
                        <w:rPr>
                          <w:rFonts w:cs="Arial"/>
                          <w:color w:val="000000" w:themeColor="text1"/>
                          <w:szCs w:val="24"/>
                        </w:rPr>
                        <w:t xml:space="preserve">.  </w:t>
                      </w:r>
                      <w:r w:rsidRPr="00335283">
                        <w:rPr>
                          <w:rFonts w:cs="Arial"/>
                          <w:color w:val="000000" w:themeColor="text1"/>
                          <w:szCs w:val="24"/>
                        </w:rPr>
                        <w:t>Coverage is wide with 13,480 Facebook followers and 5,920 Twitter followers.</w:t>
                      </w:r>
                    </w:p>
                    <w:p w14:paraId="417B85A7" w14:textId="731D98B7" w:rsidR="00C857D1" w:rsidRPr="00335283" w:rsidRDefault="00C857D1" w:rsidP="00D534BF">
                      <w:pPr>
                        <w:pStyle w:val="ListParagraph"/>
                        <w:numPr>
                          <w:ilvl w:val="0"/>
                          <w:numId w:val="13"/>
                        </w:numPr>
                        <w:spacing w:after="0" w:line="240" w:lineRule="auto"/>
                        <w:ind w:left="714" w:hanging="357"/>
                        <w:rPr>
                          <w:rFonts w:cs="Arial"/>
                          <w:color w:val="000000" w:themeColor="text1"/>
                          <w:szCs w:val="24"/>
                        </w:rPr>
                      </w:pPr>
                      <w:r w:rsidRPr="00335283">
                        <w:rPr>
                          <w:rFonts w:cs="Arial"/>
                          <w:color w:val="000000" w:themeColor="text1"/>
                          <w:szCs w:val="24"/>
                        </w:rPr>
                        <w:t>Internal college platforms, plasma screens, intranet, classroom and shared space noticeboards and displays</w:t>
                      </w:r>
                    </w:p>
                    <w:p w14:paraId="34C018D2" w14:textId="22316C20" w:rsidR="00C857D1" w:rsidRPr="00335283" w:rsidRDefault="00C857D1" w:rsidP="00D534BF">
                      <w:pPr>
                        <w:pStyle w:val="ListParagraph"/>
                        <w:numPr>
                          <w:ilvl w:val="0"/>
                          <w:numId w:val="13"/>
                        </w:numPr>
                        <w:spacing w:after="0" w:line="240" w:lineRule="auto"/>
                        <w:ind w:left="714" w:hanging="357"/>
                        <w:rPr>
                          <w:rFonts w:cs="Arial"/>
                          <w:color w:val="000000" w:themeColor="text1"/>
                          <w:szCs w:val="24"/>
                        </w:rPr>
                      </w:pPr>
                      <w:r w:rsidRPr="00335283">
                        <w:rPr>
                          <w:rFonts w:cs="Arial"/>
                          <w:color w:val="000000" w:themeColor="text1"/>
                          <w:szCs w:val="24"/>
                        </w:rPr>
                        <w:t>Promotional materials which include images and case studies which challenge stereotypes for example posters of men and mental health</w:t>
                      </w:r>
                    </w:p>
                    <w:p w14:paraId="199F65FE" w14:textId="46EA5CC1" w:rsidR="00C857D1" w:rsidRPr="00970C76" w:rsidRDefault="00C857D1" w:rsidP="001214BF">
                      <w:pPr>
                        <w:pStyle w:val="ListParagraph"/>
                        <w:numPr>
                          <w:ilvl w:val="0"/>
                          <w:numId w:val="13"/>
                        </w:numPr>
                        <w:autoSpaceDE w:val="0"/>
                        <w:autoSpaceDN w:val="0"/>
                        <w:adjustRightInd w:val="0"/>
                        <w:spacing w:after="0" w:line="240" w:lineRule="auto"/>
                        <w:rPr>
                          <w:rFonts w:cs="DIN-Bold"/>
                          <w:bCs/>
                          <w:szCs w:val="20"/>
                        </w:rPr>
                      </w:pPr>
                      <w:r>
                        <w:rPr>
                          <w:rFonts w:cs="Arial"/>
                          <w:color w:val="000000" w:themeColor="text1"/>
                          <w:szCs w:val="24"/>
                        </w:rPr>
                        <w:t xml:space="preserve">Events and activities, </w:t>
                      </w:r>
                      <w:r w:rsidRPr="001214BF">
                        <w:rPr>
                          <w:rFonts w:cs="Arial"/>
                          <w:color w:val="000000" w:themeColor="text1"/>
                          <w:szCs w:val="24"/>
                        </w:rPr>
                        <w:t>for example</w:t>
                      </w:r>
                      <w:r>
                        <w:rPr>
                          <w:rFonts w:cs="Arial"/>
                          <w:color w:val="000000" w:themeColor="text1"/>
                          <w:szCs w:val="24"/>
                        </w:rPr>
                        <w:t xml:space="preserve">: </w:t>
                      </w:r>
                      <w:r w:rsidRPr="00970C76">
                        <w:rPr>
                          <w:rFonts w:cs="DIN-Bold"/>
                          <w:bCs/>
                          <w:szCs w:val="20"/>
                        </w:rPr>
                        <w:t>nationally-celebrated</w:t>
                      </w:r>
                    </w:p>
                    <w:p w14:paraId="3EF5A27A" w14:textId="2CD0C062" w:rsidR="00C857D1" w:rsidRPr="00335283" w:rsidRDefault="00C857D1" w:rsidP="00970C76">
                      <w:pPr>
                        <w:autoSpaceDE w:val="0"/>
                        <w:autoSpaceDN w:val="0"/>
                        <w:adjustRightInd w:val="0"/>
                        <w:spacing w:after="0" w:line="240" w:lineRule="auto"/>
                        <w:ind w:left="709"/>
                        <w:rPr>
                          <w:rFonts w:cs="Arial"/>
                          <w:szCs w:val="24"/>
                        </w:rPr>
                      </w:pPr>
                      <w:r w:rsidRPr="00970C76">
                        <w:rPr>
                          <w:rFonts w:cs="DIN-Bold"/>
                          <w:bCs/>
                          <w:szCs w:val="20"/>
                        </w:rPr>
                        <w:t xml:space="preserve">British poet, </w:t>
                      </w:r>
                      <w:r w:rsidRPr="00970C76">
                        <w:rPr>
                          <w:rFonts w:cs="DIN-Light"/>
                          <w:szCs w:val="20"/>
                        </w:rPr>
                        <w:t xml:space="preserve">Hussain </w:t>
                      </w:r>
                      <w:proofErr w:type="spellStart"/>
                      <w:r w:rsidRPr="00970C76">
                        <w:rPr>
                          <w:rFonts w:cs="DIN-Light"/>
                          <w:szCs w:val="20"/>
                        </w:rPr>
                        <w:t>Manawer</w:t>
                      </w:r>
                      <w:proofErr w:type="spellEnd"/>
                      <w:r w:rsidRPr="00970C76">
                        <w:rPr>
                          <w:rFonts w:cs="DIN-Bold"/>
                          <w:bCs/>
                          <w:szCs w:val="20"/>
                        </w:rPr>
                        <w:t xml:space="preserve"> offered a unique insight into mental health through a vibrant performance for World Mental Health Awareness Day at Sutton Coldfield College</w:t>
                      </w:r>
                      <w:proofErr w:type="gramStart"/>
                      <w:r>
                        <w:rPr>
                          <w:rFonts w:cs="DIN-Bold"/>
                          <w:bCs/>
                          <w:szCs w:val="20"/>
                        </w:rPr>
                        <w:t>;  a</w:t>
                      </w:r>
                      <w:proofErr w:type="gramEnd"/>
                      <w:r>
                        <w:rPr>
                          <w:rFonts w:cs="DIN-Bold"/>
                          <w:bCs/>
                          <w:szCs w:val="20"/>
                        </w:rPr>
                        <w:t xml:space="preserve"> ‘</w:t>
                      </w:r>
                      <w:proofErr w:type="spellStart"/>
                      <w:r w:rsidRPr="001214BF">
                        <w:rPr>
                          <w:rFonts w:cs="Arial"/>
                        </w:rPr>
                        <w:t>BackChat</w:t>
                      </w:r>
                      <w:proofErr w:type="spellEnd"/>
                      <w:r w:rsidRPr="001214BF">
                        <w:rPr>
                          <w:rFonts w:cs="Arial"/>
                        </w:rPr>
                        <w:t xml:space="preserve"> Brum</w:t>
                      </w:r>
                      <w:r>
                        <w:rPr>
                          <w:rFonts w:cs="Arial"/>
                        </w:rPr>
                        <w:t>’</w:t>
                      </w:r>
                      <w:r w:rsidRPr="001214BF">
                        <w:rPr>
                          <w:rFonts w:cs="Arial"/>
                        </w:rPr>
                        <w:t xml:space="preserve"> session held at James Watt c</w:t>
                      </w:r>
                      <w:r w:rsidRPr="00335283">
                        <w:rPr>
                          <w:rFonts w:cs="Arial"/>
                        </w:rPr>
                        <w:t xml:space="preserve">ollege during Black History Month </w:t>
                      </w:r>
                      <w:r>
                        <w:rPr>
                          <w:rFonts w:cs="Arial"/>
                        </w:rPr>
                        <w:t xml:space="preserve">explored </w:t>
                      </w:r>
                      <w:r w:rsidRPr="00335283">
                        <w:rPr>
                          <w:rFonts w:cs="Arial"/>
                        </w:rPr>
                        <w:t xml:space="preserve"> the subject of </w:t>
                      </w:r>
                      <w:proofErr w:type="spellStart"/>
                      <w:r w:rsidRPr="00335283">
                        <w:rPr>
                          <w:rFonts w:cs="Arial"/>
                        </w:rPr>
                        <w:t>interacial</w:t>
                      </w:r>
                      <w:proofErr w:type="spellEnd"/>
                      <w:r w:rsidRPr="00335283">
                        <w:rPr>
                          <w:rFonts w:cs="Arial"/>
                        </w:rPr>
                        <w:t xml:space="preserve"> dating</w:t>
                      </w:r>
                      <w:r>
                        <w:rPr>
                          <w:rFonts w:cs="Arial"/>
                        </w:rPr>
                        <w:t xml:space="preserve"> with p</w:t>
                      </w:r>
                      <w:r w:rsidRPr="00335283">
                        <w:rPr>
                          <w:rFonts w:cs="Arial"/>
                        </w:rPr>
                        <w:t>articipants of the chat shar</w:t>
                      </w:r>
                      <w:r>
                        <w:rPr>
                          <w:rFonts w:cs="Arial"/>
                        </w:rPr>
                        <w:t>ing</w:t>
                      </w:r>
                      <w:r w:rsidRPr="00335283">
                        <w:rPr>
                          <w:rFonts w:cs="Arial"/>
                        </w:rPr>
                        <w:t xml:space="preserve"> their own views, the expectations of their families and local community as well as societal pressures. </w:t>
                      </w:r>
                    </w:p>
                    <w:p w14:paraId="2A9CE83D" w14:textId="1EBF2819" w:rsidR="00C857D1" w:rsidRDefault="00C857D1" w:rsidP="00D534BF">
                      <w:pPr>
                        <w:spacing w:after="0" w:line="240" w:lineRule="auto"/>
                        <w:jc w:val="center"/>
                        <w:rPr>
                          <w:rFonts w:ascii="Arial" w:hAnsi="Arial" w:cs="Arial"/>
                          <w:sz w:val="24"/>
                          <w:szCs w:val="24"/>
                        </w:rPr>
                      </w:pPr>
                    </w:p>
                    <w:p w14:paraId="3C124022" w14:textId="77777777" w:rsidR="00C857D1" w:rsidRPr="007A36DB" w:rsidRDefault="00C857D1" w:rsidP="007A36DB">
                      <w:pPr>
                        <w:pStyle w:val="NoSpacing"/>
                        <w:rPr>
                          <w:rFonts w:cs="Arial"/>
                          <w:color w:val="FF0000"/>
                          <w:szCs w:val="24"/>
                        </w:rPr>
                      </w:pPr>
                    </w:p>
                    <w:p w14:paraId="7C3060E5" w14:textId="5CA4CF3A" w:rsidR="00C857D1" w:rsidRDefault="00C857D1" w:rsidP="00F378B7">
                      <w:pPr>
                        <w:spacing w:after="0" w:line="240" w:lineRule="auto"/>
                        <w:rPr>
                          <w:rFonts w:ascii="Arial" w:hAnsi="Arial" w:cs="Arial"/>
                          <w:sz w:val="24"/>
                          <w:szCs w:val="24"/>
                        </w:rPr>
                      </w:pPr>
                      <w:r>
                        <w:rPr>
                          <w:rFonts w:ascii="Arial" w:hAnsi="Arial" w:cs="Arial"/>
                          <w:noProof/>
                          <w:sz w:val="24"/>
                          <w:szCs w:val="24"/>
                          <w:lang w:eastAsia="en-GB"/>
                        </w:rPr>
                        <w:drawing>
                          <wp:inline distT="0" distB="0" distL="0" distR="0" wp14:anchorId="7D05F8BD" wp14:editId="569DF70E">
                            <wp:extent cx="1586865" cy="21443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6865" cy="2144395"/>
                                    </a:xfrm>
                                    <a:prstGeom prst="rect">
                                      <a:avLst/>
                                    </a:prstGeom>
                                    <a:noFill/>
                                    <a:ln>
                                      <a:noFill/>
                                    </a:ln>
                                  </pic:spPr>
                                </pic:pic>
                              </a:graphicData>
                            </a:graphic>
                          </wp:inline>
                        </w:drawing>
                      </w:r>
                      <w:r>
                        <w:rPr>
                          <w:rFonts w:ascii="Arial" w:hAnsi="Arial" w:cs="Arial"/>
                          <w:noProof/>
                          <w:sz w:val="24"/>
                          <w:szCs w:val="24"/>
                          <w:lang w:eastAsia="en-GB"/>
                        </w:rPr>
                        <w:drawing>
                          <wp:inline distT="0" distB="0" distL="0" distR="0" wp14:anchorId="39AEDA3C" wp14:editId="71862A92">
                            <wp:extent cx="2883050" cy="19245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28571"/>
                                    <a:stretch/>
                                  </pic:blipFill>
                                  <pic:spPr bwMode="auto">
                                    <a:xfrm>
                                      <a:off x="0" y="0"/>
                                      <a:ext cx="2898238" cy="1934692"/>
                                    </a:xfrm>
                                    <a:prstGeom prst="rect">
                                      <a:avLst/>
                                    </a:prstGeom>
                                    <a:noFill/>
                                    <a:ln>
                                      <a:noFill/>
                                    </a:ln>
                                    <a:extLst>
                                      <a:ext uri="{53640926-AAD7-44D8-BBD7-CCE9431645EC}">
                                        <a14:shadowObscured xmlns:a14="http://schemas.microsoft.com/office/drawing/2010/main"/>
                                      </a:ext>
                                    </a:extLst>
                                  </pic:spPr>
                                </pic:pic>
                              </a:graphicData>
                            </a:graphic>
                          </wp:inline>
                        </w:drawing>
                      </w:r>
                    </w:p>
                    <w:p w14:paraId="527AC010" w14:textId="6FB7F838" w:rsidR="00C857D1" w:rsidRDefault="00C857D1" w:rsidP="00F378B7">
                      <w:pPr>
                        <w:spacing w:after="0" w:line="240" w:lineRule="auto"/>
                        <w:rPr>
                          <w:rFonts w:ascii="Arial" w:hAnsi="Arial" w:cs="Arial"/>
                          <w:sz w:val="24"/>
                          <w:szCs w:val="24"/>
                        </w:rPr>
                      </w:pPr>
                    </w:p>
                    <w:p w14:paraId="67022D6C" w14:textId="20E11033" w:rsidR="00C857D1" w:rsidRPr="000D0A36" w:rsidRDefault="00C857D1" w:rsidP="00BB510D">
                      <w:pPr>
                        <w:spacing w:after="0" w:line="240" w:lineRule="auto"/>
                        <w:rPr>
                          <w:rFonts w:ascii="Arial" w:hAnsi="Arial" w:cs="Arial"/>
                          <w:sz w:val="24"/>
                          <w:szCs w:val="24"/>
                        </w:rPr>
                      </w:pPr>
                    </w:p>
                    <w:p w14:paraId="59956837" w14:textId="77777777" w:rsidR="00C857D1" w:rsidRDefault="00C857D1" w:rsidP="00F378B7">
                      <w:pPr>
                        <w:spacing w:after="0" w:line="240" w:lineRule="auto"/>
                        <w:rPr>
                          <w:rFonts w:ascii="Arial" w:hAnsi="Arial" w:cs="Arial"/>
                          <w:sz w:val="24"/>
                          <w:szCs w:val="24"/>
                        </w:rPr>
                      </w:pPr>
                    </w:p>
                    <w:p w14:paraId="3DADE1F7" w14:textId="77777777" w:rsidR="00C857D1" w:rsidRPr="000D0A36" w:rsidRDefault="00C857D1" w:rsidP="00F378B7">
                      <w:pPr>
                        <w:spacing w:after="0" w:line="240" w:lineRule="auto"/>
                        <w:rPr>
                          <w:rFonts w:ascii="Arial" w:hAnsi="Arial" w:cs="Arial"/>
                          <w:sz w:val="24"/>
                          <w:szCs w:val="24"/>
                        </w:rPr>
                      </w:pPr>
                    </w:p>
                    <w:p w14:paraId="53CBF9F8" w14:textId="77777777" w:rsidR="00C857D1" w:rsidRPr="000D0A36" w:rsidRDefault="00C857D1" w:rsidP="00F378B7">
                      <w:pPr>
                        <w:spacing w:after="0" w:line="240" w:lineRule="auto"/>
                        <w:rPr>
                          <w:rFonts w:ascii="Arial" w:hAnsi="Arial" w:cs="Arial"/>
                          <w:sz w:val="24"/>
                          <w:szCs w:val="24"/>
                        </w:rPr>
                      </w:pPr>
                    </w:p>
                    <w:p w14:paraId="53417FD3" w14:textId="77777777" w:rsidR="00C857D1" w:rsidRPr="000D0A36" w:rsidRDefault="00C857D1" w:rsidP="00F378B7">
                      <w:pPr>
                        <w:spacing w:after="0" w:line="240" w:lineRule="auto"/>
                        <w:rPr>
                          <w:rFonts w:ascii="Arial" w:hAnsi="Arial" w:cs="Arial"/>
                          <w:sz w:val="24"/>
                          <w:szCs w:val="24"/>
                        </w:rPr>
                      </w:pPr>
                    </w:p>
                    <w:p w14:paraId="12D1AE9A" w14:textId="77777777" w:rsidR="00C857D1" w:rsidRPr="000D0A36" w:rsidRDefault="00C857D1" w:rsidP="00F378B7">
                      <w:pPr>
                        <w:pStyle w:val="NoSpacing"/>
                        <w:rPr>
                          <w:rFonts w:ascii="Arial" w:hAnsi="Arial" w:cs="Arial"/>
                          <w:sz w:val="24"/>
                          <w:szCs w:val="24"/>
                        </w:rPr>
                      </w:pPr>
                    </w:p>
                    <w:p w14:paraId="11240178" w14:textId="77777777" w:rsidR="00C857D1" w:rsidRDefault="00C857D1" w:rsidP="00F378B7">
                      <w:pPr>
                        <w:pStyle w:val="NoSpacing"/>
                        <w:rPr>
                          <w:rFonts w:ascii="Arial" w:hAnsi="Arial" w:cs="Arial"/>
                          <w:sz w:val="24"/>
                          <w:szCs w:val="24"/>
                        </w:rPr>
                      </w:pPr>
                    </w:p>
                    <w:p w14:paraId="2D5922ED" w14:textId="77777777" w:rsidR="00C857D1" w:rsidRDefault="00C857D1" w:rsidP="00F378B7">
                      <w:pPr>
                        <w:pStyle w:val="NoSpacing"/>
                        <w:rPr>
                          <w:rFonts w:ascii="Arial" w:hAnsi="Arial" w:cs="Arial"/>
                          <w:sz w:val="24"/>
                          <w:szCs w:val="24"/>
                        </w:rPr>
                      </w:pPr>
                    </w:p>
                    <w:p w14:paraId="4F9D98C4" w14:textId="77777777" w:rsidR="00C857D1" w:rsidRDefault="00C857D1" w:rsidP="00F378B7">
                      <w:pPr>
                        <w:pStyle w:val="NoSpacing"/>
                        <w:rPr>
                          <w:rFonts w:ascii="Arial" w:hAnsi="Arial" w:cs="Arial"/>
                          <w:sz w:val="24"/>
                          <w:szCs w:val="24"/>
                        </w:rPr>
                      </w:pPr>
                    </w:p>
                    <w:p w14:paraId="6BFA79A8" w14:textId="77777777" w:rsidR="00C857D1" w:rsidRDefault="00C857D1" w:rsidP="00F378B7">
                      <w:pPr>
                        <w:pStyle w:val="NoSpacing"/>
                        <w:rPr>
                          <w:rFonts w:ascii="Arial" w:hAnsi="Arial" w:cs="Arial"/>
                          <w:sz w:val="24"/>
                          <w:szCs w:val="24"/>
                        </w:rPr>
                      </w:pPr>
                    </w:p>
                    <w:p w14:paraId="031A15CD" w14:textId="77777777" w:rsidR="00C857D1" w:rsidRDefault="00C857D1" w:rsidP="00F378B7">
                      <w:pPr>
                        <w:pStyle w:val="NoSpacing"/>
                        <w:rPr>
                          <w:rFonts w:ascii="Arial" w:hAnsi="Arial" w:cs="Arial"/>
                          <w:sz w:val="24"/>
                          <w:szCs w:val="24"/>
                        </w:rPr>
                      </w:pPr>
                    </w:p>
                    <w:p w14:paraId="1AC2FF04" w14:textId="77777777" w:rsidR="00C857D1" w:rsidRDefault="00C857D1" w:rsidP="00F378B7">
                      <w:pPr>
                        <w:pStyle w:val="NoSpacing"/>
                        <w:rPr>
                          <w:rFonts w:ascii="Arial" w:hAnsi="Arial" w:cs="Arial"/>
                          <w:sz w:val="24"/>
                          <w:szCs w:val="24"/>
                        </w:rPr>
                      </w:pPr>
                    </w:p>
                    <w:p w14:paraId="45BDF002" w14:textId="77777777" w:rsidR="00C857D1" w:rsidRDefault="00C857D1" w:rsidP="00F378B7">
                      <w:pPr>
                        <w:pStyle w:val="NoSpacing"/>
                        <w:rPr>
                          <w:rFonts w:ascii="Arial" w:hAnsi="Arial" w:cs="Arial"/>
                          <w:sz w:val="24"/>
                          <w:szCs w:val="24"/>
                        </w:rPr>
                      </w:pPr>
                    </w:p>
                    <w:p w14:paraId="22AD4602" w14:textId="77777777" w:rsidR="00C857D1" w:rsidRDefault="00C857D1" w:rsidP="00F378B7">
                      <w:pPr>
                        <w:pStyle w:val="NoSpacing"/>
                        <w:rPr>
                          <w:rFonts w:ascii="Arial" w:hAnsi="Arial" w:cs="Arial"/>
                          <w:sz w:val="24"/>
                          <w:szCs w:val="24"/>
                        </w:rPr>
                      </w:pPr>
                    </w:p>
                    <w:p w14:paraId="6C6386ED" w14:textId="77777777" w:rsidR="00C857D1" w:rsidRDefault="00C857D1" w:rsidP="00F378B7">
                      <w:pPr>
                        <w:pStyle w:val="NoSpacing"/>
                        <w:rPr>
                          <w:rFonts w:ascii="Arial" w:hAnsi="Arial" w:cs="Arial"/>
                          <w:sz w:val="24"/>
                          <w:szCs w:val="24"/>
                        </w:rPr>
                      </w:pPr>
                    </w:p>
                    <w:p w14:paraId="413C27E3" w14:textId="77777777" w:rsidR="00C857D1" w:rsidRDefault="00C857D1" w:rsidP="00F378B7">
                      <w:pPr>
                        <w:pStyle w:val="NoSpacing"/>
                        <w:rPr>
                          <w:rFonts w:ascii="Arial" w:hAnsi="Arial" w:cs="Arial"/>
                          <w:sz w:val="24"/>
                          <w:szCs w:val="24"/>
                        </w:rPr>
                      </w:pPr>
                    </w:p>
                    <w:p w14:paraId="3BD2F79F" w14:textId="77777777" w:rsidR="00C857D1" w:rsidRDefault="00C857D1" w:rsidP="00F378B7">
                      <w:pPr>
                        <w:pStyle w:val="NoSpacing"/>
                        <w:rPr>
                          <w:rFonts w:ascii="Arial" w:hAnsi="Arial" w:cs="Arial"/>
                          <w:sz w:val="24"/>
                          <w:szCs w:val="24"/>
                        </w:rPr>
                      </w:pPr>
                    </w:p>
                    <w:p w14:paraId="27726588" w14:textId="77777777" w:rsidR="00C857D1" w:rsidRDefault="00C857D1" w:rsidP="00F378B7">
                      <w:pPr>
                        <w:pStyle w:val="NoSpacing"/>
                        <w:rPr>
                          <w:rFonts w:ascii="Arial" w:hAnsi="Arial" w:cs="Arial"/>
                          <w:sz w:val="24"/>
                          <w:szCs w:val="24"/>
                        </w:rPr>
                      </w:pPr>
                    </w:p>
                    <w:p w14:paraId="6AADD2EB" w14:textId="77777777" w:rsidR="00C857D1" w:rsidRDefault="00C857D1" w:rsidP="00F378B7"/>
                  </w:txbxContent>
                </v:textbox>
              </v:shape>
            </w:pict>
          </mc:Fallback>
        </mc:AlternateContent>
      </w:r>
      <w:r w:rsidR="00B176D8" w:rsidRPr="005328ED">
        <w:rPr>
          <w:rFonts w:ascii="Arial" w:eastAsia="Arial" w:hAnsi="Arial" w:cs="Arial"/>
          <w:i/>
          <w:iCs/>
          <w:noProof/>
          <w:sz w:val="24"/>
          <w:szCs w:val="24"/>
          <w:lang w:eastAsia="en-GB"/>
        </w:rPr>
        <mc:AlternateContent>
          <mc:Choice Requires="wps">
            <w:drawing>
              <wp:anchor distT="0" distB="0" distL="114300" distR="114300" simplePos="0" relativeHeight="251661312" behindDoc="0" locked="0" layoutInCell="1" allowOverlap="1" wp14:anchorId="36C1467D" wp14:editId="744A2B67">
                <wp:simplePos x="0" y="0"/>
                <wp:positionH relativeFrom="column">
                  <wp:posOffset>-104775</wp:posOffset>
                </wp:positionH>
                <wp:positionV relativeFrom="paragraph">
                  <wp:posOffset>-384810</wp:posOffset>
                </wp:positionV>
                <wp:extent cx="4801235" cy="6423025"/>
                <wp:effectExtent l="0" t="0" r="18415" b="158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235" cy="6423025"/>
                        </a:xfrm>
                        <a:prstGeom prst="rect">
                          <a:avLst/>
                        </a:prstGeom>
                        <a:solidFill>
                          <a:srgbClr val="FFFFFF"/>
                        </a:solidFill>
                        <a:ln w="9525">
                          <a:solidFill>
                            <a:schemeClr val="bg1">
                              <a:lumMod val="85000"/>
                            </a:schemeClr>
                          </a:solidFill>
                          <a:miter lim="800000"/>
                          <a:headEnd/>
                          <a:tailEnd/>
                        </a:ln>
                      </wps:spPr>
                      <wps:txbx>
                        <w:txbxContent>
                          <w:p w14:paraId="3CC3584F" w14:textId="289296E4" w:rsidR="00C857D1" w:rsidRDefault="00C857D1" w:rsidP="00416356">
                            <w:pPr>
                              <w:pStyle w:val="NoSpacing"/>
                              <w:rPr>
                                <w:rFonts w:ascii="Arial" w:hAnsi="Arial" w:cs="Arial"/>
                                <w:szCs w:val="24"/>
                              </w:rPr>
                            </w:pPr>
                            <w:r>
                              <w:rPr>
                                <w:rFonts w:ascii="Arial" w:hAnsi="Arial" w:cs="Arial"/>
                                <w:b/>
                                <w:szCs w:val="24"/>
                              </w:rPr>
                              <w:t>Fostering Good Relations</w:t>
                            </w:r>
                          </w:p>
                          <w:p w14:paraId="3385DCD0" w14:textId="77777777" w:rsidR="00C857D1" w:rsidRDefault="00C857D1" w:rsidP="00416356">
                            <w:pPr>
                              <w:pStyle w:val="NoSpacing"/>
                              <w:rPr>
                                <w:rFonts w:ascii="Arial" w:hAnsi="Arial" w:cs="Arial"/>
                                <w:szCs w:val="24"/>
                              </w:rPr>
                            </w:pPr>
                          </w:p>
                          <w:p w14:paraId="772819B9" w14:textId="2FE970F9" w:rsidR="00C857D1" w:rsidRPr="00D534BF" w:rsidRDefault="00C857D1" w:rsidP="00416356">
                            <w:pPr>
                              <w:pStyle w:val="NoSpacing"/>
                              <w:rPr>
                                <w:rFonts w:ascii="Arial" w:hAnsi="Arial" w:cs="Arial"/>
                                <w:color w:val="000000" w:themeColor="text1"/>
                                <w:sz w:val="20"/>
                                <w:szCs w:val="24"/>
                              </w:rPr>
                            </w:pPr>
                            <w:r w:rsidRPr="0050488D">
                              <w:rPr>
                                <w:rFonts w:cs="Arial"/>
                                <w:color w:val="000000" w:themeColor="text1"/>
                                <w:szCs w:val="24"/>
                              </w:rPr>
                              <w:t>BMet</w:t>
                            </w:r>
                            <w:r>
                              <w:rPr>
                                <w:rFonts w:cs="Arial"/>
                                <w:color w:val="000000" w:themeColor="text1"/>
                                <w:szCs w:val="24"/>
                              </w:rPr>
                              <w:t xml:space="preserve"> continued to </w:t>
                            </w:r>
                            <w:r w:rsidRPr="0050488D">
                              <w:rPr>
                                <w:rFonts w:cs="Arial"/>
                                <w:color w:val="000000" w:themeColor="text1"/>
                                <w:szCs w:val="24"/>
                              </w:rPr>
                              <w:t>offer experiences which foster good relations between diverse people through the curriculum and through the college’s enrichment events.  Students and staff work</w:t>
                            </w:r>
                            <w:r>
                              <w:rPr>
                                <w:rFonts w:cs="Arial"/>
                                <w:color w:val="000000" w:themeColor="text1"/>
                                <w:szCs w:val="24"/>
                              </w:rPr>
                              <w:t>ed</w:t>
                            </w:r>
                            <w:r w:rsidRPr="0050488D">
                              <w:rPr>
                                <w:rFonts w:cs="Arial"/>
                                <w:color w:val="000000" w:themeColor="text1"/>
                                <w:szCs w:val="24"/>
                              </w:rPr>
                              <w:t xml:space="preserve"> and socialise</w:t>
                            </w:r>
                            <w:r>
                              <w:rPr>
                                <w:rFonts w:cs="Arial"/>
                                <w:color w:val="000000" w:themeColor="text1"/>
                                <w:szCs w:val="24"/>
                              </w:rPr>
                              <w:t>d</w:t>
                            </w:r>
                            <w:r w:rsidRPr="0050488D">
                              <w:rPr>
                                <w:rFonts w:cs="Arial"/>
                                <w:color w:val="000000" w:themeColor="text1"/>
                                <w:szCs w:val="24"/>
                              </w:rPr>
                              <w:t xml:space="preserve"> with people beyond their usual immediate experience, developing an understanding of others, acquiring knowledge, confidence and interpersonal skills. Students celebrate</w:t>
                            </w:r>
                            <w:r>
                              <w:rPr>
                                <w:rFonts w:cs="Arial"/>
                                <w:color w:val="000000" w:themeColor="text1"/>
                                <w:szCs w:val="24"/>
                              </w:rPr>
                              <w:t>d</w:t>
                            </w:r>
                            <w:r w:rsidRPr="0050488D">
                              <w:rPr>
                                <w:rFonts w:cs="Arial"/>
                                <w:color w:val="000000" w:themeColor="text1"/>
                                <w:szCs w:val="24"/>
                              </w:rPr>
                              <w:t xml:space="preserve"> their own and others identities and discovered the commonalities that they share with people who may be perceivably</w:t>
                            </w:r>
                            <w:r>
                              <w:rPr>
                                <w:rFonts w:cs="Arial"/>
                                <w:color w:val="000000" w:themeColor="text1"/>
                                <w:szCs w:val="24"/>
                              </w:rPr>
                              <w:t xml:space="preserve"> very different from themselves.</w:t>
                            </w:r>
                          </w:p>
                          <w:p w14:paraId="43B1CFED" w14:textId="586FC74A" w:rsidR="00C857D1" w:rsidRPr="00B176D8" w:rsidRDefault="00C857D1" w:rsidP="00416356">
                            <w:pPr>
                              <w:pStyle w:val="NoSpacing"/>
                              <w:rPr>
                                <w:rFonts w:ascii="Arial" w:hAnsi="Arial" w:cs="Arial"/>
                                <w:color w:val="7030A0"/>
                                <w:szCs w:val="24"/>
                              </w:rPr>
                            </w:pPr>
                            <w:r w:rsidRPr="00B176D8">
                              <w:rPr>
                                <w:rFonts w:ascii="Arial" w:hAnsi="Arial" w:cs="Arial"/>
                                <w:color w:val="7030A0"/>
                                <w:szCs w:val="24"/>
                              </w:rPr>
                              <w:t xml:space="preserve"> </w:t>
                            </w:r>
                          </w:p>
                          <w:p w14:paraId="0C825A73" w14:textId="088E5DE5" w:rsidR="00C857D1" w:rsidRDefault="00C857D1" w:rsidP="00B7217D">
                            <w:pPr>
                              <w:pStyle w:val="NoSpacing"/>
                              <w:rPr>
                                <w:rFonts w:ascii="Arial" w:hAnsi="Arial" w:cs="Arial"/>
                                <w:highlight w:val="yellow"/>
                              </w:rPr>
                            </w:pPr>
                            <w:r>
                              <w:rPr>
                                <w:noProof/>
                                <w:lang w:eastAsia="en-GB"/>
                              </w:rPr>
                              <w:drawing>
                                <wp:inline distT="0" distB="0" distL="0" distR="0" wp14:anchorId="625CF6FD" wp14:editId="34DE00BC">
                                  <wp:extent cx="2225553" cy="1318846"/>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247" t="24460" r="30233" b="6475"/>
                                          <a:stretch/>
                                        </pic:blipFill>
                                        <pic:spPr bwMode="auto">
                                          <a:xfrm>
                                            <a:off x="0" y="0"/>
                                            <a:ext cx="2233370" cy="1323478"/>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lang w:eastAsia="en-GB"/>
                              </w:rPr>
                              <w:drawing>
                                <wp:inline distT="0" distB="0" distL="0" distR="0" wp14:anchorId="4B60C6BA" wp14:editId="6641E22A">
                                  <wp:extent cx="2198370" cy="16440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8370" cy="1644015"/>
                                          </a:xfrm>
                                          <a:prstGeom prst="rect">
                                            <a:avLst/>
                                          </a:prstGeom>
                                          <a:noFill/>
                                          <a:ln>
                                            <a:noFill/>
                                          </a:ln>
                                        </pic:spPr>
                                      </pic:pic>
                                    </a:graphicData>
                                  </a:graphic>
                                </wp:inline>
                              </w:drawing>
                            </w:r>
                          </w:p>
                          <w:p w14:paraId="1AB36440" w14:textId="77777777" w:rsidR="00C857D1" w:rsidRDefault="00C857D1" w:rsidP="006A2C88">
                            <w:pPr>
                              <w:autoSpaceDE w:val="0"/>
                              <w:autoSpaceDN w:val="0"/>
                              <w:adjustRightInd w:val="0"/>
                              <w:spacing w:after="0" w:line="240" w:lineRule="auto"/>
                              <w:rPr>
                                <w:rFonts w:cs="DIN-Light"/>
                                <w:szCs w:val="20"/>
                              </w:rPr>
                            </w:pPr>
                          </w:p>
                          <w:p w14:paraId="6F19A04C" w14:textId="77777777" w:rsidR="00C857D1" w:rsidRDefault="00C857D1" w:rsidP="006A2C88">
                            <w:pPr>
                              <w:autoSpaceDE w:val="0"/>
                              <w:autoSpaceDN w:val="0"/>
                              <w:adjustRightInd w:val="0"/>
                              <w:spacing w:after="0" w:line="240" w:lineRule="auto"/>
                              <w:rPr>
                                <w:rFonts w:cs="DIN-Light"/>
                                <w:szCs w:val="20"/>
                              </w:rPr>
                            </w:pPr>
                          </w:p>
                          <w:p w14:paraId="45277487" w14:textId="77777777" w:rsidR="00C857D1" w:rsidRDefault="00C857D1" w:rsidP="006A2C88">
                            <w:pPr>
                              <w:autoSpaceDE w:val="0"/>
                              <w:autoSpaceDN w:val="0"/>
                              <w:adjustRightInd w:val="0"/>
                              <w:spacing w:after="0" w:line="240" w:lineRule="auto"/>
                              <w:rPr>
                                <w:rFonts w:cs="DIN-Light"/>
                                <w:szCs w:val="20"/>
                              </w:rPr>
                            </w:pPr>
                          </w:p>
                          <w:p w14:paraId="15AE2EB2" w14:textId="77777777" w:rsidR="00C857D1" w:rsidRDefault="00C857D1" w:rsidP="006A2C88">
                            <w:pPr>
                              <w:autoSpaceDE w:val="0"/>
                              <w:autoSpaceDN w:val="0"/>
                              <w:adjustRightInd w:val="0"/>
                              <w:spacing w:after="0" w:line="240" w:lineRule="auto"/>
                              <w:rPr>
                                <w:rFonts w:cs="DIN-Light"/>
                                <w:szCs w:val="20"/>
                              </w:rPr>
                            </w:pPr>
                          </w:p>
                          <w:p w14:paraId="05F19BA6" w14:textId="2774B87B" w:rsidR="00C857D1" w:rsidRDefault="00C857D1" w:rsidP="006A2C88">
                            <w:pPr>
                              <w:autoSpaceDE w:val="0"/>
                              <w:autoSpaceDN w:val="0"/>
                              <w:adjustRightInd w:val="0"/>
                              <w:spacing w:after="0" w:line="240" w:lineRule="auto"/>
                              <w:rPr>
                                <w:rFonts w:cs="DIN-Light"/>
                                <w:szCs w:val="20"/>
                              </w:rPr>
                            </w:pPr>
                            <w:r w:rsidRPr="00571AF3">
                              <w:rPr>
                                <w:rFonts w:cs="DIN-Light"/>
                                <w:szCs w:val="20"/>
                                <w:u w:val="single"/>
                              </w:rPr>
                              <w:t>Left</w:t>
                            </w:r>
                            <w:r>
                              <w:rPr>
                                <w:rFonts w:cs="DIN-Light"/>
                                <w:szCs w:val="20"/>
                                <w:u w:val="single"/>
                              </w:rPr>
                              <w:t xml:space="preserve"> pic</w:t>
                            </w:r>
                            <w:r>
                              <w:rPr>
                                <w:rFonts w:cs="DIN-Light"/>
                                <w:szCs w:val="20"/>
                              </w:rPr>
                              <w:t xml:space="preserve"> -</w:t>
                            </w:r>
                            <w:r w:rsidRPr="006A2C88">
                              <w:rPr>
                                <w:rFonts w:cs="DIN-Light"/>
                                <w:szCs w:val="20"/>
                              </w:rPr>
                              <w:t>Students at Matthew Boulton College held their annual Cultural Exchange Day alongside the Student Star of the Month awards</w:t>
                            </w:r>
                            <w:r>
                              <w:rPr>
                                <w:rFonts w:cs="DIN-Light"/>
                                <w:szCs w:val="20"/>
                              </w:rPr>
                              <w:t xml:space="preserve">. </w:t>
                            </w:r>
                            <w:r w:rsidRPr="006A2C88">
                              <w:rPr>
                                <w:rFonts w:cs="DIN-Light"/>
                                <w:szCs w:val="20"/>
                              </w:rPr>
                              <w:t xml:space="preserve"> The student-led event</w:t>
                            </w:r>
                            <w:r>
                              <w:rPr>
                                <w:rFonts w:cs="DIN-Light"/>
                                <w:szCs w:val="20"/>
                              </w:rPr>
                              <w:t>,</w:t>
                            </w:r>
                            <w:r w:rsidRPr="006A2C88">
                              <w:rPr>
                                <w:rFonts w:cs="DIN-Light"/>
                                <w:szCs w:val="20"/>
                              </w:rPr>
                              <w:t xml:space="preserve"> which raises awareness of diverse traditions and practices of other cultures</w:t>
                            </w:r>
                            <w:r>
                              <w:rPr>
                                <w:rFonts w:cs="DIN-Light"/>
                                <w:szCs w:val="20"/>
                              </w:rPr>
                              <w:t>,</w:t>
                            </w:r>
                            <w:r w:rsidRPr="006A2C88">
                              <w:rPr>
                                <w:rFonts w:cs="DIN-Light"/>
                                <w:szCs w:val="20"/>
                              </w:rPr>
                              <w:t xml:space="preserve"> was joined by </w:t>
                            </w:r>
                            <w:proofErr w:type="spellStart"/>
                            <w:r w:rsidRPr="006A2C88">
                              <w:rPr>
                                <w:rFonts w:cs="DIN-Light"/>
                                <w:szCs w:val="20"/>
                              </w:rPr>
                              <w:t>Ziauddin</w:t>
                            </w:r>
                            <w:proofErr w:type="spellEnd"/>
                            <w:r w:rsidRPr="006A2C88">
                              <w:rPr>
                                <w:rFonts w:cs="DIN-Light"/>
                                <w:szCs w:val="20"/>
                              </w:rPr>
                              <w:t xml:space="preserve"> Yousafzai</w:t>
                            </w:r>
                            <w:r>
                              <w:rPr>
                                <w:rFonts w:cs="DIN-Light"/>
                                <w:szCs w:val="20"/>
                              </w:rPr>
                              <w:t xml:space="preserve">, </w:t>
                            </w:r>
                            <w:r w:rsidRPr="006A2C88">
                              <w:rPr>
                                <w:rFonts w:cs="DIN-Light"/>
                                <w:szCs w:val="20"/>
                              </w:rPr>
                              <w:t>father of Malala Yousafzai,</w:t>
                            </w:r>
                            <w:r>
                              <w:rPr>
                                <w:rFonts w:cs="DIN-Light"/>
                                <w:szCs w:val="20"/>
                              </w:rPr>
                              <w:t xml:space="preserve"> </w:t>
                            </w:r>
                            <w:r w:rsidRPr="006A2C88">
                              <w:rPr>
                                <w:rFonts w:cs="DIN-Light"/>
                                <w:szCs w:val="20"/>
                              </w:rPr>
                              <w:t>author of “Let Her Fly”</w:t>
                            </w:r>
                            <w:r>
                              <w:rPr>
                                <w:rFonts w:cs="DIN-Light"/>
                                <w:szCs w:val="20"/>
                              </w:rPr>
                              <w:t xml:space="preserve"> and</w:t>
                            </w:r>
                            <w:r w:rsidRPr="006A2C88">
                              <w:rPr>
                                <w:rFonts w:cs="DIN-Light"/>
                                <w:szCs w:val="20"/>
                              </w:rPr>
                              <w:t xml:space="preserve"> co-founder of the Malala Fund which invests</w:t>
                            </w:r>
                            <w:r>
                              <w:rPr>
                                <w:rFonts w:cs="DIN-Light"/>
                                <w:szCs w:val="20"/>
                              </w:rPr>
                              <w:t xml:space="preserve"> </w:t>
                            </w:r>
                            <w:r w:rsidRPr="006A2C88">
                              <w:rPr>
                                <w:rFonts w:cs="DIN-Light"/>
                                <w:szCs w:val="20"/>
                              </w:rPr>
                              <w:t>in education programmes to enable</w:t>
                            </w:r>
                            <w:r>
                              <w:rPr>
                                <w:rFonts w:cs="DIN-Light"/>
                                <w:szCs w:val="20"/>
                              </w:rPr>
                              <w:t xml:space="preserve"> </w:t>
                            </w:r>
                            <w:r w:rsidRPr="006A2C88">
                              <w:rPr>
                                <w:rFonts w:cs="DIN-Light"/>
                                <w:szCs w:val="20"/>
                              </w:rPr>
                              <w:t xml:space="preserve">girls to gain access into </w:t>
                            </w:r>
                            <w:r>
                              <w:rPr>
                                <w:rFonts w:cs="DIN-Light"/>
                                <w:szCs w:val="20"/>
                              </w:rPr>
                              <w:t>education.</w:t>
                            </w:r>
                          </w:p>
                          <w:p w14:paraId="25BFB146" w14:textId="77777777" w:rsidR="00C857D1" w:rsidRDefault="00C857D1" w:rsidP="00FB7129">
                            <w:pPr>
                              <w:autoSpaceDE w:val="0"/>
                              <w:autoSpaceDN w:val="0"/>
                              <w:adjustRightInd w:val="0"/>
                              <w:spacing w:after="0" w:line="240" w:lineRule="auto"/>
                              <w:rPr>
                                <w:rFonts w:cs="DIN-Light"/>
                                <w:szCs w:val="20"/>
                                <w:u w:val="single"/>
                              </w:rPr>
                            </w:pPr>
                          </w:p>
                          <w:p w14:paraId="63A9BBFA" w14:textId="46009E80" w:rsidR="00C857D1" w:rsidRDefault="00C857D1" w:rsidP="00FB7129">
                            <w:pPr>
                              <w:autoSpaceDE w:val="0"/>
                              <w:autoSpaceDN w:val="0"/>
                              <w:adjustRightInd w:val="0"/>
                              <w:spacing w:after="0" w:line="240" w:lineRule="auto"/>
                              <w:rPr>
                                <w:rFonts w:cs="DIN-Light"/>
                                <w:szCs w:val="20"/>
                              </w:rPr>
                            </w:pPr>
                            <w:r w:rsidRPr="00571AF3">
                              <w:rPr>
                                <w:rFonts w:cs="DIN-Light"/>
                                <w:szCs w:val="20"/>
                                <w:u w:val="single"/>
                              </w:rPr>
                              <w:t>Right</w:t>
                            </w:r>
                            <w:r>
                              <w:rPr>
                                <w:rFonts w:cs="DIN-Light"/>
                                <w:szCs w:val="20"/>
                                <w:u w:val="single"/>
                              </w:rPr>
                              <w:t xml:space="preserve"> pic</w:t>
                            </w:r>
                            <w:r w:rsidRPr="00571AF3">
                              <w:rPr>
                                <w:rFonts w:cs="DIN-Light"/>
                                <w:szCs w:val="20"/>
                                <w:u w:val="single"/>
                              </w:rPr>
                              <w:t xml:space="preserve"> </w:t>
                            </w:r>
                            <w:r>
                              <w:rPr>
                                <w:rFonts w:cs="DIN-Light"/>
                                <w:szCs w:val="20"/>
                              </w:rPr>
                              <w:t>– Students and staff at James Watt celebrated Guru Nanak’s 500</w:t>
                            </w:r>
                            <w:r w:rsidRPr="00FB7129">
                              <w:rPr>
                                <w:rFonts w:cs="DIN-Light"/>
                                <w:szCs w:val="20"/>
                                <w:vertAlign w:val="superscript"/>
                              </w:rPr>
                              <w:t>th</w:t>
                            </w:r>
                            <w:r>
                              <w:rPr>
                                <w:rFonts w:cs="DIN-Light"/>
                                <w:szCs w:val="20"/>
                              </w:rPr>
                              <w:t xml:space="preserve"> birthday with members of the local Sikh community raising awareness of Sikhism’s belief and practices.</w:t>
                            </w:r>
                          </w:p>
                          <w:p w14:paraId="31595741" w14:textId="77777777" w:rsidR="00C857D1" w:rsidRDefault="00C857D1" w:rsidP="00FB7129">
                            <w:pPr>
                              <w:autoSpaceDE w:val="0"/>
                              <w:autoSpaceDN w:val="0"/>
                              <w:adjustRightInd w:val="0"/>
                              <w:spacing w:after="0" w:line="240" w:lineRule="auto"/>
                              <w:rPr>
                                <w:color w:val="7030A0"/>
                              </w:rPr>
                            </w:pPr>
                          </w:p>
                          <w:p w14:paraId="76107A53" w14:textId="40A61521" w:rsidR="00C857D1" w:rsidRPr="00B176D8" w:rsidRDefault="00C857D1">
                            <w:pPr>
                              <w:rPr>
                                <w:color w:val="7030A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8.25pt;margin-top:-30.3pt;width:378.05pt;height:50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" strokecolor="#d8d8d8 [2732]">
                <v:textbox>
                  <w:txbxContent>
                    <w:p w14:paraId="3CC3584F" w14:textId="289296E4" w:rsidR="00C857D1" w:rsidRDefault="00C857D1" w:rsidP="00416356">
                      <w:pPr>
                        <w:pStyle w:val="NoSpacing"/>
                        <w:rPr>
                          <w:rFonts w:ascii="Arial" w:hAnsi="Arial" w:cs="Arial"/>
                          <w:szCs w:val="24"/>
                        </w:rPr>
                      </w:pPr>
                      <w:r>
                        <w:rPr>
                          <w:rFonts w:ascii="Arial" w:hAnsi="Arial" w:cs="Arial"/>
                          <w:b/>
                          <w:szCs w:val="24"/>
                        </w:rPr>
                        <w:t>Fostering Good Relations</w:t>
                      </w:r>
                    </w:p>
                    <w:p w14:paraId="3385DCD0" w14:textId="77777777" w:rsidR="00C857D1" w:rsidRDefault="00C857D1" w:rsidP="00416356">
                      <w:pPr>
                        <w:pStyle w:val="NoSpacing"/>
                        <w:rPr>
                          <w:rFonts w:ascii="Arial" w:hAnsi="Arial" w:cs="Arial"/>
                          <w:szCs w:val="24"/>
                        </w:rPr>
                      </w:pPr>
                    </w:p>
                    <w:p w14:paraId="772819B9" w14:textId="2FE970F9" w:rsidR="00C857D1" w:rsidRPr="00D534BF" w:rsidRDefault="00C857D1" w:rsidP="00416356">
                      <w:pPr>
                        <w:pStyle w:val="NoSpacing"/>
                        <w:rPr>
                          <w:rFonts w:ascii="Arial" w:hAnsi="Arial" w:cs="Arial"/>
                          <w:color w:val="000000" w:themeColor="text1"/>
                          <w:sz w:val="20"/>
                          <w:szCs w:val="24"/>
                        </w:rPr>
                      </w:pPr>
                      <w:r w:rsidRPr="0050488D">
                        <w:rPr>
                          <w:rFonts w:cs="Arial"/>
                          <w:color w:val="000000" w:themeColor="text1"/>
                          <w:szCs w:val="24"/>
                        </w:rPr>
                        <w:t>BMet</w:t>
                      </w:r>
                      <w:r>
                        <w:rPr>
                          <w:rFonts w:cs="Arial"/>
                          <w:color w:val="000000" w:themeColor="text1"/>
                          <w:szCs w:val="24"/>
                        </w:rPr>
                        <w:t xml:space="preserve"> continued to </w:t>
                      </w:r>
                      <w:r w:rsidRPr="0050488D">
                        <w:rPr>
                          <w:rFonts w:cs="Arial"/>
                          <w:color w:val="000000" w:themeColor="text1"/>
                          <w:szCs w:val="24"/>
                        </w:rPr>
                        <w:t>offer experiences which foster good relations between diverse people through the curriculum and through the college’s enrichment events.  Students and staff work</w:t>
                      </w:r>
                      <w:r>
                        <w:rPr>
                          <w:rFonts w:cs="Arial"/>
                          <w:color w:val="000000" w:themeColor="text1"/>
                          <w:szCs w:val="24"/>
                        </w:rPr>
                        <w:t>ed</w:t>
                      </w:r>
                      <w:r w:rsidRPr="0050488D">
                        <w:rPr>
                          <w:rFonts w:cs="Arial"/>
                          <w:color w:val="000000" w:themeColor="text1"/>
                          <w:szCs w:val="24"/>
                        </w:rPr>
                        <w:t xml:space="preserve"> and socialise</w:t>
                      </w:r>
                      <w:r>
                        <w:rPr>
                          <w:rFonts w:cs="Arial"/>
                          <w:color w:val="000000" w:themeColor="text1"/>
                          <w:szCs w:val="24"/>
                        </w:rPr>
                        <w:t>d</w:t>
                      </w:r>
                      <w:r w:rsidRPr="0050488D">
                        <w:rPr>
                          <w:rFonts w:cs="Arial"/>
                          <w:color w:val="000000" w:themeColor="text1"/>
                          <w:szCs w:val="24"/>
                        </w:rPr>
                        <w:t xml:space="preserve"> with people beyond their usual immediate experience, developing an understanding of others, acquiring knowledge, confidence and interpersonal skills. Students celebrate</w:t>
                      </w:r>
                      <w:r>
                        <w:rPr>
                          <w:rFonts w:cs="Arial"/>
                          <w:color w:val="000000" w:themeColor="text1"/>
                          <w:szCs w:val="24"/>
                        </w:rPr>
                        <w:t>d</w:t>
                      </w:r>
                      <w:r w:rsidRPr="0050488D">
                        <w:rPr>
                          <w:rFonts w:cs="Arial"/>
                          <w:color w:val="000000" w:themeColor="text1"/>
                          <w:szCs w:val="24"/>
                        </w:rPr>
                        <w:t xml:space="preserve"> their own and others identities and discovered the commonalities that they share with people who may be perceivably</w:t>
                      </w:r>
                      <w:r>
                        <w:rPr>
                          <w:rFonts w:cs="Arial"/>
                          <w:color w:val="000000" w:themeColor="text1"/>
                          <w:szCs w:val="24"/>
                        </w:rPr>
                        <w:t xml:space="preserve"> very different from themselves.</w:t>
                      </w:r>
                    </w:p>
                    <w:p w14:paraId="43B1CFED" w14:textId="586FC74A" w:rsidR="00C857D1" w:rsidRPr="00B176D8" w:rsidRDefault="00C857D1" w:rsidP="00416356">
                      <w:pPr>
                        <w:pStyle w:val="NoSpacing"/>
                        <w:rPr>
                          <w:rFonts w:ascii="Arial" w:hAnsi="Arial" w:cs="Arial"/>
                          <w:color w:val="7030A0"/>
                          <w:szCs w:val="24"/>
                        </w:rPr>
                      </w:pPr>
                      <w:r w:rsidRPr="00B176D8">
                        <w:rPr>
                          <w:rFonts w:ascii="Arial" w:hAnsi="Arial" w:cs="Arial"/>
                          <w:color w:val="7030A0"/>
                          <w:szCs w:val="24"/>
                        </w:rPr>
                        <w:t xml:space="preserve"> </w:t>
                      </w:r>
                    </w:p>
                    <w:p w14:paraId="0C825A73" w14:textId="088E5DE5" w:rsidR="00C857D1" w:rsidRDefault="00C857D1" w:rsidP="00B7217D">
                      <w:pPr>
                        <w:pStyle w:val="NoSpacing"/>
                        <w:rPr>
                          <w:rFonts w:ascii="Arial" w:hAnsi="Arial" w:cs="Arial"/>
                          <w:highlight w:val="yellow"/>
                        </w:rPr>
                      </w:pPr>
                      <w:r>
                        <w:rPr>
                          <w:noProof/>
                          <w:lang w:eastAsia="en-GB"/>
                        </w:rPr>
                        <w:drawing>
                          <wp:inline distT="0" distB="0" distL="0" distR="0" wp14:anchorId="625CF6FD" wp14:editId="34DE00BC">
                            <wp:extent cx="2225553" cy="1318846"/>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247" t="24460" r="30233" b="6475"/>
                                    <a:stretch/>
                                  </pic:blipFill>
                                  <pic:spPr bwMode="auto">
                                    <a:xfrm>
                                      <a:off x="0" y="0"/>
                                      <a:ext cx="2233370" cy="1323478"/>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lang w:eastAsia="en-GB"/>
                        </w:rPr>
                        <w:drawing>
                          <wp:inline distT="0" distB="0" distL="0" distR="0" wp14:anchorId="4B60C6BA" wp14:editId="6641E22A">
                            <wp:extent cx="2198370" cy="16440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8370" cy="1644015"/>
                                    </a:xfrm>
                                    <a:prstGeom prst="rect">
                                      <a:avLst/>
                                    </a:prstGeom>
                                    <a:noFill/>
                                    <a:ln>
                                      <a:noFill/>
                                    </a:ln>
                                  </pic:spPr>
                                </pic:pic>
                              </a:graphicData>
                            </a:graphic>
                          </wp:inline>
                        </w:drawing>
                      </w:r>
                    </w:p>
                    <w:p w14:paraId="1AB36440" w14:textId="77777777" w:rsidR="00C857D1" w:rsidRDefault="00C857D1" w:rsidP="006A2C88">
                      <w:pPr>
                        <w:autoSpaceDE w:val="0"/>
                        <w:autoSpaceDN w:val="0"/>
                        <w:adjustRightInd w:val="0"/>
                        <w:spacing w:after="0" w:line="240" w:lineRule="auto"/>
                        <w:rPr>
                          <w:rFonts w:cs="DIN-Light"/>
                          <w:szCs w:val="20"/>
                        </w:rPr>
                      </w:pPr>
                    </w:p>
                    <w:p w14:paraId="6F19A04C" w14:textId="77777777" w:rsidR="00C857D1" w:rsidRDefault="00C857D1" w:rsidP="006A2C88">
                      <w:pPr>
                        <w:autoSpaceDE w:val="0"/>
                        <w:autoSpaceDN w:val="0"/>
                        <w:adjustRightInd w:val="0"/>
                        <w:spacing w:after="0" w:line="240" w:lineRule="auto"/>
                        <w:rPr>
                          <w:rFonts w:cs="DIN-Light"/>
                          <w:szCs w:val="20"/>
                        </w:rPr>
                      </w:pPr>
                    </w:p>
                    <w:p w14:paraId="45277487" w14:textId="77777777" w:rsidR="00C857D1" w:rsidRDefault="00C857D1" w:rsidP="006A2C88">
                      <w:pPr>
                        <w:autoSpaceDE w:val="0"/>
                        <w:autoSpaceDN w:val="0"/>
                        <w:adjustRightInd w:val="0"/>
                        <w:spacing w:after="0" w:line="240" w:lineRule="auto"/>
                        <w:rPr>
                          <w:rFonts w:cs="DIN-Light"/>
                          <w:szCs w:val="20"/>
                        </w:rPr>
                      </w:pPr>
                    </w:p>
                    <w:p w14:paraId="15AE2EB2" w14:textId="77777777" w:rsidR="00C857D1" w:rsidRDefault="00C857D1" w:rsidP="006A2C88">
                      <w:pPr>
                        <w:autoSpaceDE w:val="0"/>
                        <w:autoSpaceDN w:val="0"/>
                        <w:adjustRightInd w:val="0"/>
                        <w:spacing w:after="0" w:line="240" w:lineRule="auto"/>
                        <w:rPr>
                          <w:rFonts w:cs="DIN-Light"/>
                          <w:szCs w:val="20"/>
                        </w:rPr>
                      </w:pPr>
                    </w:p>
                    <w:p w14:paraId="05F19BA6" w14:textId="2774B87B" w:rsidR="00C857D1" w:rsidRDefault="00C857D1" w:rsidP="006A2C88">
                      <w:pPr>
                        <w:autoSpaceDE w:val="0"/>
                        <w:autoSpaceDN w:val="0"/>
                        <w:adjustRightInd w:val="0"/>
                        <w:spacing w:after="0" w:line="240" w:lineRule="auto"/>
                        <w:rPr>
                          <w:rFonts w:cs="DIN-Light"/>
                          <w:szCs w:val="20"/>
                        </w:rPr>
                      </w:pPr>
                      <w:r w:rsidRPr="00571AF3">
                        <w:rPr>
                          <w:rFonts w:cs="DIN-Light"/>
                          <w:szCs w:val="20"/>
                          <w:u w:val="single"/>
                        </w:rPr>
                        <w:t>Left</w:t>
                      </w:r>
                      <w:r>
                        <w:rPr>
                          <w:rFonts w:cs="DIN-Light"/>
                          <w:szCs w:val="20"/>
                          <w:u w:val="single"/>
                        </w:rPr>
                        <w:t xml:space="preserve"> pic</w:t>
                      </w:r>
                      <w:r>
                        <w:rPr>
                          <w:rFonts w:cs="DIN-Light"/>
                          <w:szCs w:val="20"/>
                        </w:rPr>
                        <w:t xml:space="preserve"> -</w:t>
                      </w:r>
                      <w:r w:rsidRPr="006A2C88">
                        <w:rPr>
                          <w:rFonts w:cs="DIN-Light"/>
                          <w:szCs w:val="20"/>
                        </w:rPr>
                        <w:t>Students at Matthew Boulton College held their annual Cultural Exchange Day alongside the Student Star of the Month awards</w:t>
                      </w:r>
                      <w:r>
                        <w:rPr>
                          <w:rFonts w:cs="DIN-Light"/>
                          <w:szCs w:val="20"/>
                        </w:rPr>
                        <w:t xml:space="preserve">. </w:t>
                      </w:r>
                      <w:r w:rsidRPr="006A2C88">
                        <w:rPr>
                          <w:rFonts w:cs="DIN-Light"/>
                          <w:szCs w:val="20"/>
                        </w:rPr>
                        <w:t xml:space="preserve"> The student-led event</w:t>
                      </w:r>
                      <w:r>
                        <w:rPr>
                          <w:rFonts w:cs="DIN-Light"/>
                          <w:szCs w:val="20"/>
                        </w:rPr>
                        <w:t>,</w:t>
                      </w:r>
                      <w:r w:rsidRPr="006A2C88">
                        <w:rPr>
                          <w:rFonts w:cs="DIN-Light"/>
                          <w:szCs w:val="20"/>
                        </w:rPr>
                        <w:t xml:space="preserve"> which raises awareness of diverse traditions and practices of other cultures</w:t>
                      </w:r>
                      <w:r>
                        <w:rPr>
                          <w:rFonts w:cs="DIN-Light"/>
                          <w:szCs w:val="20"/>
                        </w:rPr>
                        <w:t>,</w:t>
                      </w:r>
                      <w:r w:rsidRPr="006A2C88">
                        <w:rPr>
                          <w:rFonts w:cs="DIN-Light"/>
                          <w:szCs w:val="20"/>
                        </w:rPr>
                        <w:t xml:space="preserve"> was joined by </w:t>
                      </w:r>
                      <w:proofErr w:type="spellStart"/>
                      <w:r w:rsidRPr="006A2C88">
                        <w:rPr>
                          <w:rFonts w:cs="DIN-Light"/>
                          <w:szCs w:val="20"/>
                        </w:rPr>
                        <w:t>Ziauddin</w:t>
                      </w:r>
                      <w:proofErr w:type="spellEnd"/>
                      <w:r w:rsidRPr="006A2C88">
                        <w:rPr>
                          <w:rFonts w:cs="DIN-Light"/>
                          <w:szCs w:val="20"/>
                        </w:rPr>
                        <w:t xml:space="preserve"> Yousafzai</w:t>
                      </w:r>
                      <w:r>
                        <w:rPr>
                          <w:rFonts w:cs="DIN-Light"/>
                          <w:szCs w:val="20"/>
                        </w:rPr>
                        <w:t xml:space="preserve">, </w:t>
                      </w:r>
                      <w:r w:rsidRPr="006A2C88">
                        <w:rPr>
                          <w:rFonts w:cs="DIN-Light"/>
                          <w:szCs w:val="20"/>
                        </w:rPr>
                        <w:t>father of Malala Yousafzai,</w:t>
                      </w:r>
                      <w:r>
                        <w:rPr>
                          <w:rFonts w:cs="DIN-Light"/>
                          <w:szCs w:val="20"/>
                        </w:rPr>
                        <w:t xml:space="preserve"> </w:t>
                      </w:r>
                      <w:r w:rsidRPr="006A2C88">
                        <w:rPr>
                          <w:rFonts w:cs="DIN-Light"/>
                          <w:szCs w:val="20"/>
                        </w:rPr>
                        <w:t>author of “Let Her Fly”</w:t>
                      </w:r>
                      <w:r>
                        <w:rPr>
                          <w:rFonts w:cs="DIN-Light"/>
                          <w:szCs w:val="20"/>
                        </w:rPr>
                        <w:t xml:space="preserve"> and</w:t>
                      </w:r>
                      <w:r w:rsidRPr="006A2C88">
                        <w:rPr>
                          <w:rFonts w:cs="DIN-Light"/>
                          <w:szCs w:val="20"/>
                        </w:rPr>
                        <w:t xml:space="preserve"> co-founder of the Malala Fund which invests</w:t>
                      </w:r>
                      <w:r>
                        <w:rPr>
                          <w:rFonts w:cs="DIN-Light"/>
                          <w:szCs w:val="20"/>
                        </w:rPr>
                        <w:t xml:space="preserve"> </w:t>
                      </w:r>
                      <w:r w:rsidRPr="006A2C88">
                        <w:rPr>
                          <w:rFonts w:cs="DIN-Light"/>
                          <w:szCs w:val="20"/>
                        </w:rPr>
                        <w:t>in education programmes to enable</w:t>
                      </w:r>
                      <w:r>
                        <w:rPr>
                          <w:rFonts w:cs="DIN-Light"/>
                          <w:szCs w:val="20"/>
                        </w:rPr>
                        <w:t xml:space="preserve"> </w:t>
                      </w:r>
                      <w:r w:rsidRPr="006A2C88">
                        <w:rPr>
                          <w:rFonts w:cs="DIN-Light"/>
                          <w:szCs w:val="20"/>
                        </w:rPr>
                        <w:t xml:space="preserve">girls to gain access into </w:t>
                      </w:r>
                      <w:r>
                        <w:rPr>
                          <w:rFonts w:cs="DIN-Light"/>
                          <w:szCs w:val="20"/>
                        </w:rPr>
                        <w:t>education.</w:t>
                      </w:r>
                    </w:p>
                    <w:p w14:paraId="25BFB146" w14:textId="77777777" w:rsidR="00C857D1" w:rsidRDefault="00C857D1" w:rsidP="00FB7129">
                      <w:pPr>
                        <w:autoSpaceDE w:val="0"/>
                        <w:autoSpaceDN w:val="0"/>
                        <w:adjustRightInd w:val="0"/>
                        <w:spacing w:after="0" w:line="240" w:lineRule="auto"/>
                        <w:rPr>
                          <w:rFonts w:cs="DIN-Light"/>
                          <w:szCs w:val="20"/>
                          <w:u w:val="single"/>
                        </w:rPr>
                      </w:pPr>
                    </w:p>
                    <w:p w14:paraId="63A9BBFA" w14:textId="46009E80" w:rsidR="00C857D1" w:rsidRDefault="00C857D1" w:rsidP="00FB7129">
                      <w:pPr>
                        <w:autoSpaceDE w:val="0"/>
                        <w:autoSpaceDN w:val="0"/>
                        <w:adjustRightInd w:val="0"/>
                        <w:spacing w:after="0" w:line="240" w:lineRule="auto"/>
                        <w:rPr>
                          <w:rFonts w:cs="DIN-Light"/>
                          <w:szCs w:val="20"/>
                        </w:rPr>
                      </w:pPr>
                      <w:r w:rsidRPr="00571AF3">
                        <w:rPr>
                          <w:rFonts w:cs="DIN-Light"/>
                          <w:szCs w:val="20"/>
                          <w:u w:val="single"/>
                        </w:rPr>
                        <w:t>Right</w:t>
                      </w:r>
                      <w:r>
                        <w:rPr>
                          <w:rFonts w:cs="DIN-Light"/>
                          <w:szCs w:val="20"/>
                          <w:u w:val="single"/>
                        </w:rPr>
                        <w:t xml:space="preserve"> pic</w:t>
                      </w:r>
                      <w:r w:rsidRPr="00571AF3">
                        <w:rPr>
                          <w:rFonts w:cs="DIN-Light"/>
                          <w:szCs w:val="20"/>
                          <w:u w:val="single"/>
                        </w:rPr>
                        <w:t xml:space="preserve"> </w:t>
                      </w:r>
                      <w:r>
                        <w:rPr>
                          <w:rFonts w:cs="DIN-Light"/>
                          <w:szCs w:val="20"/>
                        </w:rPr>
                        <w:t>– Students and staff at James Watt celebrated Guru Nanak’s 500</w:t>
                      </w:r>
                      <w:r w:rsidRPr="00FB7129">
                        <w:rPr>
                          <w:rFonts w:cs="DIN-Light"/>
                          <w:szCs w:val="20"/>
                          <w:vertAlign w:val="superscript"/>
                        </w:rPr>
                        <w:t>th</w:t>
                      </w:r>
                      <w:r>
                        <w:rPr>
                          <w:rFonts w:cs="DIN-Light"/>
                          <w:szCs w:val="20"/>
                        </w:rPr>
                        <w:t xml:space="preserve"> birthday with members of the local Sikh community raising awareness of Sikhism’s belief and practices.</w:t>
                      </w:r>
                    </w:p>
                    <w:p w14:paraId="31595741" w14:textId="77777777" w:rsidR="00C857D1" w:rsidRDefault="00C857D1" w:rsidP="00FB7129">
                      <w:pPr>
                        <w:autoSpaceDE w:val="0"/>
                        <w:autoSpaceDN w:val="0"/>
                        <w:adjustRightInd w:val="0"/>
                        <w:spacing w:after="0" w:line="240" w:lineRule="auto"/>
                        <w:rPr>
                          <w:color w:val="7030A0"/>
                        </w:rPr>
                      </w:pPr>
                    </w:p>
                    <w:p w14:paraId="76107A53" w14:textId="40A61521" w:rsidR="00C857D1" w:rsidRPr="00B176D8" w:rsidRDefault="00C857D1">
                      <w:pPr>
                        <w:rPr>
                          <w:color w:val="7030A0"/>
                        </w:rPr>
                      </w:pPr>
                    </w:p>
                  </w:txbxContent>
                </v:textbox>
              </v:shape>
            </w:pict>
          </mc:Fallback>
        </mc:AlternateContent>
      </w:r>
    </w:p>
    <w:p w14:paraId="468EE00F" w14:textId="1BB0F209" w:rsidR="005328ED" w:rsidRDefault="005328ED" w:rsidP="005328ED">
      <w:pPr>
        <w:spacing w:after="0" w:line="240" w:lineRule="auto"/>
        <w:rPr>
          <w:rFonts w:ascii="Arial" w:eastAsia="Arial" w:hAnsi="Arial" w:cs="Arial"/>
          <w:i/>
          <w:iCs/>
          <w:sz w:val="24"/>
          <w:szCs w:val="24"/>
        </w:rPr>
      </w:pPr>
    </w:p>
    <w:p w14:paraId="4660E0BB" w14:textId="77777777" w:rsidR="00B176D8" w:rsidRDefault="00B176D8" w:rsidP="005328ED">
      <w:pPr>
        <w:spacing w:after="0" w:line="240" w:lineRule="auto"/>
        <w:rPr>
          <w:rFonts w:ascii="Arial" w:eastAsia="Arial" w:hAnsi="Arial" w:cs="Arial"/>
          <w:i/>
          <w:iCs/>
          <w:sz w:val="24"/>
          <w:szCs w:val="24"/>
        </w:rPr>
      </w:pPr>
    </w:p>
    <w:p w14:paraId="6292FD68" w14:textId="77777777" w:rsidR="00B176D8" w:rsidRDefault="00B176D8" w:rsidP="005328ED">
      <w:pPr>
        <w:spacing w:after="0" w:line="240" w:lineRule="auto"/>
        <w:rPr>
          <w:rFonts w:ascii="Arial" w:eastAsia="Arial" w:hAnsi="Arial" w:cs="Arial"/>
          <w:i/>
          <w:iCs/>
          <w:sz w:val="24"/>
          <w:szCs w:val="24"/>
        </w:rPr>
      </w:pPr>
    </w:p>
    <w:p w14:paraId="0FEA394D" w14:textId="77777777" w:rsidR="00B176D8" w:rsidRDefault="00B176D8" w:rsidP="005328ED">
      <w:pPr>
        <w:spacing w:after="0" w:line="240" w:lineRule="auto"/>
        <w:rPr>
          <w:rFonts w:ascii="Arial" w:eastAsia="Arial" w:hAnsi="Arial" w:cs="Arial"/>
          <w:i/>
          <w:iCs/>
          <w:sz w:val="24"/>
          <w:szCs w:val="24"/>
        </w:rPr>
      </w:pPr>
    </w:p>
    <w:p w14:paraId="6FC2F156" w14:textId="77777777" w:rsidR="00B176D8" w:rsidRDefault="00B176D8" w:rsidP="005328ED">
      <w:pPr>
        <w:spacing w:after="0" w:line="240" w:lineRule="auto"/>
        <w:rPr>
          <w:rFonts w:ascii="Arial" w:eastAsia="Arial" w:hAnsi="Arial" w:cs="Arial"/>
          <w:i/>
          <w:iCs/>
          <w:sz w:val="24"/>
          <w:szCs w:val="24"/>
        </w:rPr>
      </w:pPr>
    </w:p>
    <w:p w14:paraId="5B7A1174" w14:textId="77777777" w:rsidR="00B176D8" w:rsidRDefault="00B176D8" w:rsidP="005328ED">
      <w:pPr>
        <w:spacing w:after="0" w:line="240" w:lineRule="auto"/>
        <w:rPr>
          <w:rFonts w:ascii="Arial" w:eastAsia="Arial" w:hAnsi="Arial" w:cs="Arial"/>
          <w:i/>
          <w:iCs/>
          <w:sz w:val="24"/>
          <w:szCs w:val="24"/>
        </w:rPr>
      </w:pPr>
    </w:p>
    <w:p w14:paraId="34F38C31" w14:textId="77777777" w:rsidR="00B176D8" w:rsidRDefault="00B176D8" w:rsidP="005328ED">
      <w:pPr>
        <w:spacing w:after="0" w:line="240" w:lineRule="auto"/>
        <w:rPr>
          <w:rFonts w:ascii="Arial" w:eastAsia="Arial" w:hAnsi="Arial" w:cs="Arial"/>
          <w:i/>
          <w:iCs/>
          <w:sz w:val="24"/>
          <w:szCs w:val="24"/>
        </w:rPr>
      </w:pPr>
    </w:p>
    <w:p w14:paraId="70D12D39" w14:textId="77777777" w:rsidR="00B176D8" w:rsidRDefault="00B176D8" w:rsidP="005328ED">
      <w:pPr>
        <w:spacing w:after="0" w:line="240" w:lineRule="auto"/>
        <w:rPr>
          <w:rFonts w:ascii="Arial" w:eastAsia="Arial" w:hAnsi="Arial" w:cs="Arial"/>
          <w:i/>
          <w:iCs/>
          <w:sz w:val="24"/>
          <w:szCs w:val="24"/>
        </w:rPr>
      </w:pPr>
    </w:p>
    <w:p w14:paraId="4B7EE8AB" w14:textId="77777777" w:rsidR="00B176D8" w:rsidRDefault="00B176D8" w:rsidP="005328ED">
      <w:pPr>
        <w:spacing w:after="0" w:line="240" w:lineRule="auto"/>
        <w:rPr>
          <w:rFonts w:ascii="Arial" w:eastAsia="Arial" w:hAnsi="Arial" w:cs="Arial"/>
          <w:i/>
          <w:iCs/>
          <w:sz w:val="24"/>
          <w:szCs w:val="24"/>
        </w:rPr>
      </w:pPr>
    </w:p>
    <w:p w14:paraId="67F24E44" w14:textId="77777777" w:rsidR="00B176D8" w:rsidRDefault="00B176D8" w:rsidP="005328ED">
      <w:pPr>
        <w:spacing w:after="0" w:line="240" w:lineRule="auto"/>
        <w:rPr>
          <w:rFonts w:ascii="Arial" w:eastAsia="Arial" w:hAnsi="Arial" w:cs="Arial"/>
          <w:i/>
          <w:iCs/>
          <w:sz w:val="24"/>
          <w:szCs w:val="24"/>
        </w:rPr>
      </w:pPr>
    </w:p>
    <w:p w14:paraId="2F0E2795" w14:textId="77777777" w:rsidR="00B176D8" w:rsidRDefault="00B176D8" w:rsidP="005328ED">
      <w:pPr>
        <w:spacing w:after="0" w:line="240" w:lineRule="auto"/>
        <w:rPr>
          <w:rFonts w:ascii="Arial" w:eastAsia="Arial" w:hAnsi="Arial" w:cs="Arial"/>
          <w:i/>
          <w:iCs/>
          <w:sz w:val="24"/>
          <w:szCs w:val="24"/>
        </w:rPr>
      </w:pPr>
    </w:p>
    <w:p w14:paraId="1F4E25F0" w14:textId="77777777" w:rsidR="00B176D8" w:rsidRDefault="00B176D8" w:rsidP="005328ED">
      <w:pPr>
        <w:spacing w:after="0" w:line="240" w:lineRule="auto"/>
        <w:rPr>
          <w:rFonts w:ascii="Arial" w:eastAsia="Arial" w:hAnsi="Arial" w:cs="Arial"/>
          <w:i/>
          <w:iCs/>
          <w:sz w:val="24"/>
          <w:szCs w:val="24"/>
        </w:rPr>
      </w:pPr>
    </w:p>
    <w:p w14:paraId="2101A7F7" w14:textId="77777777" w:rsidR="00B176D8" w:rsidRDefault="00B176D8" w:rsidP="005328ED">
      <w:pPr>
        <w:spacing w:after="0" w:line="240" w:lineRule="auto"/>
        <w:rPr>
          <w:rFonts w:ascii="Arial" w:eastAsia="Arial" w:hAnsi="Arial" w:cs="Arial"/>
          <w:i/>
          <w:iCs/>
          <w:sz w:val="24"/>
          <w:szCs w:val="24"/>
        </w:rPr>
      </w:pPr>
    </w:p>
    <w:p w14:paraId="149FF897" w14:textId="77777777" w:rsidR="00B176D8" w:rsidRDefault="00B176D8" w:rsidP="005328ED">
      <w:pPr>
        <w:spacing w:after="0" w:line="240" w:lineRule="auto"/>
        <w:rPr>
          <w:rFonts w:ascii="Arial" w:eastAsia="Arial" w:hAnsi="Arial" w:cs="Arial"/>
          <w:i/>
          <w:iCs/>
          <w:sz w:val="24"/>
          <w:szCs w:val="24"/>
        </w:rPr>
      </w:pPr>
    </w:p>
    <w:p w14:paraId="79E73BE1" w14:textId="77777777" w:rsidR="00B176D8" w:rsidRDefault="00B176D8" w:rsidP="005328ED">
      <w:pPr>
        <w:spacing w:after="0" w:line="240" w:lineRule="auto"/>
        <w:rPr>
          <w:rFonts w:ascii="Arial" w:eastAsia="Arial" w:hAnsi="Arial" w:cs="Arial"/>
          <w:i/>
          <w:iCs/>
          <w:sz w:val="24"/>
          <w:szCs w:val="24"/>
        </w:rPr>
      </w:pPr>
    </w:p>
    <w:p w14:paraId="20D2F653" w14:textId="77777777" w:rsidR="00B176D8" w:rsidRDefault="00B176D8" w:rsidP="005328ED">
      <w:pPr>
        <w:spacing w:after="0" w:line="240" w:lineRule="auto"/>
        <w:rPr>
          <w:rFonts w:ascii="Arial" w:eastAsia="Arial" w:hAnsi="Arial" w:cs="Arial"/>
          <w:i/>
          <w:iCs/>
          <w:sz w:val="24"/>
          <w:szCs w:val="24"/>
        </w:rPr>
      </w:pPr>
    </w:p>
    <w:p w14:paraId="0D658F4A" w14:textId="77777777" w:rsidR="00E742CB" w:rsidRDefault="00E742CB" w:rsidP="005328ED">
      <w:pPr>
        <w:spacing w:after="0" w:line="240" w:lineRule="auto"/>
        <w:rPr>
          <w:rFonts w:ascii="Arial" w:eastAsia="Arial" w:hAnsi="Arial" w:cs="Arial"/>
          <w:i/>
          <w:iCs/>
          <w:sz w:val="24"/>
          <w:szCs w:val="24"/>
        </w:rPr>
      </w:pPr>
    </w:p>
    <w:p w14:paraId="4079F705" w14:textId="77777777" w:rsidR="00E742CB" w:rsidRDefault="00E742CB" w:rsidP="005328ED">
      <w:pPr>
        <w:spacing w:after="0" w:line="240" w:lineRule="auto"/>
        <w:rPr>
          <w:rFonts w:ascii="Arial" w:eastAsia="Arial" w:hAnsi="Arial" w:cs="Arial"/>
          <w:i/>
          <w:iCs/>
          <w:sz w:val="24"/>
          <w:szCs w:val="24"/>
        </w:rPr>
      </w:pPr>
    </w:p>
    <w:p w14:paraId="20623587" w14:textId="77777777" w:rsidR="00E742CB" w:rsidRDefault="00E742CB" w:rsidP="005328ED">
      <w:pPr>
        <w:spacing w:after="0" w:line="240" w:lineRule="auto"/>
        <w:rPr>
          <w:rFonts w:ascii="Arial" w:eastAsia="Arial" w:hAnsi="Arial" w:cs="Arial"/>
          <w:i/>
          <w:iCs/>
          <w:sz w:val="24"/>
          <w:szCs w:val="24"/>
        </w:rPr>
      </w:pPr>
    </w:p>
    <w:p w14:paraId="233F38C5" w14:textId="77777777" w:rsidR="00E742CB" w:rsidRDefault="00E742CB" w:rsidP="005328ED">
      <w:pPr>
        <w:spacing w:after="0" w:line="240" w:lineRule="auto"/>
        <w:rPr>
          <w:rFonts w:ascii="Arial" w:eastAsia="Arial" w:hAnsi="Arial" w:cs="Arial"/>
          <w:i/>
          <w:iCs/>
          <w:sz w:val="24"/>
          <w:szCs w:val="24"/>
        </w:rPr>
      </w:pPr>
    </w:p>
    <w:p w14:paraId="54D04ECD" w14:textId="77777777" w:rsidR="00E742CB" w:rsidRDefault="00E742CB" w:rsidP="005328ED">
      <w:pPr>
        <w:spacing w:after="0" w:line="240" w:lineRule="auto"/>
        <w:rPr>
          <w:rFonts w:ascii="Arial" w:eastAsia="Arial" w:hAnsi="Arial" w:cs="Arial"/>
          <w:i/>
          <w:iCs/>
          <w:sz w:val="24"/>
          <w:szCs w:val="24"/>
        </w:rPr>
      </w:pPr>
    </w:p>
    <w:p w14:paraId="6BBC8679" w14:textId="77777777" w:rsidR="00E742CB" w:rsidRDefault="00E742CB" w:rsidP="005328ED">
      <w:pPr>
        <w:spacing w:after="0" w:line="240" w:lineRule="auto"/>
        <w:rPr>
          <w:rFonts w:ascii="Arial" w:eastAsia="Arial" w:hAnsi="Arial" w:cs="Arial"/>
          <w:i/>
          <w:iCs/>
          <w:sz w:val="24"/>
          <w:szCs w:val="24"/>
        </w:rPr>
      </w:pPr>
    </w:p>
    <w:p w14:paraId="55FABD71" w14:textId="77777777" w:rsidR="00E742CB" w:rsidRDefault="00E742CB" w:rsidP="005328ED">
      <w:pPr>
        <w:spacing w:after="0" w:line="240" w:lineRule="auto"/>
        <w:rPr>
          <w:rFonts w:ascii="Arial" w:eastAsia="Arial" w:hAnsi="Arial" w:cs="Arial"/>
          <w:i/>
          <w:iCs/>
          <w:sz w:val="24"/>
          <w:szCs w:val="24"/>
        </w:rPr>
      </w:pPr>
    </w:p>
    <w:p w14:paraId="0DFF130B" w14:textId="77777777" w:rsidR="00E742CB" w:rsidRDefault="00E742CB" w:rsidP="005328ED">
      <w:pPr>
        <w:spacing w:after="0" w:line="240" w:lineRule="auto"/>
        <w:rPr>
          <w:rFonts w:ascii="Arial" w:eastAsia="Arial" w:hAnsi="Arial" w:cs="Arial"/>
          <w:i/>
          <w:iCs/>
          <w:sz w:val="24"/>
          <w:szCs w:val="24"/>
        </w:rPr>
      </w:pPr>
    </w:p>
    <w:p w14:paraId="53203B07" w14:textId="77777777" w:rsidR="00E742CB" w:rsidRDefault="00E742CB" w:rsidP="005328ED">
      <w:pPr>
        <w:spacing w:after="0" w:line="240" w:lineRule="auto"/>
        <w:rPr>
          <w:rFonts w:ascii="Arial" w:eastAsia="Arial" w:hAnsi="Arial" w:cs="Arial"/>
          <w:i/>
          <w:iCs/>
          <w:sz w:val="24"/>
          <w:szCs w:val="24"/>
        </w:rPr>
      </w:pPr>
    </w:p>
    <w:p w14:paraId="350BCFEC" w14:textId="77777777" w:rsidR="00E742CB" w:rsidRDefault="00E742CB" w:rsidP="005328ED">
      <w:pPr>
        <w:spacing w:after="0" w:line="240" w:lineRule="auto"/>
        <w:rPr>
          <w:rFonts w:ascii="Arial" w:eastAsia="Arial" w:hAnsi="Arial" w:cs="Arial"/>
          <w:i/>
          <w:iCs/>
          <w:sz w:val="24"/>
          <w:szCs w:val="24"/>
        </w:rPr>
      </w:pPr>
    </w:p>
    <w:p w14:paraId="67593D26" w14:textId="77777777" w:rsidR="00E742CB" w:rsidRDefault="00E742CB" w:rsidP="005328ED">
      <w:pPr>
        <w:spacing w:after="0" w:line="240" w:lineRule="auto"/>
        <w:rPr>
          <w:rFonts w:ascii="Arial" w:eastAsia="Arial" w:hAnsi="Arial" w:cs="Arial"/>
          <w:i/>
          <w:iCs/>
          <w:sz w:val="24"/>
          <w:szCs w:val="24"/>
        </w:rPr>
      </w:pPr>
    </w:p>
    <w:p w14:paraId="02D9FF28" w14:textId="77777777" w:rsidR="00E742CB" w:rsidRDefault="00E742CB" w:rsidP="005328ED">
      <w:pPr>
        <w:spacing w:after="0" w:line="240" w:lineRule="auto"/>
        <w:rPr>
          <w:rFonts w:ascii="Arial" w:eastAsia="Arial" w:hAnsi="Arial" w:cs="Arial"/>
          <w:i/>
          <w:iCs/>
          <w:sz w:val="24"/>
          <w:szCs w:val="24"/>
        </w:rPr>
      </w:pPr>
    </w:p>
    <w:p w14:paraId="2962ED98" w14:textId="77777777" w:rsidR="00E742CB" w:rsidRDefault="00E742CB" w:rsidP="005328ED">
      <w:pPr>
        <w:spacing w:after="0" w:line="240" w:lineRule="auto"/>
        <w:rPr>
          <w:rFonts w:ascii="Arial" w:eastAsia="Arial" w:hAnsi="Arial" w:cs="Arial"/>
          <w:i/>
          <w:iCs/>
          <w:sz w:val="24"/>
          <w:szCs w:val="24"/>
        </w:rPr>
      </w:pPr>
    </w:p>
    <w:p w14:paraId="1EC445AD" w14:textId="77777777" w:rsidR="00E742CB" w:rsidRDefault="00E742CB" w:rsidP="005328ED">
      <w:pPr>
        <w:spacing w:after="0" w:line="240" w:lineRule="auto"/>
        <w:rPr>
          <w:rFonts w:ascii="Arial" w:eastAsia="Arial" w:hAnsi="Arial" w:cs="Arial"/>
          <w:i/>
          <w:iCs/>
          <w:sz w:val="24"/>
          <w:szCs w:val="24"/>
        </w:rPr>
      </w:pPr>
    </w:p>
    <w:p w14:paraId="16DC69FD" w14:textId="3E72647A" w:rsidR="00E742CB" w:rsidRDefault="00E742CB" w:rsidP="005328ED">
      <w:pPr>
        <w:spacing w:after="0" w:line="240" w:lineRule="auto"/>
        <w:rPr>
          <w:rFonts w:ascii="Arial" w:eastAsia="Arial" w:hAnsi="Arial" w:cs="Arial"/>
          <w:i/>
          <w:iCs/>
          <w:sz w:val="24"/>
          <w:szCs w:val="24"/>
        </w:rPr>
      </w:pPr>
      <w:r w:rsidRPr="005328ED">
        <w:rPr>
          <w:rFonts w:ascii="Arial" w:eastAsia="Arial" w:hAnsi="Arial" w:cs="Arial"/>
          <w:i/>
          <w:iCs/>
          <w:noProof/>
          <w:sz w:val="24"/>
          <w:szCs w:val="24"/>
          <w:lang w:eastAsia="en-GB"/>
        </w:rPr>
        <w:lastRenderedPageBreak/>
        <mc:AlternateContent>
          <mc:Choice Requires="wps">
            <w:drawing>
              <wp:anchor distT="0" distB="0" distL="114300" distR="114300" simplePos="0" relativeHeight="251684864" behindDoc="0" locked="0" layoutInCell="1" allowOverlap="1" wp14:anchorId="634536A0" wp14:editId="3CA77C72">
                <wp:simplePos x="0" y="0"/>
                <wp:positionH relativeFrom="column">
                  <wp:posOffset>-167640</wp:posOffset>
                </wp:positionH>
                <wp:positionV relativeFrom="paragraph">
                  <wp:posOffset>-71755</wp:posOffset>
                </wp:positionV>
                <wp:extent cx="9725025" cy="6423025"/>
                <wp:effectExtent l="0" t="0" r="28575" b="1587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5025" cy="6423025"/>
                        </a:xfrm>
                        <a:prstGeom prst="rect">
                          <a:avLst/>
                        </a:prstGeom>
                        <a:solidFill>
                          <a:srgbClr val="FFFFFF"/>
                        </a:solidFill>
                        <a:ln w="9525">
                          <a:solidFill>
                            <a:schemeClr val="bg1">
                              <a:lumMod val="85000"/>
                            </a:schemeClr>
                          </a:solidFill>
                          <a:miter lim="800000"/>
                          <a:headEnd/>
                          <a:tailEnd/>
                        </a:ln>
                      </wps:spPr>
                      <wps:txbx>
                        <w:txbxContent>
                          <w:p w14:paraId="7042AFA2" w14:textId="431C1CF3" w:rsidR="00C857D1" w:rsidRPr="007F7C4E" w:rsidRDefault="00C857D1" w:rsidP="00E742CB">
                            <w:pPr>
                              <w:pStyle w:val="NoSpacing"/>
                              <w:rPr>
                                <w:rFonts w:cs="Arial"/>
                                <w:b/>
                                <w:color w:val="000000" w:themeColor="text1"/>
                                <w:szCs w:val="24"/>
                              </w:rPr>
                            </w:pPr>
                            <w:r>
                              <w:rPr>
                                <w:rFonts w:ascii="Arial" w:hAnsi="Arial" w:cs="Arial"/>
                                <w:b/>
                                <w:szCs w:val="24"/>
                              </w:rPr>
                              <w:t>C</w:t>
                            </w:r>
                            <w:r w:rsidRPr="007F7C4E">
                              <w:rPr>
                                <w:rFonts w:cs="Arial"/>
                                <w:b/>
                                <w:color w:val="000000" w:themeColor="text1"/>
                                <w:szCs w:val="24"/>
                              </w:rPr>
                              <w:t>ommunity Links</w:t>
                            </w:r>
                          </w:p>
                          <w:p w14:paraId="4958D914" w14:textId="77777777" w:rsidR="00C857D1" w:rsidRPr="007F7C4E" w:rsidRDefault="00C857D1" w:rsidP="00E742CB">
                            <w:pPr>
                              <w:pStyle w:val="NoSpacing"/>
                              <w:rPr>
                                <w:rFonts w:cs="Arial"/>
                                <w:color w:val="000000" w:themeColor="text1"/>
                                <w:szCs w:val="24"/>
                              </w:rPr>
                            </w:pPr>
                          </w:p>
                          <w:p w14:paraId="41F90E2F" w14:textId="77777777" w:rsidR="00C857D1" w:rsidRDefault="00C857D1" w:rsidP="00E742CB">
                            <w:pPr>
                              <w:spacing w:after="0" w:line="240" w:lineRule="auto"/>
                              <w:jc w:val="both"/>
                              <w:rPr>
                                <w:rFonts w:cs="Arial"/>
                                <w:color w:val="000000" w:themeColor="text1"/>
                                <w:szCs w:val="24"/>
                              </w:rPr>
                            </w:pPr>
                            <w:r w:rsidRPr="007F7C4E">
                              <w:rPr>
                                <w:rFonts w:cs="Arial"/>
                                <w:color w:val="000000" w:themeColor="text1"/>
                                <w:szCs w:val="24"/>
                              </w:rPr>
                              <w:t xml:space="preserve">BMet has strong links with community organisations which ensures that students benefit from a range of opportunities and support in the locality. Specialist support, as a result of effective multi-agency working, has helped a number of students overcome significant challenges. Targeted opportunities have also allowed students to have experiences which expand horizons as well as develop personal skills. </w:t>
                            </w:r>
                          </w:p>
                          <w:p w14:paraId="01A28603" w14:textId="77777777" w:rsidR="00C857D1" w:rsidRDefault="00C857D1" w:rsidP="00E742CB">
                            <w:pPr>
                              <w:spacing w:after="0" w:line="240" w:lineRule="auto"/>
                              <w:jc w:val="both"/>
                              <w:rPr>
                                <w:rFonts w:cs="Arial"/>
                                <w:color w:val="000000" w:themeColor="text1"/>
                                <w:szCs w:val="24"/>
                              </w:rPr>
                            </w:pPr>
                          </w:p>
                          <w:p w14:paraId="708CBE70" w14:textId="2449F701" w:rsidR="00C857D1" w:rsidRPr="007F7C4E" w:rsidRDefault="00C857D1" w:rsidP="00E742CB">
                            <w:pPr>
                              <w:spacing w:after="0" w:line="240" w:lineRule="auto"/>
                              <w:jc w:val="both"/>
                              <w:rPr>
                                <w:rFonts w:cs="Arial"/>
                                <w:color w:val="000000" w:themeColor="text1"/>
                                <w:szCs w:val="24"/>
                              </w:rPr>
                            </w:pPr>
                            <w:r w:rsidRPr="007F7C4E">
                              <w:rPr>
                                <w:rFonts w:cs="Arial"/>
                                <w:color w:val="000000" w:themeColor="text1"/>
                                <w:szCs w:val="24"/>
                              </w:rPr>
                              <w:t>The College works particularly closely with East Midlands Police, community forum groups and local faith organisations, local universities</w:t>
                            </w:r>
                            <w:r>
                              <w:rPr>
                                <w:rFonts w:cs="Arial"/>
                                <w:color w:val="000000" w:themeColor="text1"/>
                                <w:szCs w:val="24"/>
                              </w:rPr>
                              <w:t xml:space="preserve"> and </w:t>
                            </w:r>
                            <w:r w:rsidRPr="007F7C4E">
                              <w:rPr>
                                <w:rFonts w:cs="Arial"/>
                                <w:color w:val="000000" w:themeColor="text1"/>
                                <w:szCs w:val="24"/>
                              </w:rPr>
                              <w:t>employers</w:t>
                            </w:r>
                            <w:r>
                              <w:rPr>
                                <w:rFonts w:cs="Arial"/>
                                <w:color w:val="000000" w:themeColor="text1"/>
                                <w:szCs w:val="24"/>
                              </w:rPr>
                              <w:t>,</w:t>
                            </w:r>
                            <w:r w:rsidRPr="007F7C4E">
                              <w:rPr>
                                <w:rFonts w:cs="Arial"/>
                                <w:color w:val="000000" w:themeColor="text1"/>
                                <w:szCs w:val="24"/>
                              </w:rPr>
                              <w:t xml:space="preserve"> to flag and connect students with the wide range of opportunities available to them,</w:t>
                            </w:r>
                            <w:r>
                              <w:rPr>
                                <w:rFonts w:cs="Arial"/>
                                <w:color w:val="000000" w:themeColor="text1"/>
                                <w:szCs w:val="24"/>
                              </w:rPr>
                              <w:t xml:space="preserve"> and</w:t>
                            </w:r>
                            <w:r w:rsidRPr="007F7C4E">
                              <w:rPr>
                                <w:rFonts w:cs="Arial"/>
                                <w:color w:val="000000" w:themeColor="text1"/>
                                <w:szCs w:val="24"/>
                              </w:rPr>
                              <w:t xml:space="preserve"> </w:t>
                            </w:r>
                            <w:r w:rsidRPr="007F7C4E">
                              <w:rPr>
                                <w:rFonts w:cs="Arial"/>
                                <w:bCs/>
                                <w:color w:val="000000" w:themeColor="text1"/>
                                <w:szCs w:val="24"/>
                              </w:rPr>
                              <w:t xml:space="preserve">support services, for example LGBT Birmingham, Umbrella (city sexual health organisation) and Birmingham Healthy Minds which offers multi lingual advice and </w:t>
                            </w:r>
                            <w:r w:rsidRPr="007F7C4E">
                              <w:rPr>
                                <w:rFonts w:eastAsia="Times New Roman" w:cs="Arial"/>
                                <w:bCs/>
                                <w:color w:val="000000" w:themeColor="text1"/>
                                <w:szCs w:val="24"/>
                                <w:lang w:eastAsia="en-GB"/>
                              </w:rPr>
                              <w:t xml:space="preserve">brief psychological talking therapies for people aged 16+, </w:t>
                            </w:r>
                            <w:r w:rsidRPr="007F7C4E">
                              <w:rPr>
                                <w:rFonts w:cs="Arial"/>
                                <w:bCs/>
                                <w:color w:val="000000" w:themeColor="text1"/>
                                <w:szCs w:val="24"/>
                              </w:rPr>
                              <w:t xml:space="preserve">Job Centre Plus and </w:t>
                            </w:r>
                            <w:r>
                              <w:rPr>
                                <w:rFonts w:cs="Arial"/>
                                <w:bCs/>
                                <w:color w:val="000000" w:themeColor="text1"/>
                                <w:szCs w:val="24"/>
                              </w:rPr>
                              <w:t xml:space="preserve">the </w:t>
                            </w:r>
                            <w:r w:rsidRPr="007F7C4E">
                              <w:rPr>
                                <w:rFonts w:cs="Arial"/>
                                <w:bCs/>
                                <w:color w:val="000000" w:themeColor="text1"/>
                                <w:szCs w:val="24"/>
                              </w:rPr>
                              <w:t>Disability Employment Service to progress access and inclusion for all BMet’s disabled stakeholders.</w:t>
                            </w:r>
                          </w:p>
                          <w:p w14:paraId="6272B749" w14:textId="77777777" w:rsidR="00C857D1" w:rsidRDefault="00C857D1" w:rsidP="00E742CB">
                            <w:pPr>
                              <w:pStyle w:val="NoSpacing"/>
                              <w:rPr>
                                <w:rFonts w:ascii="Arial" w:hAnsi="Arial" w:cs="Arial"/>
                                <w:szCs w:val="24"/>
                              </w:rPr>
                            </w:pPr>
                          </w:p>
                          <w:p w14:paraId="76FA243F" w14:textId="695D4122" w:rsidR="00C857D1" w:rsidRPr="007A36DB" w:rsidRDefault="00C857D1" w:rsidP="00900754">
                            <w:pPr>
                              <w:pStyle w:val="Heading1"/>
                              <w:spacing w:before="100" w:beforeAutospacing="1" w:after="100" w:afterAutospacing="1" w:line="240" w:lineRule="auto"/>
                              <w:rPr>
                                <w:rFonts w:asciiTheme="minorHAnsi" w:hAnsiTheme="minorHAnsi" w:cs="Arial"/>
                                <w:b w:val="0"/>
                                <w:color w:val="auto"/>
                                <w:sz w:val="18"/>
                                <w:szCs w:val="18"/>
                              </w:rPr>
                            </w:pPr>
                            <w:r w:rsidRPr="007A36DB">
                              <w:rPr>
                                <w:b w:val="0"/>
                                <w:noProof/>
                                <w:color w:val="auto"/>
                                <w:lang w:eastAsia="en-GB"/>
                              </w:rPr>
                              <w:drawing>
                                <wp:inline distT="0" distB="0" distL="0" distR="0" wp14:anchorId="05680C9B" wp14:editId="2C2C368B">
                                  <wp:extent cx="3340100" cy="2505075"/>
                                  <wp:effectExtent l="0" t="0" r="0" b="9525"/>
                                  <wp:docPr id="5" name="Picture 5" descr="C:\Users\samantha.coles\AppData\Local\Microsoft\Windows\Temporary Internet Files\Content.Outlook\PVIJIR54\Day Pass Cha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antha.coles\AppData\Local\Microsoft\Windows\Temporary Internet Files\Content.Outlook\PVIJIR54\Day Pass Charit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2532" cy="2506899"/>
                                          </a:xfrm>
                                          <a:prstGeom prst="rect">
                                            <a:avLst/>
                                          </a:prstGeom>
                                          <a:noFill/>
                                          <a:ln>
                                            <a:noFill/>
                                          </a:ln>
                                        </pic:spPr>
                                      </pic:pic>
                                    </a:graphicData>
                                  </a:graphic>
                                </wp:inline>
                              </w:drawing>
                            </w:r>
                            <w:r w:rsidRPr="007A36DB">
                              <w:rPr>
                                <w:rFonts w:asciiTheme="minorHAnsi" w:hAnsiTheme="minorHAnsi" w:cs="Arial"/>
                                <w:b w:val="0"/>
                                <w:color w:val="auto"/>
                                <w:sz w:val="18"/>
                                <w:szCs w:val="18"/>
                              </w:rPr>
                              <w:t xml:space="preserve"> </w:t>
                            </w:r>
                            <w:r w:rsidRPr="007A36DB">
                              <w:rPr>
                                <w:b w:val="0"/>
                                <w:noProof/>
                                <w:color w:val="auto"/>
                                <w:lang w:eastAsia="en-GB"/>
                              </w:rPr>
                              <w:drawing>
                                <wp:inline distT="0" distB="0" distL="0" distR="0" wp14:anchorId="3998B57B" wp14:editId="0CBD672D">
                                  <wp:extent cx="5624514" cy="21781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7168" t="28690" r="19713" b="20942"/>
                                          <a:stretch/>
                                        </pic:blipFill>
                                        <pic:spPr bwMode="auto">
                                          <a:xfrm>
                                            <a:off x="0" y="0"/>
                                            <a:ext cx="5623073" cy="2177563"/>
                                          </a:xfrm>
                                          <a:prstGeom prst="rect">
                                            <a:avLst/>
                                          </a:prstGeom>
                                          <a:ln>
                                            <a:noFill/>
                                          </a:ln>
                                          <a:extLst>
                                            <a:ext uri="{53640926-AAD7-44D8-BBD7-CCE9431645EC}">
                                              <a14:shadowObscured xmlns:a14="http://schemas.microsoft.com/office/drawing/2010/main"/>
                                            </a:ext>
                                          </a:extLst>
                                        </pic:spPr>
                                      </pic:pic>
                                    </a:graphicData>
                                  </a:graphic>
                                </wp:inline>
                              </w:drawing>
                            </w:r>
                          </w:p>
                          <w:p w14:paraId="103E29F3" w14:textId="5F714997" w:rsidR="00C857D1" w:rsidRPr="0092564C" w:rsidRDefault="00C857D1" w:rsidP="00900754">
                            <w:pPr>
                              <w:pStyle w:val="Heading1"/>
                              <w:spacing w:before="100" w:beforeAutospacing="1" w:after="100" w:afterAutospacing="1" w:line="240" w:lineRule="auto"/>
                              <w:rPr>
                                <w:rFonts w:asciiTheme="minorHAnsi" w:hAnsiTheme="minorHAnsi" w:cs="Arial"/>
                                <w:b w:val="0"/>
                                <w:color w:val="auto"/>
                                <w:sz w:val="22"/>
                                <w:szCs w:val="22"/>
                              </w:rPr>
                            </w:pPr>
                            <w:r w:rsidRPr="0092564C">
                              <w:rPr>
                                <w:rFonts w:asciiTheme="minorHAnsi" w:hAnsiTheme="minorHAnsi" w:cs="Arial"/>
                                <w:b w:val="0"/>
                                <w:color w:val="auto"/>
                                <w:sz w:val="22"/>
                                <w:szCs w:val="22"/>
                              </w:rPr>
                              <w:t xml:space="preserve">Pic – Right - The Birmingham Lord Mayor joined college students for Macmillan Coffee Morning and Black History Month celebrations at Matthew Boulton College. Students, studying English for Speakers of Other Languages (ESOL), had the chance to practice their verbal skills and gain an insight into the political landscape and democratic systems in the UK </w:t>
                            </w:r>
                          </w:p>
                          <w:p w14:paraId="43CBCBC0" w14:textId="7C54682D" w:rsidR="00C857D1" w:rsidRDefault="00C857D1" w:rsidP="00E742CB">
                            <w:r w:rsidRPr="0092564C">
                              <w:t xml:space="preserve">Pic – left – Students at James Watt visited the Maryvale Community Project to present a cheque from raised funds. The Project is a local support service for </w:t>
                            </w:r>
                            <w:r w:rsidRPr="0092564C">
                              <w:rPr>
                                <w:color w:val="333333"/>
                              </w:rPr>
                              <w:t>older people and adults with learning disabilities</w:t>
                            </w:r>
                            <w:r w:rsidRPr="0092564C">
                              <w:t xml:space="preserve"> in Great Barr</w:t>
                            </w:r>
                            <w:r>
                              <w:t xml:space="preserve">, </w:t>
                            </w:r>
                            <w:proofErr w:type="spellStart"/>
                            <w:r>
                              <w:t>K</w:t>
                            </w:r>
                            <w:r w:rsidRPr="0092564C">
                              <w:t>ingstanding</w:t>
                            </w:r>
                            <w:proofErr w:type="spellEnd"/>
                            <w:r w:rsidRPr="0092564C">
                              <w:t xml:space="preserve"> and the </w:t>
                            </w:r>
                            <w:proofErr w:type="spellStart"/>
                            <w:r w:rsidRPr="0092564C">
                              <w:t>Pheasey</w:t>
                            </w:r>
                            <w:proofErr w:type="spellEnd"/>
                            <w:r w:rsidRPr="0092564C">
                              <w:t xml:space="preserve"> Estate.</w:t>
                            </w:r>
                          </w:p>
                          <w:p w14:paraId="042F0656" w14:textId="77777777" w:rsidR="00C857D1" w:rsidRPr="000D0A36" w:rsidRDefault="00C857D1" w:rsidP="00E742CB">
                            <w:pPr>
                              <w:spacing w:after="0" w:line="240" w:lineRule="auto"/>
                              <w:rPr>
                                <w:rFonts w:ascii="Arial" w:hAnsi="Arial" w:cs="Arial"/>
                                <w:sz w:val="24"/>
                                <w:szCs w:val="24"/>
                              </w:rPr>
                            </w:pPr>
                          </w:p>
                          <w:p w14:paraId="1B12B62F" w14:textId="77777777" w:rsidR="00C857D1" w:rsidRPr="000D0A36" w:rsidRDefault="00C857D1" w:rsidP="00E742CB">
                            <w:pPr>
                              <w:spacing w:after="0" w:line="240" w:lineRule="auto"/>
                              <w:rPr>
                                <w:rFonts w:ascii="Arial" w:hAnsi="Arial" w:cs="Arial"/>
                                <w:sz w:val="24"/>
                                <w:szCs w:val="24"/>
                              </w:rPr>
                            </w:pPr>
                          </w:p>
                          <w:p w14:paraId="37E3F19B" w14:textId="77777777" w:rsidR="00C857D1" w:rsidRPr="000D0A36" w:rsidRDefault="00C857D1" w:rsidP="00E742CB">
                            <w:pPr>
                              <w:spacing w:after="0" w:line="240" w:lineRule="auto"/>
                              <w:rPr>
                                <w:rFonts w:ascii="Arial" w:hAnsi="Arial" w:cs="Arial"/>
                                <w:sz w:val="24"/>
                                <w:szCs w:val="24"/>
                              </w:rPr>
                            </w:pPr>
                          </w:p>
                          <w:p w14:paraId="3EB89A8E" w14:textId="77777777" w:rsidR="00C857D1" w:rsidRPr="000D0A36" w:rsidRDefault="00C857D1" w:rsidP="00E742CB">
                            <w:pPr>
                              <w:pStyle w:val="NoSpacing"/>
                              <w:rPr>
                                <w:rFonts w:ascii="Arial" w:hAnsi="Arial" w:cs="Arial"/>
                                <w:sz w:val="24"/>
                                <w:szCs w:val="24"/>
                              </w:rPr>
                            </w:pPr>
                          </w:p>
                          <w:p w14:paraId="4B0E0BDB" w14:textId="77777777" w:rsidR="00C857D1" w:rsidRDefault="00C857D1" w:rsidP="00E742CB">
                            <w:pPr>
                              <w:pStyle w:val="NoSpacing"/>
                              <w:rPr>
                                <w:rFonts w:ascii="Arial" w:hAnsi="Arial" w:cs="Arial"/>
                                <w:sz w:val="24"/>
                                <w:szCs w:val="24"/>
                              </w:rPr>
                            </w:pPr>
                          </w:p>
                          <w:p w14:paraId="74E9BB54" w14:textId="77777777" w:rsidR="00C857D1" w:rsidRDefault="00C857D1" w:rsidP="00E742CB">
                            <w:pPr>
                              <w:pStyle w:val="NoSpacing"/>
                              <w:rPr>
                                <w:rFonts w:ascii="Arial" w:hAnsi="Arial" w:cs="Arial"/>
                                <w:sz w:val="24"/>
                                <w:szCs w:val="24"/>
                              </w:rPr>
                            </w:pPr>
                          </w:p>
                          <w:p w14:paraId="45C47F80" w14:textId="77777777" w:rsidR="00C857D1" w:rsidRDefault="00C857D1" w:rsidP="00E742CB">
                            <w:pPr>
                              <w:pStyle w:val="NoSpacing"/>
                              <w:rPr>
                                <w:rFonts w:ascii="Arial" w:hAnsi="Arial" w:cs="Arial"/>
                                <w:sz w:val="24"/>
                                <w:szCs w:val="24"/>
                              </w:rPr>
                            </w:pPr>
                          </w:p>
                          <w:p w14:paraId="1E5C2041" w14:textId="77777777" w:rsidR="00C857D1" w:rsidRDefault="00C857D1" w:rsidP="00E742CB">
                            <w:pPr>
                              <w:pStyle w:val="NoSpacing"/>
                              <w:rPr>
                                <w:rFonts w:ascii="Arial" w:hAnsi="Arial" w:cs="Arial"/>
                                <w:sz w:val="24"/>
                                <w:szCs w:val="24"/>
                              </w:rPr>
                            </w:pPr>
                          </w:p>
                          <w:p w14:paraId="4F4E0D6B" w14:textId="77777777" w:rsidR="00C857D1" w:rsidRDefault="00C857D1" w:rsidP="00E742CB">
                            <w:pPr>
                              <w:pStyle w:val="NoSpacing"/>
                              <w:rPr>
                                <w:rFonts w:ascii="Arial" w:hAnsi="Arial" w:cs="Arial"/>
                                <w:sz w:val="24"/>
                                <w:szCs w:val="24"/>
                              </w:rPr>
                            </w:pPr>
                          </w:p>
                          <w:p w14:paraId="0065975E" w14:textId="77777777" w:rsidR="00C857D1" w:rsidRDefault="00C857D1" w:rsidP="00E742CB">
                            <w:pPr>
                              <w:pStyle w:val="NoSpacing"/>
                              <w:rPr>
                                <w:rFonts w:ascii="Arial" w:hAnsi="Arial" w:cs="Arial"/>
                                <w:sz w:val="24"/>
                                <w:szCs w:val="24"/>
                              </w:rPr>
                            </w:pPr>
                          </w:p>
                          <w:p w14:paraId="546CAE4A" w14:textId="77777777" w:rsidR="00C857D1" w:rsidRDefault="00C857D1" w:rsidP="00E742CB">
                            <w:pPr>
                              <w:pStyle w:val="NoSpacing"/>
                              <w:rPr>
                                <w:rFonts w:ascii="Arial" w:hAnsi="Arial" w:cs="Arial"/>
                                <w:sz w:val="24"/>
                                <w:szCs w:val="24"/>
                              </w:rPr>
                            </w:pPr>
                          </w:p>
                          <w:p w14:paraId="68672F1D" w14:textId="77777777" w:rsidR="00C857D1" w:rsidRDefault="00C857D1" w:rsidP="00E742CB">
                            <w:pPr>
                              <w:pStyle w:val="NoSpacing"/>
                              <w:rPr>
                                <w:rFonts w:ascii="Arial" w:hAnsi="Arial" w:cs="Arial"/>
                                <w:sz w:val="24"/>
                                <w:szCs w:val="24"/>
                              </w:rPr>
                            </w:pPr>
                          </w:p>
                          <w:p w14:paraId="598758C8" w14:textId="77777777" w:rsidR="00C857D1" w:rsidRDefault="00C857D1" w:rsidP="00E742CB">
                            <w:pPr>
                              <w:pStyle w:val="NoSpacing"/>
                              <w:rPr>
                                <w:rFonts w:ascii="Arial" w:hAnsi="Arial" w:cs="Arial"/>
                                <w:sz w:val="24"/>
                                <w:szCs w:val="24"/>
                              </w:rPr>
                            </w:pPr>
                          </w:p>
                          <w:p w14:paraId="3865C40D" w14:textId="77777777" w:rsidR="00C857D1" w:rsidRDefault="00C857D1" w:rsidP="00E742CB">
                            <w:pPr>
                              <w:pStyle w:val="NoSpacing"/>
                              <w:rPr>
                                <w:rFonts w:ascii="Arial" w:hAnsi="Arial" w:cs="Arial"/>
                                <w:sz w:val="24"/>
                                <w:szCs w:val="24"/>
                              </w:rPr>
                            </w:pPr>
                          </w:p>
                          <w:p w14:paraId="331F06EF" w14:textId="77777777" w:rsidR="00C857D1" w:rsidRDefault="00C857D1" w:rsidP="00E742CB">
                            <w:pPr>
                              <w:pStyle w:val="NoSpacing"/>
                              <w:rPr>
                                <w:rFonts w:ascii="Arial" w:hAnsi="Arial" w:cs="Arial"/>
                                <w:sz w:val="24"/>
                                <w:szCs w:val="24"/>
                              </w:rPr>
                            </w:pPr>
                          </w:p>
                          <w:p w14:paraId="4859BAFE" w14:textId="77777777" w:rsidR="00C857D1" w:rsidRDefault="00C857D1" w:rsidP="00E742CB">
                            <w:pPr>
                              <w:pStyle w:val="NoSpacing"/>
                              <w:rPr>
                                <w:rFonts w:ascii="Arial" w:hAnsi="Arial" w:cs="Arial"/>
                                <w:sz w:val="24"/>
                                <w:szCs w:val="24"/>
                              </w:rPr>
                            </w:pPr>
                          </w:p>
                          <w:p w14:paraId="356776A5" w14:textId="77777777" w:rsidR="00C857D1" w:rsidRDefault="00C857D1" w:rsidP="00E742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3" o:spid="_x0000_s1030" type="#_x0000_t202" style="position:absolute;margin-left:-13.2pt;margin-top:-5.65pt;width:765.75pt;height:50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" strokecolor="#d8d8d8 [2732]">
                <v:textbox>
                  <w:txbxContent>
                    <w:p w14:paraId="7042AFA2" w14:textId="431C1CF3" w:rsidR="00C857D1" w:rsidRPr="007F7C4E" w:rsidRDefault="00C857D1" w:rsidP="00E742CB">
                      <w:pPr>
                        <w:pStyle w:val="NoSpacing"/>
                        <w:rPr>
                          <w:rFonts w:cs="Arial"/>
                          <w:b/>
                          <w:color w:val="000000" w:themeColor="text1"/>
                          <w:szCs w:val="24"/>
                        </w:rPr>
                      </w:pPr>
                      <w:r>
                        <w:rPr>
                          <w:rFonts w:ascii="Arial" w:hAnsi="Arial" w:cs="Arial"/>
                          <w:b/>
                          <w:szCs w:val="24"/>
                        </w:rPr>
                        <w:t>C</w:t>
                      </w:r>
                      <w:r w:rsidRPr="007F7C4E">
                        <w:rPr>
                          <w:rFonts w:cs="Arial"/>
                          <w:b/>
                          <w:color w:val="000000" w:themeColor="text1"/>
                          <w:szCs w:val="24"/>
                        </w:rPr>
                        <w:t>ommunity Links</w:t>
                      </w:r>
                    </w:p>
                    <w:p w14:paraId="4958D914" w14:textId="77777777" w:rsidR="00C857D1" w:rsidRPr="007F7C4E" w:rsidRDefault="00C857D1" w:rsidP="00E742CB">
                      <w:pPr>
                        <w:pStyle w:val="NoSpacing"/>
                        <w:rPr>
                          <w:rFonts w:cs="Arial"/>
                          <w:color w:val="000000" w:themeColor="text1"/>
                          <w:szCs w:val="24"/>
                        </w:rPr>
                      </w:pPr>
                    </w:p>
                    <w:p w14:paraId="41F90E2F" w14:textId="77777777" w:rsidR="00C857D1" w:rsidRDefault="00C857D1" w:rsidP="00E742CB">
                      <w:pPr>
                        <w:spacing w:after="0" w:line="240" w:lineRule="auto"/>
                        <w:jc w:val="both"/>
                        <w:rPr>
                          <w:rFonts w:cs="Arial"/>
                          <w:color w:val="000000" w:themeColor="text1"/>
                          <w:szCs w:val="24"/>
                        </w:rPr>
                      </w:pPr>
                      <w:r w:rsidRPr="007F7C4E">
                        <w:rPr>
                          <w:rFonts w:cs="Arial"/>
                          <w:color w:val="000000" w:themeColor="text1"/>
                          <w:szCs w:val="24"/>
                        </w:rPr>
                        <w:t xml:space="preserve">BMet has strong links with community organisations which ensures that students benefit from a range of opportunities and support in the locality. Specialist support, as a result of effective multi-agency working, has helped a number of students overcome significant challenges. Targeted opportunities have also allowed students to have experiences which expand horizons as well as develop personal skills. </w:t>
                      </w:r>
                    </w:p>
                    <w:p w14:paraId="01A28603" w14:textId="77777777" w:rsidR="00C857D1" w:rsidRDefault="00C857D1" w:rsidP="00E742CB">
                      <w:pPr>
                        <w:spacing w:after="0" w:line="240" w:lineRule="auto"/>
                        <w:jc w:val="both"/>
                        <w:rPr>
                          <w:rFonts w:cs="Arial"/>
                          <w:color w:val="000000" w:themeColor="text1"/>
                          <w:szCs w:val="24"/>
                        </w:rPr>
                      </w:pPr>
                    </w:p>
                    <w:p w14:paraId="708CBE70" w14:textId="2449F701" w:rsidR="00C857D1" w:rsidRPr="007F7C4E" w:rsidRDefault="00C857D1" w:rsidP="00E742CB">
                      <w:pPr>
                        <w:spacing w:after="0" w:line="240" w:lineRule="auto"/>
                        <w:jc w:val="both"/>
                        <w:rPr>
                          <w:rFonts w:cs="Arial"/>
                          <w:color w:val="000000" w:themeColor="text1"/>
                          <w:szCs w:val="24"/>
                        </w:rPr>
                      </w:pPr>
                      <w:r w:rsidRPr="007F7C4E">
                        <w:rPr>
                          <w:rFonts w:cs="Arial"/>
                          <w:color w:val="000000" w:themeColor="text1"/>
                          <w:szCs w:val="24"/>
                        </w:rPr>
                        <w:t>The College works particularly closely with East Midlands Police, community forum groups and local faith organisations, local universities</w:t>
                      </w:r>
                      <w:r>
                        <w:rPr>
                          <w:rFonts w:cs="Arial"/>
                          <w:color w:val="000000" w:themeColor="text1"/>
                          <w:szCs w:val="24"/>
                        </w:rPr>
                        <w:t xml:space="preserve"> and </w:t>
                      </w:r>
                      <w:r w:rsidRPr="007F7C4E">
                        <w:rPr>
                          <w:rFonts w:cs="Arial"/>
                          <w:color w:val="000000" w:themeColor="text1"/>
                          <w:szCs w:val="24"/>
                        </w:rPr>
                        <w:t>employers</w:t>
                      </w:r>
                      <w:r>
                        <w:rPr>
                          <w:rFonts w:cs="Arial"/>
                          <w:color w:val="000000" w:themeColor="text1"/>
                          <w:szCs w:val="24"/>
                        </w:rPr>
                        <w:t>,</w:t>
                      </w:r>
                      <w:r w:rsidRPr="007F7C4E">
                        <w:rPr>
                          <w:rFonts w:cs="Arial"/>
                          <w:color w:val="000000" w:themeColor="text1"/>
                          <w:szCs w:val="24"/>
                        </w:rPr>
                        <w:t xml:space="preserve"> to flag and connect students with the wide range of opportunities available to them,</w:t>
                      </w:r>
                      <w:r>
                        <w:rPr>
                          <w:rFonts w:cs="Arial"/>
                          <w:color w:val="000000" w:themeColor="text1"/>
                          <w:szCs w:val="24"/>
                        </w:rPr>
                        <w:t xml:space="preserve"> and</w:t>
                      </w:r>
                      <w:r w:rsidRPr="007F7C4E">
                        <w:rPr>
                          <w:rFonts w:cs="Arial"/>
                          <w:color w:val="000000" w:themeColor="text1"/>
                          <w:szCs w:val="24"/>
                        </w:rPr>
                        <w:t xml:space="preserve"> </w:t>
                      </w:r>
                      <w:r w:rsidRPr="007F7C4E">
                        <w:rPr>
                          <w:rFonts w:cs="Arial"/>
                          <w:bCs/>
                          <w:color w:val="000000" w:themeColor="text1"/>
                          <w:szCs w:val="24"/>
                        </w:rPr>
                        <w:t xml:space="preserve">support services, for example LGBT Birmingham, Umbrella (city sexual health organisation) and Birmingham Healthy Minds which offers multi lingual advice and </w:t>
                      </w:r>
                      <w:r w:rsidRPr="007F7C4E">
                        <w:rPr>
                          <w:rFonts w:eastAsia="Times New Roman" w:cs="Arial"/>
                          <w:bCs/>
                          <w:color w:val="000000" w:themeColor="text1"/>
                          <w:szCs w:val="24"/>
                          <w:lang w:eastAsia="en-GB"/>
                        </w:rPr>
                        <w:t xml:space="preserve">brief psychological talking therapies for people aged 16+, </w:t>
                      </w:r>
                      <w:r w:rsidRPr="007F7C4E">
                        <w:rPr>
                          <w:rFonts w:cs="Arial"/>
                          <w:bCs/>
                          <w:color w:val="000000" w:themeColor="text1"/>
                          <w:szCs w:val="24"/>
                        </w:rPr>
                        <w:t xml:space="preserve">Job Centre Plus and </w:t>
                      </w:r>
                      <w:r>
                        <w:rPr>
                          <w:rFonts w:cs="Arial"/>
                          <w:bCs/>
                          <w:color w:val="000000" w:themeColor="text1"/>
                          <w:szCs w:val="24"/>
                        </w:rPr>
                        <w:t xml:space="preserve">the </w:t>
                      </w:r>
                      <w:r w:rsidRPr="007F7C4E">
                        <w:rPr>
                          <w:rFonts w:cs="Arial"/>
                          <w:bCs/>
                          <w:color w:val="000000" w:themeColor="text1"/>
                          <w:szCs w:val="24"/>
                        </w:rPr>
                        <w:t>Disability Employment Service to progress access and inclusion for all BMet’s disabled stakeholders.</w:t>
                      </w:r>
                    </w:p>
                    <w:p w14:paraId="6272B749" w14:textId="77777777" w:rsidR="00C857D1" w:rsidRDefault="00C857D1" w:rsidP="00E742CB">
                      <w:pPr>
                        <w:pStyle w:val="NoSpacing"/>
                        <w:rPr>
                          <w:rFonts w:ascii="Arial" w:hAnsi="Arial" w:cs="Arial"/>
                          <w:szCs w:val="24"/>
                        </w:rPr>
                      </w:pPr>
                    </w:p>
                    <w:p w14:paraId="76FA243F" w14:textId="695D4122" w:rsidR="00C857D1" w:rsidRPr="007A36DB" w:rsidRDefault="00C857D1" w:rsidP="00900754">
                      <w:pPr>
                        <w:pStyle w:val="Heading1"/>
                        <w:spacing w:before="100" w:beforeAutospacing="1" w:after="100" w:afterAutospacing="1" w:line="240" w:lineRule="auto"/>
                        <w:rPr>
                          <w:rFonts w:asciiTheme="minorHAnsi" w:hAnsiTheme="minorHAnsi" w:cs="Arial"/>
                          <w:b w:val="0"/>
                          <w:color w:val="auto"/>
                          <w:sz w:val="18"/>
                          <w:szCs w:val="18"/>
                        </w:rPr>
                      </w:pPr>
                      <w:r w:rsidRPr="007A36DB">
                        <w:rPr>
                          <w:b w:val="0"/>
                          <w:noProof/>
                          <w:color w:val="auto"/>
                          <w:lang w:eastAsia="en-GB"/>
                        </w:rPr>
                        <w:drawing>
                          <wp:inline distT="0" distB="0" distL="0" distR="0" wp14:anchorId="05680C9B" wp14:editId="2C2C368B">
                            <wp:extent cx="3340100" cy="2505075"/>
                            <wp:effectExtent l="0" t="0" r="0" b="9525"/>
                            <wp:docPr id="5" name="Picture 5" descr="C:\Users\samantha.coles\AppData\Local\Microsoft\Windows\Temporary Internet Files\Content.Outlook\PVIJIR54\Day Pass Cha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antha.coles\AppData\Local\Microsoft\Windows\Temporary Internet Files\Content.Outlook\PVIJIR54\Day Pass Charit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2532" cy="2506899"/>
                                    </a:xfrm>
                                    <a:prstGeom prst="rect">
                                      <a:avLst/>
                                    </a:prstGeom>
                                    <a:noFill/>
                                    <a:ln>
                                      <a:noFill/>
                                    </a:ln>
                                  </pic:spPr>
                                </pic:pic>
                              </a:graphicData>
                            </a:graphic>
                          </wp:inline>
                        </w:drawing>
                      </w:r>
                      <w:r w:rsidRPr="007A36DB">
                        <w:rPr>
                          <w:rFonts w:asciiTheme="minorHAnsi" w:hAnsiTheme="minorHAnsi" w:cs="Arial"/>
                          <w:b w:val="0"/>
                          <w:color w:val="auto"/>
                          <w:sz w:val="18"/>
                          <w:szCs w:val="18"/>
                        </w:rPr>
                        <w:t xml:space="preserve"> </w:t>
                      </w:r>
                      <w:r w:rsidRPr="007A36DB">
                        <w:rPr>
                          <w:b w:val="0"/>
                          <w:noProof/>
                          <w:color w:val="auto"/>
                          <w:lang w:eastAsia="en-GB"/>
                        </w:rPr>
                        <w:drawing>
                          <wp:inline distT="0" distB="0" distL="0" distR="0" wp14:anchorId="3998B57B" wp14:editId="0CBD672D">
                            <wp:extent cx="5624514" cy="21781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7168" t="28690" r="19713" b="20942"/>
                                    <a:stretch/>
                                  </pic:blipFill>
                                  <pic:spPr bwMode="auto">
                                    <a:xfrm>
                                      <a:off x="0" y="0"/>
                                      <a:ext cx="5623073" cy="2177563"/>
                                    </a:xfrm>
                                    <a:prstGeom prst="rect">
                                      <a:avLst/>
                                    </a:prstGeom>
                                    <a:ln>
                                      <a:noFill/>
                                    </a:ln>
                                    <a:extLst>
                                      <a:ext uri="{53640926-AAD7-44D8-BBD7-CCE9431645EC}">
                                        <a14:shadowObscured xmlns:a14="http://schemas.microsoft.com/office/drawing/2010/main"/>
                                      </a:ext>
                                    </a:extLst>
                                  </pic:spPr>
                                </pic:pic>
                              </a:graphicData>
                            </a:graphic>
                          </wp:inline>
                        </w:drawing>
                      </w:r>
                    </w:p>
                    <w:p w14:paraId="103E29F3" w14:textId="5F714997" w:rsidR="00C857D1" w:rsidRPr="0092564C" w:rsidRDefault="00C857D1" w:rsidP="00900754">
                      <w:pPr>
                        <w:pStyle w:val="Heading1"/>
                        <w:spacing w:before="100" w:beforeAutospacing="1" w:after="100" w:afterAutospacing="1" w:line="240" w:lineRule="auto"/>
                        <w:rPr>
                          <w:rFonts w:asciiTheme="minorHAnsi" w:hAnsiTheme="minorHAnsi" w:cs="Arial"/>
                          <w:b w:val="0"/>
                          <w:color w:val="auto"/>
                          <w:sz w:val="22"/>
                          <w:szCs w:val="22"/>
                        </w:rPr>
                      </w:pPr>
                      <w:r w:rsidRPr="0092564C">
                        <w:rPr>
                          <w:rFonts w:asciiTheme="minorHAnsi" w:hAnsiTheme="minorHAnsi" w:cs="Arial"/>
                          <w:b w:val="0"/>
                          <w:color w:val="auto"/>
                          <w:sz w:val="22"/>
                          <w:szCs w:val="22"/>
                        </w:rPr>
                        <w:t xml:space="preserve">Pic – Right - The Birmingham Lord Mayor joined college students for Macmillan Coffee Morning and Black History Month celebrations at Matthew Boulton College. Students, studying English for Speakers of Other Languages (ESOL), had the chance to practice their verbal skills and gain an insight into the political landscape and democratic systems in the UK </w:t>
                      </w:r>
                    </w:p>
                    <w:p w14:paraId="43CBCBC0" w14:textId="7C54682D" w:rsidR="00C857D1" w:rsidRDefault="00C857D1" w:rsidP="00E742CB">
                      <w:r w:rsidRPr="0092564C">
                        <w:t xml:space="preserve">Pic – left – Students at James Watt visited the Maryvale Community Project to present a cheque from raised funds. The Project is a local support service for </w:t>
                      </w:r>
                      <w:r w:rsidRPr="0092564C">
                        <w:rPr>
                          <w:color w:val="333333"/>
                        </w:rPr>
                        <w:t>older people and adults with learning disabilities</w:t>
                      </w:r>
                      <w:r w:rsidRPr="0092564C">
                        <w:t xml:space="preserve"> in Great Barr</w:t>
                      </w:r>
                      <w:r>
                        <w:t xml:space="preserve">, </w:t>
                      </w:r>
                      <w:proofErr w:type="spellStart"/>
                      <w:r>
                        <w:t>K</w:t>
                      </w:r>
                      <w:r w:rsidRPr="0092564C">
                        <w:t>ingstanding</w:t>
                      </w:r>
                      <w:proofErr w:type="spellEnd"/>
                      <w:r w:rsidRPr="0092564C">
                        <w:t xml:space="preserve"> and the </w:t>
                      </w:r>
                      <w:proofErr w:type="spellStart"/>
                      <w:r w:rsidRPr="0092564C">
                        <w:t>Pheasey</w:t>
                      </w:r>
                      <w:proofErr w:type="spellEnd"/>
                      <w:r w:rsidRPr="0092564C">
                        <w:t xml:space="preserve"> Estate.</w:t>
                      </w:r>
                    </w:p>
                    <w:p w14:paraId="042F0656" w14:textId="77777777" w:rsidR="00C857D1" w:rsidRPr="000D0A36" w:rsidRDefault="00C857D1" w:rsidP="00E742CB">
                      <w:pPr>
                        <w:spacing w:after="0" w:line="240" w:lineRule="auto"/>
                        <w:rPr>
                          <w:rFonts w:ascii="Arial" w:hAnsi="Arial" w:cs="Arial"/>
                          <w:sz w:val="24"/>
                          <w:szCs w:val="24"/>
                        </w:rPr>
                      </w:pPr>
                    </w:p>
                    <w:p w14:paraId="1B12B62F" w14:textId="77777777" w:rsidR="00C857D1" w:rsidRPr="000D0A36" w:rsidRDefault="00C857D1" w:rsidP="00E742CB">
                      <w:pPr>
                        <w:spacing w:after="0" w:line="240" w:lineRule="auto"/>
                        <w:rPr>
                          <w:rFonts w:ascii="Arial" w:hAnsi="Arial" w:cs="Arial"/>
                          <w:sz w:val="24"/>
                          <w:szCs w:val="24"/>
                        </w:rPr>
                      </w:pPr>
                    </w:p>
                    <w:p w14:paraId="37E3F19B" w14:textId="77777777" w:rsidR="00C857D1" w:rsidRPr="000D0A36" w:rsidRDefault="00C857D1" w:rsidP="00E742CB">
                      <w:pPr>
                        <w:spacing w:after="0" w:line="240" w:lineRule="auto"/>
                        <w:rPr>
                          <w:rFonts w:ascii="Arial" w:hAnsi="Arial" w:cs="Arial"/>
                          <w:sz w:val="24"/>
                          <w:szCs w:val="24"/>
                        </w:rPr>
                      </w:pPr>
                    </w:p>
                    <w:p w14:paraId="3EB89A8E" w14:textId="77777777" w:rsidR="00C857D1" w:rsidRPr="000D0A36" w:rsidRDefault="00C857D1" w:rsidP="00E742CB">
                      <w:pPr>
                        <w:pStyle w:val="NoSpacing"/>
                        <w:rPr>
                          <w:rFonts w:ascii="Arial" w:hAnsi="Arial" w:cs="Arial"/>
                          <w:sz w:val="24"/>
                          <w:szCs w:val="24"/>
                        </w:rPr>
                      </w:pPr>
                    </w:p>
                    <w:p w14:paraId="4B0E0BDB" w14:textId="77777777" w:rsidR="00C857D1" w:rsidRDefault="00C857D1" w:rsidP="00E742CB">
                      <w:pPr>
                        <w:pStyle w:val="NoSpacing"/>
                        <w:rPr>
                          <w:rFonts w:ascii="Arial" w:hAnsi="Arial" w:cs="Arial"/>
                          <w:sz w:val="24"/>
                          <w:szCs w:val="24"/>
                        </w:rPr>
                      </w:pPr>
                    </w:p>
                    <w:p w14:paraId="74E9BB54" w14:textId="77777777" w:rsidR="00C857D1" w:rsidRDefault="00C857D1" w:rsidP="00E742CB">
                      <w:pPr>
                        <w:pStyle w:val="NoSpacing"/>
                        <w:rPr>
                          <w:rFonts w:ascii="Arial" w:hAnsi="Arial" w:cs="Arial"/>
                          <w:sz w:val="24"/>
                          <w:szCs w:val="24"/>
                        </w:rPr>
                      </w:pPr>
                    </w:p>
                    <w:p w14:paraId="45C47F80" w14:textId="77777777" w:rsidR="00C857D1" w:rsidRDefault="00C857D1" w:rsidP="00E742CB">
                      <w:pPr>
                        <w:pStyle w:val="NoSpacing"/>
                        <w:rPr>
                          <w:rFonts w:ascii="Arial" w:hAnsi="Arial" w:cs="Arial"/>
                          <w:sz w:val="24"/>
                          <w:szCs w:val="24"/>
                        </w:rPr>
                      </w:pPr>
                    </w:p>
                    <w:p w14:paraId="1E5C2041" w14:textId="77777777" w:rsidR="00C857D1" w:rsidRDefault="00C857D1" w:rsidP="00E742CB">
                      <w:pPr>
                        <w:pStyle w:val="NoSpacing"/>
                        <w:rPr>
                          <w:rFonts w:ascii="Arial" w:hAnsi="Arial" w:cs="Arial"/>
                          <w:sz w:val="24"/>
                          <w:szCs w:val="24"/>
                        </w:rPr>
                      </w:pPr>
                    </w:p>
                    <w:p w14:paraId="4F4E0D6B" w14:textId="77777777" w:rsidR="00C857D1" w:rsidRDefault="00C857D1" w:rsidP="00E742CB">
                      <w:pPr>
                        <w:pStyle w:val="NoSpacing"/>
                        <w:rPr>
                          <w:rFonts w:ascii="Arial" w:hAnsi="Arial" w:cs="Arial"/>
                          <w:sz w:val="24"/>
                          <w:szCs w:val="24"/>
                        </w:rPr>
                      </w:pPr>
                    </w:p>
                    <w:p w14:paraId="0065975E" w14:textId="77777777" w:rsidR="00C857D1" w:rsidRDefault="00C857D1" w:rsidP="00E742CB">
                      <w:pPr>
                        <w:pStyle w:val="NoSpacing"/>
                        <w:rPr>
                          <w:rFonts w:ascii="Arial" w:hAnsi="Arial" w:cs="Arial"/>
                          <w:sz w:val="24"/>
                          <w:szCs w:val="24"/>
                        </w:rPr>
                      </w:pPr>
                    </w:p>
                    <w:p w14:paraId="546CAE4A" w14:textId="77777777" w:rsidR="00C857D1" w:rsidRDefault="00C857D1" w:rsidP="00E742CB">
                      <w:pPr>
                        <w:pStyle w:val="NoSpacing"/>
                        <w:rPr>
                          <w:rFonts w:ascii="Arial" w:hAnsi="Arial" w:cs="Arial"/>
                          <w:sz w:val="24"/>
                          <w:szCs w:val="24"/>
                        </w:rPr>
                      </w:pPr>
                    </w:p>
                    <w:p w14:paraId="68672F1D" w14:textId="77777777" w:rsidR="00C857D1" w:rsidRDefault="00C857D1" w:rsidP="00E742CB">
                      <w:pPr>
                        <w:pStyle w:val="NoSpacing"/>
                        <w:rPr>
                          <w:rFonts w:ascii="Arial" w:hAnsi="Arial" w:cs="Arial"/>
                          <w:sz w:val="24"/>
                          <w:szCs w:val="24"/>
                        </w:rPr>
                      </w:pPr>
                    </w:p>
                    <w:p w14:paraId="598758C8" w14:textId="77777777" w:rsidR="00C857D1" w:rsidRDefault="00C857D1" w:rsidP="00E742CB">
                      <w:pPr>
                        <w:pStyle w:val="NoSpacing"/>
                        <w:rPr>
                          <w:rFonts w:ascii="Arial" w:hAnsi="Arial" w:cs="Arial"/>
                          <w:sz w:val="24"/>
                          <w:szCs w:val="24"/>
                        </w:rPr>
                      </w:pPr>
                    </w:p>
                    <w:p w14:paraId="3865C40D" w14:textId="77777777" w:rsidR="00C857D1" w:rsidRDefault="00C857D1" w:rsidP="00E742CB">
                      <w:pPr>
                        <w:pStyle w:val="NoSpacing"/>
                        <w:rPr>
                          <w:rFonts w:ascii="Arial" w:hAnsi="Arial" w:cs="Arial"/>
                          <w:sz w:val="24"/>
                          <w:szCs w:val="24"/>
                        </w:rPr>
                      </w:pPr>
                    </w:p>
                    <w:p w14:paraId="331F06EF" w14:textId="77777777" w:rsidR="00C857D1" w:rsidRDefault="00C857D1" w:rsidP="00E742CB">
                      <w:pPr>
                        <w:pStyle w:val="NoSpacing"/>
                        <w:rPr>
                          <w:rFonts w:ascii="Arial" w:hAnsi="Arial" w:cs="Arial"/>
                          <w:sz w:val="24"/>
                          <w:szCs w:val="24"/>
                        </w:rPr>
                      </w:pPr>
                    </w:p>
                    <w:p w14:paraId="4859BAFE" w14:textId="77777777" w:rsidR="00C857D1" w:rsidRDefault="00C857D1" w:rsidP="00E742CB">
                      <w:pPr>
                        <w:pStyle w:val="NoSpacing"/>
                        <w:rPr>
                          <w:rFonts w:ascii="Arial" w:hAnsi="Arial" w:cs="Arial"/>
                          <w:sz w:val="24"/>
                          <w:szCs w:val="24"/>
                        </w:rPr>
                      </w:pPr>
                    </w:p>
                    <w:p w14:paraId="356776A5" w14:textId="77777777" w:rsidR="00C857D1" w:rsidRDefault="00C857D1" w:rsidP="00E742CB"/>
                  </w:txbxContent>
                </v:textbox>
              </v:shape>
            </w:pict>
          </mc:Fallback>
        </mc:AlternateContent>
      </w:r>
    </w:p>
    <w:p w14:paraId="77C8E909" w14:textId="2BC1A20C" w:rsidR="00E742CB" w:rsidRDefault="00E742CB" w:rsidP="005328ED">
      <w:pPr>
        <w:spacing w:after="0" w:line="240" w:lineRule="auto"/>
        <w:rPr>
          <w:rFonts w:ascii="Arial" w:eastAsia="Arial" w:hAnsi="Arial" w:cs="Arial"/>
          <w:i/>
          <w:iCs/>
          <w:sz w:val="24"/>
          <w:szCs w:val="24"/>
        </w:rPr>
        <w:sectPr w:rsidR="00E742CB" w:rsidSect="00E7432B">
          <w:footerReference w:type="default" r:id="rId22"/>
          <w:headerReference w:type="first" r:id="rId23"/>
          <w:pgSz w:w="16838" w:h="11906" w:orient="landscape"/>
          <w:pgMar w:top="1418" w:right="426" w:bottom="1440" w:left="1134" w:header="708" w:footer="708" w:gutter="0"/>
          <w:cols w:space="708"/>
          <w:titlePg/>
          <w:docGrid w:linePitch="360"/>
        </w:sectPr>
      </w:pPr>
    </w:p>
    <w:p w14:paraId="6EE8A296" w14:textId="5F1F16D7" w:rsidR="005961D4" w:rsidRPr="001A7C6E" w:rsidRDefault="005961D4" w:rsidP="005961D4">
      <w:pPr>
        <w:pStyle w:val="paragraph"/>
        <w:textAlignment w:val="baseline"/>
        <w:rPr>
          <w:rStyle w:val="spellingerror"/>
          <w:rFonts w:asciiTheme="minorHAnsi" w:hAnsiTheme="minorHAnsi" w:cs="Arial"/>
          <w:sz w:val="22"/>
          <w:u w:val="single"/>
        </w:rPr>
      </w:pPr>
      <w:r>
        <w:rPr>
          <w:rStyle w:val="spellingerror"/>
          <w:rFonts w:asciiTheme="minorHAnsi" w:hAnsiTheme="minorHAnsi" w:cs="Arial"/>
          <w:sz w:val="22"/>
          <w:u w:val="single"/>
        </w:rPr>
        <w:lastRenderedPageBreak/>
        <w:t xml:space="preserve">Appendix </w:t>
      </w:r>
      <w:proofErr w:type="gramStart"/>
      <w:r>
        <w:rPr>
          <w:rStyle w:val="spellingerror"/>
          <w:rFonts w:asciiTheme="minorHAnsi" w:hAnsiTheme="minorHAnsi" w:cs="Arial"/>
          <w:sz w:val="22"/>
          <w:u w:val="single"/>
        </w:rPr>
        <w:t>1  -</w:t>
      </w:r>
      <w:proofErr w:type="gramEnd"/>
      <w:r>
        <w:rPr>
          <w:rStyle w:val="spellingerror"/>
          <w:rFonts w:asciiTheme="minorHAnsi" w:hAnsiTheme="minorHAnsi" w:cs="Arial"/>
          <w:sz w:val="22"/>
          <w:u w:val="single"/>
        </w:rPr>
        <w:t xml:space="preserve"> </w:t>
      </w:r>
      <w:r w:rsidRPr="001A7C6E">
        <w:rPr>
          <w:rStyle w:val="spellingerror"/>
          <w:rFonts w:asciiTheme="minorHAnsi" w:hAnsiTheme="minorHAnsi" w:cs="Arial"/>
          <w:sz w:val="22"/>
          <w:u w:val="single"/>
        </w:rPr>
        <w:t>Student profile</w:t>
      </w:r>
      <w:r>
        <w:rPr>
          <w:rStyle w:val="spellingerror"/>
          <w:rFonts w:asciiTheme="minorHAnsi" w:hAnsiTheme="minorHAnsi" w:cs="Arial"/>
          <w:sz w:val="22"/>
          <w:u w:val="single"/>
        </w:rPr>
        <w:t xml:space="preserve"> </w:t>
      </w:r>
    </w:p>
    <w:p w14:paraId="6DB2457B" w14:textId="77777777" w:rsidR="005961D4" w:rsidRPr="001A7C6E" w:rsidRDefault="005961D4" w:rsidP="005961D4">
      <w:pPr>
        <w:pStyle w:val="paragraph"/>
        <w:textAlignment w:val="baseline"/>
        <w:rPr>
          <w:rStyle w:val="spellingerror"/>
          <w:rFonts w:asciiTheme="minorHAnsi" w:hAnsiTheme="minorHAnsi" w:cs="Arial"/>
          <w:sz w:val="22"/>
          <w:u w:val="single"/>
        </w:rPr>
      </w:pPr>
    </w:p>
    <w:p w14:paraId="6B207C96" w14:textId="1A79E5F2" w:rsidR="005961D4" w:rsidRPr="001A7C6E" w:rsidRDefault="005961D4" w:rsidP="005961D4">
      <w:pPr>
        <w:pStyle w:val="paragraph"/>
        <w:textAlignment w:val="baseline"/>
        <w:rPr>
          <w:rStyle w:val="eop"/>
          <w:rFonts w:asciiTheme="minorHAnsi" w:hAnsiTheme="minorHAnsi" w:cs="Arial"/>
          <w:sz w:val="22"/>
          <w:lang w:val="en-US"/>
        </w:rPr>
      </w:pPr>
      <w:r w:rsidRPr="001A7C6E">
        <w:rPr>
          <w:rStyle w:val="spellingerror"/>
          <w:rFonts w:asciiTheme="minorHAnsi" w:hAnsiTheme="minorHAnsi" w:cs="Arial"/>
          <w:sz w:val="22"/>
        </w:rPr>
        <w:t>BMet</w:t>
      </w:r>
      <w:r w:rsidRPr="001A7C6E">
        <w:rPr>
          <w:rStyle w:val="normaltextrun1"/>
          <w:rFonts w:asciiTheme="minorHAnsi" w:hAnsiTheme="minorHAnsi" w:cs="Arial"/>
          <w:sz w:val="22"/>
        </w:rPr>
        <w:t xml:space="preserve"> currently reports on the following protected characteristics for students; age, gender, ethnicity, disability as well as </w:t>
      </w:r>
      <w:r>
        <w:rPr>
          <w:rStyle w:val="normaltextrun1"/>
          <w:rFonts w:asciiTheme="minorHAnsi" w:hAnsiTheme="minorHAnsi" w:cs="Arial"/>
          <w:sz w:val="22"/>
        </w:rPr>
        <w:t xml:space="preserve">some </w:t>
      </w:r>
      <w:r w:rsidRPr="001A7C6E">
        <w:rPr>
          <w:rStyle w:val="normaltextrun1"/>
          <w:rFonts w:asciiTheme="minorHAnsi" w:hAnsiTheme="minorHAnsi" w:cs="Arial"/>
          <w:sz w:val="22"/>
        </w:rPr>
        <w:t>socio economic factors including free meals</w:t>
      </w:r>
      <w:r w:rsidR="00A637A6">
        <w:rPr>
          <w:rStyle w:val="normaltextrun1"/>
          <w:rFonts w:asciiTheme="minorHAnsi" w:hAnsiTheme="minorHAnsi" w:cs="Arial"/>
          <w:sz w:val="22"/>
        </w:rPr>
        <w:t xml:space="preserve"> in further education</w:t>
      </w:r>
      <w:r w:rsidRPr="001A7C6E">
        <w:rPr>
          <w:rStyle w:val="normaltextrun1"/>
          <w:rFonts w:asciiTheme="minorHAnsi" w:hAnsiTheme="minorHAnsi" w:cs="Arial"/>
          <w:sz w:val="22"/>
        </w:rPr>
        <w:t xml:space="preserve"> </w:t>
      </w:r>
      <w:r>
        <w:rPr>
          <w:rStyle w:val="normaltextrun1"/>
          <w:rFonts w:asciiTheme="minorHAnsi" w:hAnsiTheme="minorHAnsi" w:cs="Arial"/>
          <w:sz w:val="22"/>
        </w:rPr>
        <w:t xml:space="preserve">and discretionary learner support fund. </w:t>
      </w:r>
      <w:r w:rsidRPr="001A7C6E">
        <w:rPr>
          <w:rStyle w:val="normaltextrun1"/>
          <w:rFonts w:asciiTheme="minorHAnsi" w:hAnsiTheme="minorHAnsi" w:cs="Arial"/>
          <w:sz w:val="22"/>
        </w:rPr>
        <w:t> </w:t>
      </w:r>
      <w:r w:rsidRPr="001A7C6E">
        <w:rPr>
          <w:rStyle w:val="eop"/>
          <w:rFonts w:asciiTheme="minorHAnsi" w:hAnsiTheme="minorHAnsi" w:cs="Arial"/>
          <w:sz w:val="22"/>
          <w:lang w:val="en-US"/>
        </w:rPr>
        <w:t> </w:t>
      </w:r>
    </w:p>
    <w:p w14:paraId="58587EE7" w14:textId="77777777" w:rsidR="005961D4" w:rsidRPr="001A7C6E" w:rsidRDefault="005961D4" w:rsidP="005961D4">
      <w:pPr>
        <w:pStyle w:val="paragraph"/>
        <w:textAlignment w:val="baseline"/>
        <w:rPr>
          <w:rFonts w:asciiTheme="minorHAnsi" w:hAnsiTheme="minorHAnsi"/>
          <w:sz w:val="22"/>
          <w:lang w:val="en-US"/>
        </w:rPr>
      </w:pPr>
    </w:p>
    <w:p w14:paraId="560939DC" w14:textId="77777777" w:rsidR="005961D4" w:rsidRPr="001A7C6E" w:rsidRDefault="005961D4" w:rsidP="005961D4">
      <w:pPr>
        <w:pStyle w:val="paragraph"/>
        <w:textAlignment w:val="baseline"/>
        <w:rPr>
          <w:rFonts w:asciiTheme="minorHAnsi" w:hAnsiTheme="minorHAnsi"/>
          <w:sz w:val="22"/>
          <w:lang w:val="en-US"/>
        </w:rPr>
      </w:pPr>
      <w:r w:rsidRPr="001A7C6E">
        <w:rPr>
          <w:rStyle w:val="normaltextrun1"/>
          <w:rFonts w:asciiTheme="minorHAnsi" w:hAnsiTheme="minorHAnsi" w:cs="Arial"/>
          <w:sz w:val="22"/>
        </w:rPr>
        <w:t xml:space="preserve">Data is available for enrolment, retention, achievement and satisfaction. It is mapped over a </w:t>
      </w:r>
      <w:r w:rsidRPr="001A7C6E">
        <w:rPr>
          <w:rStyle w:val="contextualspellingandgrammarerror"/>
          <w:rFonts w:asciiTheme="minorHAnsi" w:hAnsiTheme="minorHAnsi" w:cs="Arial"/>
          <w:sz w:val="22"/>
        </w:rPr>
        <w:t>3 year</w:t>
      </w:r>
      <w:r w:rsidRPr="001A7C6E">
        <w:rPr>
          <w:rStyle w:val="normaltextrun1"/>
          <w:rFonts w:asciiTheme="minorHAnsi" w:hAnsiTheme="minorHAnsi" w:cs="Arial"/>
          <w:sz w:val="22"/>
        </w:rPr>
        <w:t xml:space="preserve"> period to establish trends and is benchmarked against national rates where available. Equality monitoring extends to </w:t>
      </w:r>
      <w:r w:rsidRPr="001A7C6E">
        <w:rPr>
          <w:rStyle w:val="contextualspellingandgrammarerror"/>
          <w:rFonts w:asciiTheme="minorHAnsi" w:hAnsiTheme="minorHAnsi" w:cs="Arial"/>
          <w:sz w:val="22"/>
        </w:rPr>
        <w:t>cross cut</w:t>
      </w:r>
      <w:r w:rsidRPr="001A7C6E">
        <w:rPr>
          <w:rStyle w:val="normaltextrun1"/>
          <w:rFonts w:asciiTheme="minorHAnsi" w:hAnsiTheme="minorHAnsi" w:cs="Arial"/>
          <w:sz w:val="22"/>
        </w:rPr>
        <w:t xml:space="preserve"> data to explore intersectionality, for example gender, disability, ethnicity and age.</w:t>
      </w:r>
      <w:r w:rsidRPr="001A7C6E">
        <w:rPr>
          <w:rStyle w:val="eop"/>
          <w:rFonts w:asciiTheme="minorHAnsi" w:hAnsiTheme="minorHAnsi" w:cs="Arial"/>
          <w:sz w:val="22"/>
          <w:lang w:val="en-US"/>
        </w:rPr>
        <w:t> </w:t>
      </w:r>
    </w:p>
    <w:p w14:paraId="3AFD93E0" w14:textId="77777777" w:rsidR="005961D4" w:rsidRDefault="005961D4" w:rsidP="005961D4">
      <w:pPr>
        <w:rPr>
          <w:rFonts w:eastAsia="Arial" w:cs="Arial"/>
          <w:b/>
          <w:bCs/>
        </w:rPr>
      </w:pPr>
    </w:p>
    <w:p w14:paraId="2D1EC1E2" w14:textId="77777777" w:rsidR="005961D4" w:rsidRPr="00937227" w:rsidRDefault="005961D4" w:rsidP="005961D4">
      <w:pPr>
        <w:rPr>
          <w:rFonts w:eastAsia="Arial" w:cs="Arial"/>
          <w:b/>
          <w:bCs/>
        </w:rPr>
      </w:pPr>
      <w:r w:rsidRPr="00937227">
        <w:rPr>
          <w:rFonts w:eastAsia="Arial" w:cs="Arial"/>
          <w:b/>
          <w:bCs/>
        </w:rPr>
        <w:t xml:space="preserve">Gender </w:t>
      </w:r>
    </w:p>
    <w:p w14:paraId="1000B5D9" w14:textId="77777777" w:rsidR="005961D4" w:rsidRPr="00937227" w:rsidRDefault="005961D4" w:rsidP="005961D4">
      <w:r>
        <w:rPr>
          <w:rFonts w:eastAsia="Arial" w:cs="Arial"/>
        </w:rPr>
        <w:t xml:space="preserve">In 2018/19 </w:t>
      </w:r>
      <w:r w:rsidRPr="00937227">
        <w:rPr>
          <w:rFonts w:eastAsia="Arial" w:cs="Arial"/>
        </w:rPr>
        <w:t xml:space="preserve">50.7% of students on courses were female which largely reflects the gender split in 17/18 (50.5%) and 16/17 (50.4%) and the gender split in Birmingham with </w:t>
      </w:r>
      <w:r w:rsidRPr="00937227">
        <w:rPr>
          <w:rFonts w:eastAsia="Arial" w:cs="Arial"/>
          <w:color w:val="000000" w:themeColor="text1"/>
          <w:lang w:eastAsia="en-GB"/>
        </w:rPr>
        <w:t xml:space="preserve">50.4% being female and 49.6% male. </w:t>
      </w:r>
      <w:proofErr w:type="gramStart"/>
      <w:r w:rsidRPr="00937227">
        <w:rPr>
          <w:rFonts w:eastAsia="Arial" w:cs="Arial"/>
          <w:color w:val="000000" w:themeColor="text1"/>
        </w:rPr>
        <w:t>(</w:t>
      </w:r>
      <w:proofErr w:type="spellStart"/>
      <w:r w:rsidRPr="00937227">
        <w:rPr>
          <w:rFonts w:eastAsia="Arial" w:cs="Arial"/>
          <w:color w:val="000000" w:themeColor="text1"/>
        </w:rPr>
        <w:t>Emsi</w:t>
      </w:r>
      <w:proofErr w:type="spellEnd"/>
      <w:r w:rsidRPr="00937227">
        <w:rPr>
          <w:rFonts w:eastAsia="Arial" w:cs="Arial"/>
          <w:color w:val="000000" w:themeColor="text1"/>
        </w:rPr>
        <w:t xml:space="preserve"> 2017 Data Set).</w:t>
      </w:r>
      <w:proofErr w:type="gramEnd"/>
      <w:r w:rsidRPr="00937227">
        <w:rPr>
          <w:rFonts w:eastAsia="Arial" w:cs="Arial"/>
          <w:color w:val="000000" w:themeColor="text1"/>
        </w:rPr>
        <w:t xml:space="preserve"> There are however more males who are 16-18 years.</w:t>
      </w:r>
      <w:r w:rsidRPr="00937227">
        <w:rPr>
          <w:rFonts w:eastAsia="Arial" w:cs="Arial"/>
        </w:rPr>
        <w:t xml:space="preserve"> </w:t>
      </w:r>
    </w:p>
    <w:p w14:paraId="064D08E6" w14:textId="77777777" w:rsidR="005961D4" w:rsidRPr="00EC3DFF" w:rsidRDefault="005961D4" w:rsidP="005961D4">
      <w:pPr>
        <w:rPr>
          <w:rFonts w:eastAsia="Arial" w:cs="Arial"/>
          <w:i/>
          <w:iCs/>
          <w:sz w:val="20"/>
        </w:rPr>
      </w:pPr>
      <w:r w:rsidRPr="00EC3DFF">
        <w:rPr>
          <w:rFonts w:eastAsia="Arial" w:cs="Arial"/>
          <w:i/>
          <w:iCs/>
          <w:sz w:val="20"/>
        </w:rPr>
        <w:t>Table 1 – Achievement rates by gender and age over 3 years including variances with GFE achievement rates</w:t>
      </w:r>
    </w:p>
    <w:tbl>
      <w:tblPr>
        <w:tblW w:w="10774" w:type="dxa"/>
        <w:tblInd w:w="-1168" w:type="dxa"/>
        <w:tblLayout w:type="fixed"/>
        <w:tblLook w:val="04A0" w:firstRow="1" w:lastRow="0" w:firstColumn="1" w:lastColumn="0" w:noHBand="0" w:noVBand="1"/>
      </w:tblPr>
      <w:tblGrid>
        <w:gridCol w:w="709"/>
        <w:gridCol w:w="851"/>
        <w:gridCol w:w="850"/>
        <w:gridCol w:w="851"/>
        <w:gridCol w:w="850"/>
        <w:gridCol w:w="993"/>
        <w:gridCol w:w="850"/>
        <w:gridCol w:w="851"/>
        <w:gridCol w:w="992"/>
        <w:gridCol w:w="992"/>
        <w:gridCol w:w="992"/>
        <w:gridCol w:w="993"/>
      </w:tblGrid>
      <w:tr w:rsidR="005961D4" w:rsidRPr="001A7C6E" w14:paraId="630C3D42" w14:textId="77777777" w:rsidTr="005961D4">
        <w:trPr>
          <w:trHeight w:val="255"/>
        </w:trPr>
        <w:tc>
          <w:tcPr>
            <w:tcW w:w="1560" w:type="dxa"/>
            <w:gridSpan w:val="2"/>
            <w:vMerge w:val="restart"/>
            <w:tcBorders>
              <w:top w:val="single" w:sz="8" w:space="0" w:color="auto"/>
              <w:left w:val="single" w:sz="8" w:space="0" w:color="auto"/>
              <w:bottom w:val="single" w:sz="4" w:space="0" w:color="auto"/>
              <w:right w:val="single" w:sz="4" w:space="0" w:color="auto"/>
            </w:tcBorders>
            <w:shd w:val="clear" w:color="000000" w:fill="DCE6F1"/>
            <w:vAlign w:val="center"/>
            <w:hideMark/>
          </w:tcPr>
          <w:p w14:paraId="545B0278" w14:textId="77777777" w:rsidR="005961D4" w:rsidRPr="00DC38AE" w:rsidRDefault="005961D4" w:rsidP="005961D4">
            <w:pPr>
              <w:spacing w:after="0" w:line="240" w:lineRule="auto"/>
              <w:jc w:val="right"/>
              <w:rPr>
                <w:rFonts w:eastAsia="Times New Roman" w:cs="Arial"/>
                <w:b/>
                <w:bCs/>
                <w:sz w:val="16"/>
                <w:szCs w:val="16"/>
                <w:lang w:eastAsia="en-GB"/>
              </w:rPr>
            </w:pPr>
            <w:r w:rsidRPr="00DC38AE">
              <w:rPr>
                <w:rFonts w:eastAsia="Times New Roman" w:cs="Arial"/>
                <w:b/>
                <w:bCs/>
                <w:sz w:val="16"/>
                <w:szCs w:val="16"/>
                <w:lang w:eastAsia="en-GB"/>
              </w:rPr>
              <w:t>Gender</w:t>
            </w:r>
          </w:p>
        </w:tc>
        <w:tc>
          <w:tcPr>
            <w:tcW w:w="1701" w:type="dxa"/>
            <w:gridSpan w:val="2"/>
            <w:tcBorders>
              <w:top w:val="single" w:sz="8" w:space="0" w:color="auto"/>
              <w:left w:val="single" w:sz="8" w:space="0" w:color="auto"/>
              <w:bottom w:val="single" w:sz="4" w:space="0" w:color="auto"/>
              <w:right w:val="single" w:sz="8" w:space="0" w:color="000000"/>
            </w:tcBorders>
            <w:shd w:val="clear" w:color="000000" w:fill="DCE6F1"/>
            <w:vAlign w:val="center"/>
            <w:hideMark/>
          </w:tcPr>
          <w:p w14:paraId="427AA829" w14:textId="77777777" w:rsidR="005961D4" w:rsidRPr="00DC38AE" w:rsidRDefault="005961D4" w:rsidP="005961D4">
            <w:pPr>
              <w:spacing w:after="0" w:line="240" w:lineRule="auto"/>
              <w:jc w:val="center"/>
              <w:rPr>
                <w:rFonts w:eastAsia="Times New Roman" w:cs="Arial"/>
                <w:b/>
                <w:bCs/>
                <w:sz w:val="16"/>
                <w:szCs w:val="16"/>
                <w:lang w:eastAsia="en-GB"/>
              </w:rPr>
            </w:pPr>
            <w:r w:rsidRPr="00DC38AE">
              <w:rPr>
                <w:rFonts w:eastAsia="Times New Roman" w:cs="Arial"/>
                <w:b/>
                <w:bCs/>
                <w:sz w:val="16"/>
                <w:szCs w:val="16"/>
                <w:lang w:eastAsia="en-GB"/>
              </w:rPr>
              <w:t>2016/17</w:t>
            </w:r>
          </w:p>
        </w:tc>
        <w:tc>
          <w:tcPr>
            <w:tcW w:w="1843" w:type="dxa"/>
            <w:gridSpan w:val="2"/>
            <w:tcBorders>
              <w:top w:val="single" w:sz="8" w:space="0" w:color="auto"/>
              <w:left w:val="nil"/>
              <w:bottom w:val="single" w:sz="4" w:space="0" w:color="auto"/>
              <w:right w:val="single" w:sz="8" w:space="0" w:color="000000"/>
            </w:tcBorders>
            <w:shd w:val="clear" w:color="000000" w:fill="DCE6F1"/>
            <w:vAlign w:val="center"/>
            <w:hideMark/>
          </w:tcPr>
          <w:p w14:paraId="7691FC51" w14:textId="77777777" w:rsidR="005961D4" w:rsidRPr="00DC38AE" w:rsidRDefault="005961D4" w:rsidP="005961D4">
            <w:pPr>
              <w:spacing w:after="0" w:line="240" w:lineRule="auto"/>
              <w:jc w:val="center"/>
              <w:rPr>
                <w:rFonts w:eastAsia="Times New Roman" w:cs="Arial"/>
                <w:b/>
                <w:bCs/>
                <w:sz w:val="16"/>
                <w:szCs w:val="16"/>
                <w:lang w:eastAsia="en-GB"/>
              </w:rPr>
            </w:pPr>
            <w:r w:rsidRPr="00DC38AE">
              <w:rPr>
                <w:rFonts w:eastAsia="Times New Roman" w:cs="Arial"/>
                <w:b/>
                <w:bCs/>
                <w:sz w:val="16"/>
                <w:szCs w:val="16"/>
                <w:lang w:eastAsia="en-GB"/>
              </w:rPr>
              <w:t>2017/18</w:t>
            </w:r>
          </w:p>
        </w:tc>
        <w:tc>
          <w:tcPr>
            <w:tcW w:w="1701" w:type="dxa"/>
            <w:gridSpan w:val="2"/>
            <w:tcBorders>
              <w:top w:val="single" w:sz="8" w:space="0" w:color="auto"/>
              <w:left w:val="nil"/>
              <w:bottom w:val="single" w:sz="4" w:space="0" w:color="auto"/>
              <w:right w:val="single" w:sz="8" w:space="0" w:color="000000"/>
            </w:tcBorders>
            <w:shd w:val="clear" w:color="000000" w:fill="DCE6F1"/>
            <w:vAlign w:val="center"/>
            <w:hideMark/>
          </w:tcPr>
          <w:p w14:paraId="59899DF2" w14:textId="77777777" w:rsidR="005961D4" w:rsidRPr="00DC38AE" w:rsidRDefault="005961D4" w:rsidP="005961D4">
            <w:pPr>
              <w:spacing w:after="0" w:line="240" w:lineRule="auto"/>
              <w:jc w:val="center"/>
              <w:rPr>
                <w:rFonts w:eastAsia="Times New Roman" w:cs="Arial"/>
                <w:b/>
                <w:bCs/>
                <w:sz w:val="16"/>
                <w:szCs w:val="16"/>
                <w:lang w:eastAsia="en-GB"/>
              </w:rPr>
            </w:pPr>
            <w:r w:rsidRPr="00DC38AE">
              <w:rPr>
                <w:rFonts w:eastAsia="Times New Roman" w:cs="Arial"/>
                <w:b/>
                <w:bCs/>
                <w:sz w:val="16"/>
                <w:szCs w:val="16"/>
                <w:lang w:eastAsia="en-GB"/>
              </w:rPr>
              <w:t>2018/19</w:t>
            </w:r>
          </w:p>
        </w:tc>
        <w:tc>
          <w:tcPr>
            <w:tcW w:w="992" w:type="dxa"/>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0F7D23C2" w14:textId="77777777" w:rsidR="005961D4" w:rsidRPr="00DC38AE" w:rsidRDefault="005961D4" w:rsidP="005961D4">
            <w:pPr>
              <w:spacing w:after="0" w:line="240" w:lineRule="auto"/>
              <w:jc w:val="center"/>
              <w:rPr>
                <w:rFonts w:eastAsia="Times New Roman" w:cs="Arial"/>
                <w:b/>
                <w:bCs/>
                <w:sz w:val="16"/>
                <w:szCs w:val="16"/>
                <w:lang w:eastAsia="en-GB"/>
              </w:rPr>
            </w:pPr>
            <w:r w:rsidRPr="00DC38AE">
              <w:rPr>
                <w:rFonts w:eastAsia="Times New Roman" w:cs="Arial"/>
                <w:b/>
                <w:bCs/>
                <w:sz w:val="16"/>
                <w:szCs w:val="16"/>
                <w:lang w:eastAsia="en-GB"/>
              </w:rPr>
              <w:t>2017/18 GFE Achieve</w:t>
            </w:r>
            <w:r w:rsidRPr="00DC38AE">
              <w:rPr>
                <w:rFonts w:eastAsia="Times New Roman" w:cs="Arial"/>
                <w:b/>
                <w:bCs/>
                <w:sz w:val="16"/>
                <w:szCs w:val="16"/>
                <w:lang w:eastAsia="en-GB"/>
              </w:rPr>
              <w:br/>
              <w:t xml:space="preserve">Rate </w:t>
            </w:r>
          </w:p>
        </w:tc>
        <w:tc>
          <w:tcPr>
            <w:tcW w:w="992" w:type="dxa"/>
            <w:vMerge w:val="restart"/>
            <w:tcBorders>
              <w:top w:val="single" w:sz="8" w:space="0" w:color="auto"/>
              <w:left w:val="nil"/>
              <w:bottom w:val="single" w:sz="4" w:space="0" w:color="auto"/>
              <w:right w:val="single" w:sz="4" w:space="0" w:color="auto"/>
            </w:tcBorders>
            <w:shd w:val="clear" w:color="000000" w:fill="DCE6F1"/>
            <w:vAlign w:val="center"/>
            <w:hideMark/>
          </w:tcPr>
          <w:p w14:paraId="4ED190F5" w14:textId="77777777" w:rsidR="005961D4" w:rsidRPr="00DC38AE" w:rsidRDefault="005961D4" w:rsidP="005961D4">
            <w:pPr>
              <w:spacing w:after="0" w:line="240" w:lineRule="auto"/>
              <w:jc w:val="center"/>
              <w:rPr>
                <w:rFonts w:eastAsia="Times New Roman" w:cs="Arial"/>
                <w:b/>
                <w:bCs/>
                <w:sz w:val="16"/>
                <w:szCs w:val="16"/>
                <w:lang w:eastAsia="en-GB"/>
              </w:rPr>
            </w:pPr>
            <w:r w:rsidRPr="00DC38AE">
              <w:rPr>
                <w:rFonts w:eastAsia="Times New Roman" w:cs="Arial"/>
                <w:b/>
                <w:bCs/>
                <w:sz w:val="16"/>
                <w:szCs w:val="16"/>
                <w:lang w:eastAsia="en-GB"/>
              </w:rPr>
              <w:t>2017/18 Nat Achieve</w:t>
            </w:r>
            <w:r w:rsidRPr="00DC38AE">
              <w:rPr>
                <w:rFonts w:eastAsia="Times New Roman" w:cs="Arial"/>
                <w:b/>
                <w:bCs/>
                <w:sz w:val="16"/>
                <w:szCs w:val="16"/>
                <w:lang w:eastAsia="en-GB"/>
              </w:rPr>
              <w:br/>
              <w:t xml:space="preserve">Rate </w:t>
            </w:r>
          </w:p>
        </w:tc>
        <w:tc>
          <w:tcPr>
            <w:tcW w:w="1985" w:type="dxa"/>
            <w:gridSpan w:val="2"/>
            <w:tcBorders>
              <w:top w:val="single" w:sz="8" w:space="0" w:color="auto"/>
              <w:left w:val="nil"/>
              <w:bottom w:val="single" w:sz="4" w:space="0" w:color="auto"/>
              <w:right w:val="single" w:sz="8" w:space="0" w:color="000000"/>
            </w:tcBorders>
            <w:shd w:val="clear" w:color="000000" w:fill="DCE6F1"/>
            <w:vAlign w:val="center"/>
            <w:hideMark/>
          </w:tcPr>
          <w:p w14:paraId="58B2EBC8" w14:textId="77777777" w:rsidR="005961D4" w:rsidRPr="00DC38AE" w:rsidRDefault="005961D4" w:rsidP="005961D4">
            <w:pPr>
              <w:spacing w:after="0" w:line="240" w:lineRule="auto"/>
              <w:jc w:val="center"/>
              <w:rPr>
                <w:rFonts w:eastAsia="Times New Roman" w:cs="Arial"/>
                <w:b/>
                <w:bCs/>
                <w:sz w:val="16"/>
                <w:szCs w:val="16"/>
                <w:lang w:eastAsia="en-GB"/>
              </w:rPr>
            </w:pPr>
            <w:r w:rsidRPr="00DC38AE">
              <w:rPr>
                <w:rFonts w:eastAsia="Times New Roman" w:cs="Arial"/>
                <w:b/>
                <w:bCs/>
                <w:sz w:val="16"/>
                <w:szCs w:val="16"/>
                <w:lang w:eastAsia="en-GB"/>
              </w:rPr>
              <w:t>Achievement Variance</w:t>
            </w:r>
          </w:p>
        </w:tc>
      </w:tr>
      <w:tr w:rsidR="005961D4" w:rsidRPr="001A7C6E" w14:paraId="1755300E" w14:textId="77777777" w:rsidTr="005961D4">
        <w:trPr>
          <w:trHeight w:val="510"/>
        </w:trPr>
        <w:tc>
          <w:tcPr>
            <w:tcW w:w="1560" w:type="dxa"/>
            <w:gridSpan w:val="2"/>
            <w:vMerge/>
            <w:tcBorders>
              <w:top w:val="single" w:sz="8" w:space="0" w:color="auto"/>
              <w:left w:val="single" w:sz="8" w:space="0" w:color="auto"/>
              <w:bottom w:val="single" w:sz="4" w:space="0" w:color="auto"/>
              <w:right w:val="single" w:sz="4" w:space="0" w:color="auto"/>
            </w:tcBorders>
            <w:vAlign w:val="center"/>
            <w:hideMark/>
          </w:tcPr>
          <w:p w14:paraId="6796F281" w14:textId="77777777" w:rsidR="005961D4" w:rsidRPr="00DC38AE" w:rsidRDefault="005961D4" w:rsidP="005961D4">
            <w:pPr>
              <w:spacing w:after="0" w:line="240" w:lineRule="auto"/>
              <w:rPr>
                <w:rFonts w:eastAsia="Times New Roman" w:cs="Arial"/>
                <w:b/>
                <w:bCs/>
                <w:sz w:val="16"/>
                <w:szCs w:val="16"/>
                <w:lang w:eastAsia="en-GB"/>
              </w:rPr>
            </w:pPr>
          </w:p>
        </w:tc>
        <w:tc>
          <w:tcPr>
            <w:tcW w:w="850" w:type="dxa"/>
            <w:tcBorders>
              <w:top w:val="nil"/>
              <w:left w:val="single" w:sz="8" w:space="0" w:color="auto"/>
              <w:bottom w:val="single" w:sz="4" w:space="0" w:color="auto"/>
              <w:right w:val="single" w:sz="4" w:space="0" w:color="auto"/>
            </w:tcBorders>
            <w:shd w:val="clear" w:color="000000" w:fill="DCE6F1"/>
            <w:vAlign w:val="center"/>
            <w:hideMark/>
          </w:tcPr>
          <w:p w14:paraId="24E21D6D" w14:textId="77777777" w:rsidR="005961D4" w:rsidRPr="00DC38AE" w:rsidRDefault="005961D4" w:rsidP="005961D4">
            <w:pPr>
              <w:spacing w:after="0" w:line="240" w:lineRule="auto"/>
              <w:jc w:val="center"/>
              <w:rPr>
                <w:rFonts w:eastAsia="Times New Roman" w:cs="Arial"/>
                <w:b/>
                <w:bCs/>
                <w:sz w:val="16"/>
                <w:szCs w:val="16"/>
                <w:lang w:eastAsia="en-GB"/>
              </w:rPr>
            </w:pPr>
            <w:r w:rsidRPr="00DC38AE">
              <w:rPr>
                <w:rFonts w:eastAsia="Times New Roman" w:cs="Arial"/>
                <w:b/>
                <w:bCs/>
                <w:sz w:val="16"/>
                <w:szCs w:val="16"/>
                <w:lang w:eastAsia="en-GB"/>
              </w:rPr>
              <w:t>Leavers</w:t>
            </w:r>
          </w:p>
        </w:tc>
        <w:tc>
          <w:tcPr>
            <w:tcW w:w="851" w:type="dxa"/>
            <w:tcBorders>
              <w:top w:val="nil"/>
              <w:left w:val="nil"/>
              <w:bottom w:val="single" w:sz="4" w:space="0" w:color="auto"/>
              <w:right w:val="single" w:sz="8" w:space="0" w:color="auto"/>
            </w:tcBorders>
            <w:shd w:val="clear" w:color="000000" w:fill="DCE6F1"/>
            <w:vAlign w:val="center"/>
            <w:hideMark/>
          </w:tcPr>
          <w:p w14:paraId="118F9AEB" w14:textId="77777777" w:rsidR="005961D4" w:rsidRPr="00DC38AE" w:rsidRDefault="005961D4" w:rsidP="005961D4">
            <w:pPr>
              <w:spacing w:after="0" w:line="240" w:lineRule="auto"/>
              <w:jc w:val="center"/>
              <w:rPr>
                <w:rFonts w:eastAsia="Times New Roman" w:cs="Arial"/>
                <w:b/>
                <w:bCs/>
                <w:sz w:val="16"/>
                <w:szCs w:val="16"/>
                <w:lang w:eastAsia="en-GB"/>
              </w:rPr>
            </w:pPr>
            <w:r w:rsidRPr="00DC38AE">
              <w:rPr>
                <w:rFonts w:eastAsia="Times New Roman" w:cs="Arial"/>
                <w:b/>
                <w:bCs/>
                <w:sz w:val="16"/>
                <w:szCs w:val="16"/>
                <w:lang w:eastAsia="en-GB"/>
              </w:rPr>
              <w:t>Achieve Rate</w:t>
            </w:r>
          </w:p>
        </w:tc>
        <w:tc>
          <w:tcPr>
            <w:tcW w:w="850" w:type="dxa"/>
            <w:tcBorders>
              <w:top w:val="nil"/>
              <w:left w:val="nil"/>
              <w:bottom w:val="single" w:sz="4" w:space="0" w:color="auto"/>
              <w:right w:val="single" w:sz="4" w:space="0" w:color="auto"/>
            </w:tcBorders>
            <w:shd w:val="clear" w:color="000000" w:fill="DCE6F1"/>
            <w:vAlign w:val="center"/>
            <w:hideMark/>
          </w:tcPr>
          <w:p w14:paraId="4D36E550" w14:textId="77777777" w:rsidR="005961D4" w:rsidRPr="00DC38AE" w:rsidRDefault="005961D4" w:rsidP="005961D4">
            <w:pPr>
              <w:spacing w:after="0" w:line="240" w:lineRule="auto"/>
              <w:jc w:val="center"/>
              <w:rPr>
                <w:rFonts w:eastAsia="Times New Roman" w:cs="Arial"/>
                <w:b/>
                <w:bCs/>
                <w:sz w:val="16"/>
                <w:szCs w:val="16"/>
                <w:lang w:eastAsia="en-GB"/>
              </w:rPr>
            </w:pPr>
            <w:r w:rsidRPr="00DC38AE">
              <w:rPr>
                <w:rFonts w:eastAsia="Times New Roman" w:cs="Arial"/>
                <w:b/>
                <w:bCs/>
                <w:sz w:val="16"/>
                <w:szCs w:val="16"/>
                <w:lang w:eastAsia="en-GB"/>
              </w:rPr>
              <w:t>Leavers</w:t>
            </w:r>
          </w:p>
        </w:tc>
        <w:tc>
          <w:tcPr>
            <w:tcW w:w="993" w:type="dxa"/>
            <w:tcBorders>
              <w:top w:val="nil"/>
              <w:left w:val="nil"/>
              <w:bottom w:val="single" w:sz="4" w:space="0" w:color="auto"/>
              <w:right w:val="single" w:sz="8" w:space="0" w:color="auto"/>
            </w:tcBorders>
            <w:shd w:val="clear" w:color="000000" w:fill="DCE6F1"/>
            <w:vAlign w:val="center"/>
            <w:hideMark/>
          </w:tcPr>
          <w:p w14:paraId="4E0813E4" w14:textId="77777777" w:rsidR="005961D4" w:rsidRPr="00DC38AE" w:rsidRDefault="005961D4" w:rsidP="005961D4">
            <w:pPr>
              <w:spacing w:after="0" w:line="240" w:lineRule="auto"/>
              <w:jc w:val="center"/>
              <w:rPr>
                <w:rFonts w:eastAsia="Times New Roman" w:cs="Arial"/>
                <w:b/>
                <w:bCs/>
                <w:sz w:val="16"/>
                <w:szCs w:val="16"/>
                <w:lang w:eastAsia="en-GB"/>
              </w:rPr>
            </w:pPr>
            <w:r w:rsidRPr="00DC38AE">
              <w:rPr>
                <w:rFonts w:eastAsia="Times New Roman" w:cs="Arial"/>
                <w:b/>
                <w:bCs/>
                <w:sz w:val="16"/>
                <w:szCs w:val="16"/>
                <w:lang w:eastAsia="en-GB"/>
              </w:rPr>
              <w:t>Achieve Rate</w:t>
            </w:r>
          </w:p>
        </w:tc>
        <w:tc>
          <w:tcPr>
            <w:tcW w:w="850" w:type="dxa"/>
            <w:tcBorders>
              <w:top w:val="nil"/>
              <w:left w:val="nil"/>
              <w:bottom w:val="single" w:sz="4" w:space="0" w:color="auto"/>
              <w:right w:val="single" w:sz="4" w:space="0" w:color="auto"/>
            </w:tcBorders>
            <w:shd w:val="clear" w:color="000000" w:fill="DCE6F1"/>
            <w:vAlign w:val="center"/>
            <w:hideMark/>
          </w:tcPr>
          <w:p w14:paraId="26EFE5E6" w14:textId="77777777" w:rsidR="005961D4" w:rsidRPr="00DC38AE" w:rsidRDefault="005961D4" w:rsidP="005961D4">
            <w:pPr>
              <w:spacing w:after="0" w:line="240" w:lineRule="auto"/>
              <w:jc w:val="center"/>
              <w:rPr>
                <w:rFonts w:eastAsia="Times New Roman" w:cs="Arial"/>
                <w:b/>
                <w:bCs/>
                <w:sz w:val="16"/>
                <w:szCs w:val="16"/>
                <w:lang w:eastAsia="en-GB"/>
              </w:rPr>
            </w:pPr>
            <w:r w:rsidRPr="00DC38AE">
              <w:rPr>
                <w:rFonts w:eastAsia="Times New Roman" w:cs="Arial"/>
                <w:b/>
                <w:bCs/>
                <w:sz w:val="16"/>
                <w:szCs w:val="16"/>
                <w:lang w:eastAsia="en-GB"/>
              </w:rPr>
              <w:t>Leavers</w:t>
            </w:r>
          </w:p>
        </w:tc>
        <w:tc>
          <w:tcPr>
            <w:tcW w:w="851" w:type="dxa"/>
            <w:tcBorders>
              <w:top w:val="nil"/>
              <w:left w:val="nil"/>
              <w:bottom w:val="single" w:sz="4" w:space="0" w:color="auto"/>
              <w:right w:val="single" w:sz="8" w:space="0" w:color="auto"/>
            </w:tcBorders>
            <w:shd w:val="clear" w:color="000000" w:fill="DCE6F1"/>
            <w:vAlign w:val="center"/>
            <w:hideMark/>
          </w:tcPr>
          <w:p w14:paraId="5C537AC0" w14:textId="77777777" w:rsidR="005961D4" w:rsidRPr="00DC38AE" w:rsidRDefault="005961D4" w:rsidP="005961D4">
            <w:pPr>
              <w:spacing w:after="0" w:line="240" w:lineRule="auto"/>
              <w:jc w:val="center"/>
              <w:rPr>
                <w:rFonts w:eastAsia="Times New Roman" w:cs="Arial"/>
                <w:b/>
                <w:bCs/>
                <w:sz w:val="16"/>
                <w:szCs w:val="16"/>
                <w:lang w:eastAsia="en-GB"/>
              </w:rPr>
            </w:pPr>
            <w:r w:rsidRPr="00DC38AE">
              <w:rPr>
                <w:rFonts w:eastAsia="Times New Roman" w:cs="Arial"/>
                <w:b/>
                <w:bCs/>
                <w:sz w:val="16"/>
                <w:szCs w:val="16"/>
                <w:lang w:eastAsia="en-GB"/>
              </w:rPr>
              <w:t>Achieve</w:t>
            </w:r>
            <w:r w:rsidRPr="00DC38AE">
              <w:rPr>
                <w:rFonts w:eastAsia="Times New Roman" w:cs="Arial"/>
                <w:b/>
                <w:bCs/>
                <w:sz w:val="16"/>
                <w:szCs w:val="16"/>
                <w:lang w:eastAsia="en-GB"/>
              </w:rPr>
              <w:br/>
              <w:t>Rate</w:t>
            </w:r>
          </w:p>
        </w:tc>
        <w:tc>
          <w:tcPr>
            <w:tcW w:w="992" w:type="dxa"/>
            <w:vMerge/>
            <w:tcBorders>
              <w:top w:val="single" w:sz="8" w:space="0" w:color="auto"/>
              <w:left w:val="single" w:sz="4" w:space="0" w:color="auto"/>
              <w:bottom w:val="single" w:sz="4" w:space="0" w:color="auto"/>
              <w:right w:val="single" w:sz="4" w:space="0" w:color="auto"/>
            </w:tcBorders>
            <w:vAlign w:val="center"/>
            <w:hideMark/>
          </w:tcPr>
          <w:p w14:paraId="0998FB8F" w14:textId="77777777" w:rsidR="005961D4" w:rsidRPr="00DC38AE" w:rsidRDefault="005961D4" w:rsidP="005961D4">
            <w:pPr>
              <w:spacing w:after="0" w:line="240" w:lineRule="auto"/>
              <w:rPr>
                <w:rFonts w:eastAsia="Times New Roman" w:cs="Arial"/>
                <w:b/>
                <w:bCs/>
                <w:sz w:val="16"/>
                <w:szCs w:val="16"/>
                <w:lang w:eastAsia="en-GB"/>
              </w:rPr>
            </w:pPr>
          </w:p>
        </w:tc>
        <w:tc>
          <w:tcPr>
            <w:tcW w:w="992" w:type="dxa"/>
            <w:vMerge/>
            <w:tcBorders>
              <w:top w:val="single" w:sz="8" w:space="0" w:color="auto"/>
              <w:left w:val="nil"/>
              <w:bottom w:val="single" w:sz="4" w:space="0" w:color="auto"/>
              <w:right w:val="single" w:sz="4" w:space="0" w:color="auto"/>
            </w:tcBorders>
            <w:vAlign w:val="center"/>
            <w:hideMark/>
          </w:tcPr>
          <w:p w14:paraId="4CF74E54" w14:textId="77777777" w:rsidR="005961D4" w:rsidRPr="00DC38AE" w:rsidRDefault="005961D4" w:rsidP="005961D4">
            <w:pPr>
              <w:spacing w:after="0" w:line="240" w:lineRule="auto"/>
              <w:rPr>
                <w:rFonts w:eastAsia="Times New Roman" w:cs="Arial"/>
                <w:b/>
                <w:bCs/>
                <w:sz w:val="16"/>
                <w:szCs w:val="16"/>
                <w:lang w:eastAsia="en-GB"/>
              </w:rPr>
            </w:pPr>
          </w:p>
        </w:tc>
        <w:tc>
          <w:tcPr>
            <w:tcW w:w="992" w:type="dxa"/>
            <w:tcBorders>
              <w:top w:val="nil"/>
              <w:left w:val="nil"/>
              <w:bottom w:val="single" w:sz="4" w:space="0" w:color="auto"/>
              <w:right w:val="single" w:sz="4" w:space="0" w:color="auto"/>
            </w:tcBorders>
            <w:shd w:val="clear" w:color="000000" w:fill="DCE6F1"/>
            <w:vAlign w:val="center"/>
            <w:hideMark/>
          </w:tcPr>
          <w:p w14:paraId="4684BAE4" w14:textId="77777777" w:rsidR="005961D4" w:rsidRPr="00DC38AE" w:rsidRDefault="005961D4" w:rsidP="005961D4">
            <w:pPr>
              <w:spacing w:after="0" w:line="240" w:lineRule="auto"/>
              <w:jc w:val="center"/>
              <w:rPr>
                <w:rFonts w:eastAsia="Times New Roman" w:cs="Arial"/>
                <w:b/>
                <w:bCs/>
                <w:sz w:val="16"/>
                <w:szCs w:val="16"/>
                <w:lang w:eastAsia="en-GB"/>
              </w:rPr>
            </w:pPr>
            <w:r w:rsidRPr="00DC38AE">
              <w:rPr>
                <w:rFonts w:eastAsia="Times New Roman" w:cs="Arial"/>
                <w:b/>
                <w:bCs/>
                <w:sz w:val="16"/>
                <w:szCs w:val="16"/>
                <w:lang w:eastAsia="en-GB"/>
              </w:rPr>
              <w:t>GFE Rate %</w:t>
            </w:r>
          </w:p>
        </w:tc>
        <w:tc>
          <w:tcPr>
            <w:tcW w:w="993" w:type="dxa"/>
            <w:tcBorders>
              <w:top w:val="nil"/>
              <w:left w:val="nil"/>
              <w:bottom w:val="single" w:sz="4" w:space="0" w:color="auto"/>
              <w:right w:val="single" w:sz="8" w:space="0" w:color="auto"/>
            </w:tcBorders>
            <w:shd w:val="clear" w:color="000000" w:fill="DCE6F1"/>
            <w:vAlign w:val="center"/>
            <w:hideMark/>
          </w:tcPr>
          <w:p w14:paraId="6D029684" w14:textId="77777777" w:rsidR="005961D4" w:rsidRPr="00DC38AE" w:rsidRDefault="005961D4" w:rsidP="005961D4">
            <w:pPr>
              <w:spacing w:after="0" w:line="240" w:lineRule="auto"/>
              <w:jc w:val="center"/>
              <w:rPr>
                <w:rFonts w:eastAsia="Times New Roman" w:cs="Arial"/>
                <w:b/>
                <w:bCs/>
                <w:sz w:val="16"/>
                <w:szCs w:val="16"/>
                <w:lang w:eastAsia="en-GB"/>
              </w:rPr>
            </w:pPr>
            <w:r w:rsidRPr="00DC38AE">
              <w:rPr>
                <w:rFonts w:eastAsia="Times New Roman" w:cs="Arial"/>
                <w:b/>
                <w:bCs/>
                <w:sz w:val="16"/>
                <w:szCs w:val="16"/>
                <w:lang w:eastAsia="en-GB"/>
              </w:rPr>
              <w:t>2017/18</w:t>
            </w:r>
          </w:p>
        </w:tc>
      </w:tr>
      <w:tr w:rsidR="005961D4" w:rsidRPr="001A7C6E" w14:paraId="1EA23219" w14:textId="77777777" w:rsidTr="005961D4">
        <w:trPr>
          <w:trHeight w:val="255"/>
        </w:trPr>
        <w:tc>
          <w:tcPr>
            <w:tcW w:w="709" w:type="dxa"/>
            <w:vMerge w:val="restart"/>
            <w:tcBorders>
              <w:top w:val="nil"/>
              <w:left w:val="single" w:sz="8" w:space="0" w:color="auto"/>
              <w:bottom w:val="single" w:sz="4" w:space="0" w:color="auto"/>
              <w:right w:val="single" w:sz="4" w:space="0" w:color="auto"/>
            </w:tcBorders>
            <w:shd w:val="clear" w:color="auto" w:fill="auto"/>
            <w:vAlign w:val="center"/>
            <w:hideMark/>
          </w:tcPr>
          <w:p w14:paraId="3A21445B" w14:textId="77777777" w:rsidR="005961D4" w:rsidRPr="00DC38AE" w:rsidRDefault="005961D4" w:rsidP="005961D4">
            <w:pPr>
              <w:spacing w:after="0" w:line="240" w:lineRule="auto"/>
              <w:jc w:val="right"/>
              <w:rPr>
                <w:rFonts w:eastAsia="Times New Roman" w:cs="Arial"/>
                <w:b/>
                <w:bCs/>
                <w:sz w:val="16"/>
                <w:szCs w:val="16"/>
                <w:lang w:eastAsia="en-GB"/>
              </w:rPr>
            </w:pPr>
            <w:r w:rsidRPr="00DC38AE">
              <w:rPr>
                <w:rFonts w:eastAsia="Times New Roman" w:cs="Arial"/>
                <w:b/>
                <w:bCs/>
                <w:sz w:val="16"/>
                <w:szCs w:val="16"/>
                <w:lang w:eastAsia="en-GB"/>
              </w:rPr>
              <w:t>Female</w:t>
            </w:r>
          </w:p>
        </w:tc>
        <w:tc>
          <w:tcPr>
            <w:tcW w:w="851" w:type="dxa"/>
            <w:tcBorders>
              <w:top w:val="nil"/>
              <w:left w:val="nil"/>
              <w:bottom w:val="single" w:sz="4" w:space="0" w:color="auto"/>
              <w:right w:val="nil"/>
            </w:tcBorders>
            <w:shd w:val="clear" w:color="auto" w:fill="auto"/>
            <w:vAlign w:val="center"/>
            <w:hideMark/>
          </w:tcPr>
          <w:p w14:paraId="29482489" w14:textId="77777777" w:rsidR="005961D4" w:rsidRPr="00DC38AE" w:rsidRDefault="005961D4" w:rsidP="005961D4">
            <w:pPr>
              <w:spacing w:after="0" w:line="240" w:lineRule="auto"/>
              <w:jc w:val="right"/>
              <w:rPr>
                <w:rFonts w:eastAsia="Times New Roman" w:cs="Arial"/>
                <w:b/>
                <w:bCs/>
                <w:sz w:val="16"/>
                <w:szCs w:val="16"/>
                <w:lang w:eastAsia="en-GB"/>
              </w:rPr>
            </w:pPr>
            <w:r w:rsidRPr="00DC38AE">
              <w:rPr>
                <w:rFonts w:eastAsia="Times New Roman" w:cs="Arial"/>
                <w:b/>
                <w:bCs/>
                <w:sz w:val="16"/>
                <w:szCs w:val="16"/>
                <w:lang w:eastAsia="en-GB"/>
              </w:rPr>
              <w:t>All Ages</w:t>
            </w:r>
          </w:p>
        </w:tc>
        <w:tc>
          <w:tcPr>
            <w:tcW w:w="850" w:type="dxa"/>
            <w:tcBorders>
              <w:top w:val="nil"/>
              <w:left w:val="single" w:sz="8" w:space="0" w:color="auto"/>
              <w:bottom w:val="single" w:sz="4" w:space="0" w:color="auto"/>
              <w:right w:val="single" w:sz="4" w:space="0" w:color="auto"/>
            </w:tcBorders>
            <w:shd w:val="clear" w:color="auto" w:fill="auto"/>
            <w:vAlign w:val="center"/>
            <w:hideMark/>
          </w:tcPr>
          <w:p w14:paraId="4FAE6E91" w14:textId="77777777" w:rsidR="005961D4" w:rsidRPr="00DC38AE" w:rsidRDefault="005961D4" w:rsidP="005961D4">
            <w:pPr>
              <w:spacing w:after="0" w:line="240" w:lineRule="auto"/>
              <w:jc w:val="center"/>
              <w:rPr>
                <w:rFonts w:eastAsia="Times New Roman" w:cs="Arial"/>
                <w:b/>
                <w:bCs/>
                <w:sz w:val="16"/>
                <w:szCs w:val="16"/>
                <w:lang w:eastAsia="en-GB"/>
              </w:rPr>
            </w:pPr>
            <w:r w:rsidRPr="00DC38AE">
              <w:rPr>
                <w:rFonts w:eastAsia="Times New Roman" w:cs="Arial"/>
                <w:b/>
                <w:bCs/>
                <w:sz w:val="16"/>
                <w:szCs w:val="16"/>
                <w:lang w:eastAsia="en-GB"/>
              </w:rPr>
              <w:t>13,548</w:t>
            </w:r>
          </w:p>
        </w:tc>
        <w:tc>
          <w:tcPr>
            <w:tcW w:w="851" w:type="dxa"/>
            <w:tcBorders>
              <w:top w:val="nil"/>
              <w:left w:val="nil"/>
              <w:bottom w:val="single" w:sz="4" w:space="0" w:color="auto"/>
              <w:right w:val="single" w:sz="8" w:space="0" w:color="auto"/>
            </w:tcBorders>
            <w:shd w:val="clear" w:color="auto" w:fill="auto"/>
            <w:vAlign w:val="center"/>
            <w:hideMark/>
          </w:tcPr>
          <w:p w14:paraId="71D47F7F" w14:textId="77777777" w:rsidR="005961D4" w:rsidRPr="00DC38AE" w:rsidRDefault="005961D4" w:rsidP="005961D4">
            <w:pPr>
              <w:spacing w:after="0" w:line="240" w:lineRule="auto"/>
              <w:jc w:val="center"/>
              <w:rPr>
                <w:rFonts w:eastAsia="Times New Roman" w:cs="Arial"/>
                <w:b/>
                <w:bCs/>
                <w:sz w:val="16"/>
                <w:szCs w:val="16"/>
                <w:lang w:eastAsia="en-GB"/>
              </w:rPr>
            </w:pPr>
            <w:r w:rsidRPr="00DC38AE">
              <w:rPr>
                <w:rFonts w:eastAsia="Times New Roman" w:cs="Arial"/>
                <w:b/>
                <w:bCs/>
                <w:sz w:val="16"/>
                <w:szCs w:val="16"/>
                <w:lang w:eastAsia="en-GB"/>
              </w:rPr>
              <w:t>80.7%</w:t>
            </w:r>
          </w:p>
        </w:tc>
        <w:tc>
          <w:tcPr>
            <w:tcW w:w="850" w:type="dxa"/>
            <w:tcBorders>
              <w:top w:val="nil"/>
              <w:left w:val="nil"/>
              <w:bottom w:val="single" w:sz="4" w:space="0" w:color="auto"/>
              <w:right w:val="single" w:sz="4" w:space="0" w:color="auto"/>
            </w:tcBorders>
            <w:shd w:val="clear" w:color="auto" w:fill="auto"/>
            <w:vAlign w:val="center"/>
            <w:hideMark/>
          </w:tcPr>
          <w:p w14:paraId="002C2EA4" w14:textId="77777777" w:rsidR="005961D4" w:rsidRPr="00DC38AE" w:rsidRDefault="005961D4" w:rsidP="005961D4">
            <w:pPr>
              <w:spacing w:after="0" w:line="240" w:lineRule="auto"/>
              <w:jc w:val="center"/>
              <w:rPr>
                <w:rFonts w:eastAsia="Times New Roman" w:cs="Arial"/>
                <w:b/>
                <w:bCs/>
                <w:sz w:val="16"/>
                <w:szCs w:val="16"/>
                <w:lang w:eastAsia="en-GB"/>
              </w:rPr>
            </w:pPr>
            <w:r w:rsidRPr="00DC38AE">
              <w:rPr>
                <w:rFonts w:eastAsia="Times New Roman" w:cs="Arial"/>
                <w:b/>
                <w:bCs/>
                <w:sz w:val="16"/>
                <w:szCs w:val="16"/>
                <w:lang w:eastAsia="en-GB"/>
              </w:rPr>
              <w:t>12,996</w:t>
            </w:r>
          </w:p>
        </w:tc>
        <w:tc>
          <w:tcPr>
            <w:tcW w:w="993" w:type="dxa"/>
            <w:tcBorders>
              <w:top w:val="nil"/>
              <w:left w:val="nil"/>
              <w:bottom w:val="single" w:sz="4" w:space="0" w:color="auto"/>
              <w:right w:val="single" w:sz="8" w:space="0" w:color="auto"/>
            </w:tcBorders>
            <w:shd w:val="clear" w:color="auto" w:fill="auto"/>
            <w:vAlign w:val="center"/>
            <w:hideMark/>
          </w:tcPr>
          <w:p w14:paraId="3A05F4AA" w14:textId="77777777" w:rsidR="005961D4" w:rsidRPr="00DC38AE" w:rsidRDefault="005961D4" w:rsidP="005961D4">
            <w:pPr>
              <w:spacing w:after="0" w:line="240" w:lineRule="auto"/>
              <w:jc w:val="center"/>
              <w:rPr>
                <w:rFonts w:eastAsia="Times New Roman" w:cs="Arial"/>
                <w:b/>
                <w:bCs/>
                <w:sz w:val="16"/>
                <w:szCs w:val="16"/>
                <w:lang w:eastAsia="en-GB"/>
              </w:rPr>
            </w:pPr>
            <w:r w:rsidRPr="00DC38AE">
              <w:rPr>
                <w:rFonts w:eastAsia="Times New Roman" w:cs="Arial"/>
                <w:b/>
                <w:bCs/>
                <w:sz w:val="16"/>
                <w:szCs w:val="16"/>
                <w:lang w:eastAsia="en-GB"/>
              </w:rPr>
              <w:t>83.7%</w:t>
            </w:r>
          </w:p>
        </w:tc>
        <w:tc>
          <w:tcPr>
            <w:tcW w:w="850" w:type="dxa"/>
            <w:tcBorders>
              <w:top w:val="nil"/>
              <w:left w:val="nil"/>
              <w:bottom w:val="single" w:sz="4" w:space="0" w:color="auto"/>
              <w:right w:val="single" w:sz="4" w:space="0" w:color="auto"/>
            </w:tcBorders>
            <w:shd w:val="clear" w:color="auto" w:fill="auto"/>
            <w:noWrap/>
            <w:vAlign w:val="center"/>
            <w:hideMark/>
          </w:tcPr>
          <w:p w14:paraId="1187E23F" w14:textId="77777777" w:rsidR="005961D4" w:rsidRPr="00DC38AE" w:rsidRDefault="005961D4" w:rsidP="005961D4">
            <w:pPr>
              <w:spacing w:after="0" w:line="240" w:lineRule="auto"/>
              <w:jc w:val="center"/>
              <w:rPr>
                <w:rFonts w:eastAsia="Times New Roman" w:cs="Arial"/>
                <w:b/>
                <w:bCs/>
                <w:sz w:val="16"/>
                <w:szCs w:val="16"/>
                <w:lang w:eastAsia="en-GB"/>
              </w:rPr>
            </w:pPr>
            <w:r w:rsidRPr="00DC38AE">
              <w:rPr>
                <w:rFonts w:eastAsia="Times New Roman" w:cs="Arial"/>
                <w:b/>
                <w:bCs/>
                <w:sz w:val="16"/>
                <w:szCs w:val="16"/>
                <w:lang w:eastAsia="en-GB"/>
              </w:rPr>
              <w:t>12,454</w:t>
            </w:r>
          </w:p>
        </w:tc>
        <w:tc>
          <w:tcPr>
            <w:tcW w:w="851" w:type="dxa"/>
            <w:tcBorders>
              <w:top w:val="nil"/>
              <w:left w:val="nil"/>
              <w:bottom w:val="single" w:sz="4" w:space="0" w:color="auto"/>
              <w:right w:val="single" w:sz="8" w:space="0" w:color="auto"/>
            </w:tcBorders>
            <w:shd w:val="clear" w:color="auto" w:fill="auto"/>
            <w:noWrap/>
            <w:vAlign w:val="center"/>
            <w:hideMark/>
          </w:tcPr>
          <w:p w14:paraId="24FF4D80" w14:textId="77777777" w:rsidR="005961D4" w:rsidRPr="00DC38AE" w:rsidRDefault="005961D4" w:rsidP="005961D4">
            <w:pPr>
              <w:spacing w:after="0" w:line="240" w:lineRule="auto"/>
              <w:jc w:val="center"/>
              <w:rPr>
                <w:rFonts w:eastAsia="Times New Roman" w:cs="Arial"/>
                <w:b/>
                <w:bCs/>
                <w:sz w:val="16"/>
                <w:szCs w:val="16"/>
                <w:lang w:eastAsia="en-GB"/>
              </w:rPr>
            </w:pPr>
            <w:r w:rsidRPr="00DC38AE">
              <w:rPr>
                <w:rFonts w:eastAsia="Times New Roman" w:cs="Arial"/>
                <w:b/>
                <w:bCs/>
                <w:sz w:val="16"/>
                <w:szCs w:val="16"/>
                <w:lang w:eastAsia="en-GB"/>
              </w:rPr>
              <w:t>83.7%</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14CED55" w14:textId="77777777" w:rsidR="005961D4" w:rsidRPr="00DC38AE" w:rsidRDefault="005961D4" w:rsidP="005961D4">
            <w:pPr>
              <w:spacing w:after="0" w:line="240" w:lineRule="auto"/>
              <w:jc w:val="center"/>
              <w:rPr>
                <w:rFonts w:eastAsia="Times New Roman" w:cs="Arial"/>
                <w:b/>
                <w:bCs/>
                <w:sz w:val="16"/>
                <w:szCs w:val="16"/>
                <w:lang w:eastAsia="en-GB"/>
              </w:rPr>
            </w:pPr>
            <w:r w:rsidRPr="00DC38AE">
              <w:rPr>
                <w:rFonts w:eastAsia="Times New Roman" w:cs="Arial"/>
                <w:b/>
                <w:bCs/>
                <w:sz w:val="16"/>
                <w:szCs w:val="16"/>
                <w:lang w:eastAsia="en-GB"/>
              </w:rPr>
              <w:t>86.3%</w:t>
            </w:r>
          </w:p>
        </w:tc>
        <w:tc>
          <w:tcPr>
            <w:tcW w:w="992" w:type="dxa"/>
            <w:tcBorders>
              <w:top w:val="nil"/>
              <w:left w:val="nil"/>
              <w:bottom w:val="single" w:sz="4" w:space="0" w:color="auto"/>
              <w:right w:val="single" w:sz="4" w:space="0" w:color="auto"/>
            </w:tcBorders>
            <w:shd w:val="clear" w:color="auto" w:fill="auto"/>
            <w:noWrap/>
            <w:vAlign w:val="center"/>
            <w:hideMark/>
          </w:tcPr>
          <w:p w14:paraId="2F39BACF" w14:textId="77777777" w:rsidR="005961D4" w:rsidRPr="00DC38AE" w:rsidRDefault="005961D4" w:rsidP="005961D4">
            <w:pPr>
              <w:spacing w:after="0" w:line="240" w:lineRule="auto"/>
              <w:jc w:val="center"/>
              <w:rPr>
                <w:rFonts w:eastAsia="Times New Roman" w:cs="Arial"/>
                <w:b/>
                <w:bCs/>
                <w:sz w:val="16"/>
                <w:szCs w:val="16"/>
                <w:lang w:eastAsia="en-GB"/>
              </w:rPr>
            </w:pPr>
            <w:r w:rsidRPr="00DC38AE">
              <w:rPr>
                <w:rFonts w:eastAsia="Times New Roman" w:cs="Arial"/>
                <w:b/>
                <w:bCs/>
                <w:sz w:val="16"/>
                <w:szCs w:val="16"/>
                <w:lang w:eastAsia="en-GB"/>
              </w:rPr>
              <w:t>85.4%</w:t>
            </w:r>
          </w:p>
        </w:tc>
        <w:tc>
          <w:tcPr>
            <w:tcW w:w="992"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54C06473" w14:textId="77777777" w:rsidR="005961D4" w:rsidRPr="00DC38AE" w:rsidRDefault="005961D4" w:rsidP="005961D4">
            <w:pPr>
              <w:spacing w:after="0" w:line="240" w:lineRule="auto"/>
              <w:jc w:val="center"/>
              <w:rPr>
                <w:rFonts w:eastAsia="Times New Roman" w:cs="Arial"/>
                <w:b/>
                <w:bCs/>
                <w:color w:val="9C0006"/>
                <w:sz w:val="16"/>
                <w:szCs w:val="16"/>
                <w:lang w:eastAsia="en-GB"/>
              </w:rPr>
            </w:pPr>
            <w:r w:rsidRPr="00DC38AE">
              <w:rPr>
                <w:rFonts w:eastAsia="Times New Roman" w:cs="Arial"/>
                <w:b/>
                <w:bCs/>
                <w:color w:val="9C0006"/>
                <w:sz w:val="16"/>
                <w:szCs w:val="16"/>
                <w:lang w:eastAsia="en-GB"/>
              </w:rPr>
              <w:t>-2.6%</w:t>
            </w:r>
          </w:p>
        </w:tc>
        <w:tc>
          <w:tcPr>
            <w:tcW w:w="993" w:type="dxa"/>
            <w:tcBorders>
              <w:top w:val="single" w:sz="4" w:space="0" w:color="auto"/>
              <w:left w:val="single" w:sz="4" w:space="0" w:color="auto"/>
              <w:bottom w:val="single" w:sz="4" w:space="0" w:color="auto"/>
              <w:right w:val="single" w:sz="8" w:space="0" w:color="auto"/>
            </w:tcBorders>
            <w:shd w:val="clear" w:color="000000" w:fill="FFEB9C"/>
            <w:vAlign w:val="center"/>
            <w:hideMark/>
          </w:tcPr>
          <w:p w14:paraId="73DA7407" w14:textId="77777777" w:rsidR="005961D4" w:rsidRPr="00DC38AE" w:rsidRDefault="005961D4" w:rsidP="005961D4">
            <w:pPr>
              <w:spacing w:after="0" w:line="240" w:lineRule="auto"/>
              <w:jc w:val="center"/>
              <w:rPr>
                <w:rFonts w:eastAsia="Times New Roman" w:cs="Arial"/>
                <w:b/>
                <w:bCs/>
                <w:color w:val="9C6500"/>
                <w:sz w:val="16"/>
                <w:szCs w:val="16"/>
                <w:lang w:eastAsia="en-GB"/>
              </w:rPr>
            </w:pPr>
            <w:r w:rsidRPr="00DC38AE">
              <w:rPr>
                <w:rFonts w:eastAsia="Times New Roman" w:cs="Arial"/>
                <w:b/>
                <w:bCs/>
                <w:color w:val="9C6500"/>
                <w:sz w:val="16"/>
                <w:szCs w:val="16"/>
                <w:lang w:eastAsia="en-GB"/>
              </w:rPr>
              <w:t>0.0%</w:t>
            </w:r>
          </w:p>
        </w:tc>
      </w:tr>
      <w:tr w:rsidR="005961D4" w:rsidRPr="001A7C6E" w14:paraId="245CAB05" w14:textId="77777777" w:rsidTr="005961D4">
        <w:trPr>
          <w:trHeight w:val="255"/>
        </w:trPr>
        <w:tc>
          <w:tcPr>
            <w:tcW w:w="709" w:type="dxa"/>
            <w:vMerge/>
            <w:tcBorders>
              <w:top w:val="nil"/>
              <w:left w:val="single" w:sz="8" w:space="0" w:color="auto"/>
              <w:bottom w:val="single" w:sz="4" w:space="0" w:color="auto"/>
              <w:right w:val="single" w:sz="4" w:space="0" w:color="auto"/>
            </w:tcBorders>
            <w:vAlign w:val="center"/>
            <w:hideMark/>
          </w:tcPr>
          <w:p w14:paraId="4F689ECE" w14:textId="77777777" w:rsidR="005961D4" w:rsidRPr="00DC38AE" w:rsidRDefault="005961D4" w:rsidP="005961D4">
            <w:pPr>
              <w:spacing w:after="0" w:line="240" w:lineRule="auto"/>
              <w:rPr>
                <w:rFonts w:eastAsia="Times New Roman" w:cs="Arial"/>
                <w:b/>
                <w:bCs/>
                <w:sz w:val="16"/>
                <w:szCs w:val="16"/>
                <w:lang w:eastAsia="en-GB"/>
              </w:rPr>
            </w:pPr>
          </w:p>
        </w:tc>
        <w:tc>
          <w:tcPr>
            <w:tcW w:w="851" w:type="dxa"/>
            <w:tcBorders>
              <w:top w:val="nil"/>
              <w:left w:val="nil"/>
              <w:bottom w:val="single" w:sz="4" w:space="0" w:color="auto"/>
              <w:right w:val="nil"/>
            </w:tcBorders>
            <w:shd w:val="clear" w:color="auto" w:fill="auto"/>
            <w:vAlign w:val="center"/>
            <w:hideMark/>
          </w:tcPr>
          <w:p w14:paraId="7BA127BD" w14:textId="77777777" w:rsidR="005961D4" w:rsidRPr="00DC38AE" w:rsidRDefault="005961D4" w:rsidP="005961D4">
            <w:pPr>
              <w:spacing w:after="0" w:line="240" w:lineRule="auto"/>
              <w:jc w:val="right"/>
              <w:rPr>
                <w:rFonts w:eastAsia="Times New Roman" w:cs="Arial"/>
                <w:sz w:val="16"/>
                <w:szCs w:val="16"/>
                <w:lang w:eastAsia="en-GB"/>
              </w:rPr>
            </w:pPr>
            <w:r w:rsidRPr="00DC38AE">
              <w:rPr>
                <w:rFonts w:eastAsia="Times New Roman" w:cs="Arial"/>
                <w:sz w:val="16"/>
                <w:szCs w:val="16"/>
                <w:lang w:eastAsia="en-GB"/>
              </w:rPr>
              <w:t>16 - 18</w:t>
            </w:r>
          </w:p>
        </w:tc>
        <w:tc>
          <w:tcPr>
            <w:tcW w:w="850" w:type="dxa"/>
            <w:tcBorders>
              <w:top w:val="nil"/>
              <w:left w:val="single" w:sz="8" w:space="0" w:color="auto"/>
              <w:bottom w:val="single" w:sz="4" w:space="0" w:color="auto"/>
              <w:right w:val="single" w:sz="4" w:space="0" w:color="auto"/>
            </w:tcBorders>
            <w:shd w:val="clear" w:color="auto" w:fill="auto"/>
            <w:vAlign w:val="center"/>
            <w:hideMark/>
          </w:tcPr>
          <w:p w14:paraId="707E74DE" w14:textId="77777777" w:rsidR="005961D4" w:rsidRPr="00DC38AE" w:rsidRDefault="005961D4" w:rsidP="005961D4">
            <w:pPr>
              <w:spacing w:after="0" w:line="240" w:lineRule="auto"/>
              <w:jc w:val="center"/>
              <w:rPr>
                <w:rFonts w:eastAsia="Times New Roman" w:cs="Arial"/>
                <w:sz w:val="16"/>
                <w:szCs w:val="16"/>
                <w:lang w:eastAsia="en-GB"/>
              </w:rPr>
            </w:pPr>
            <w:r w:rsidRPr="00DC38AE">
              <w:rPr>
                <w:rFonts w:eastAsia="Times New Roman" w:cs="Arial"/>
                <w:sz w:val="16"/>
                <w:szCs w:val="16"/>
                <w:lang w:eastAsia="en-GB"/>
              </w:rPr>
              <w:t>6,754</w:t>
            </w:r>
          </w:p>
        </w:tc>
        <w:tc>
          <w:tcPr>
            <w:tcW w:w="851" w:type="dxa"/>
            <w:tcBorders>
              <w:top w:val="nil"/>
              <w:left w:val="nil"/>
              <w:bottom w:val="single" w:sz="4" w:space="0" w:color="auto"/>
              <w:right w:val="single" w:sz="8" w:space="0" w:color="auto"/>
            </w:tcBorders>
            <w:shd w:val="clear" w:color="auto" w:fill="auto"/>
            <w:vAlign w:val="center"/>
            <w:hideMark/>
          </w:tcPr>
          <w:p w14:paraId="3E56688D" w14:textId="77777777" w:rsidR="005961D4" w:rsidRPr="00DC38AE" w:rsidRDefault="005961D4" w:rsidP="005961D4">
            <w:pPr>
              <w:spacing w:after="0" w:line="240" w:lineRule="auto"/>
              <w:jc w:val="center"/>
              <w:rPr>
                <w:rFonts w:eastAsia="Times New Roman" w:cs="Arial"/>
                <w:sz w:val="16"/>
                <w:szCs w:val="16"/>
                <w:lang w:eastAsia="en-GB"/>
              </w:rPr>
            </w:pPr>
            <w:r w:rsidRPr="00DC38AE">
              <w:rPr>
                <w:rFonts w:eastAsia="Times New Roman" w:cs="Arial"/>
                <w:sz w:val="16"/>
                <w:szCs w:val="16"/>
                <w:lang w:eastAsia="en-GB"/>
              </w:rPr>
              <w:t>79.6%</w:t>
            </w:r>
          </w:p>
        </w:tc>
        <w:tc>
          <w:tcPr>
            <w:tcW w:w="850" w:type="dxa"/>
            <w:tcBorders>
              <w:top w:val="nil"/>
              <w:left w:val="nil"/>
              <w:bottom w:val="single" w:sz="4" w:space="0" w:color="auto"/>
              <w:right w:val="single" w:sz="4" w:space="0" w:color="auto"/>
            </w:tcBorders>
            <w:shd w:val="clear" w:color="auto" w:fill="auto"/>
            <w:vAlign w:val="center"/>
            <w:hideMark/>
          </w:tcPr>
          <w:p w14:paraId="13F5C576" w14:textId="77777777" w:rsidR="005961D4" w:rsidRPr="00DC38AE" w:rsidRDefault="005961D4" w:rsidP="005961D4">
            <w:pPr>
              <w:spacing w:after="0" w:line="240" w:lineRule="auto"/>
              <w:jc w:val="center"/>
              <w:rPr>
                <w:rFonts w:eastAsia="Times New Roman" w:cs="Arial"/>
                <w:sz w:val="16"/>
                <w:szCs w:val="16"/>
                <w:lang w:eastAsia="en-GB"/>
              </w:rPr>
            </w:pPr>
            <w:r w:rsidRPr="00DC38AE">
              <w:rPr>
                <w:rFonts w:eastAsia="Times New Roman" w:cs="Arial"/>
                <w:sz w:val="16"/>
                <w:szCs w:val="16"/>
                <w:lang w:eastAsia="en-GB"/>
              </w:rPr>
              <w:t>6,099</w:t>
            </w:r>
          </w:p>
        </w:tc>
        <w:tc>
          <w:tcPr>
            <w:tcW w:w="993" w:type="dxa"/>
            <w:tcBorders>
              <w:top w:val="nil"/>
              <w:left w:val="nil"/>
              <w:bottom w:val="single" w:sz="4" w:space="0" w:color="auto"/>
              <w:right w:val="single" w:sz="8" w:space="0" w:color="auto"/>
            </w:tcBorders>
            <w:shd w:val="clear" w:color="auto" w:fill="auto"/>
            <w:vAlign w:val="center"/>
            <w:hideMark/>
          </w:tcPr>
          <w:p w14:paraId="56A50A58" w14:textId="77777777" w:rsidR="005961D4" w:rsidRPr="00DC38AE" w:rsidRDefault="005961D4" w:rsidP="005961D4">
            <w:pPr>
              <w:spacing w:after="0" w:line="240" w:lineRule="auto"/>
              <w:jc w:val="center"/>
              <w:rPr>
                <w:rFonts w:eastAsia="Times New Roman" w:cs="Arial"/>
                <w:sz w:val="16"/>
                <w:szCs w:val="16"/>
                <w:lang w:eastAsia="en-GB"/>
              </w:rPr>
            </w:pPr>
            <w:r w:rsidRPr="00DC38AE">
              <w:rPr>
                <w:rFonts w:eastAsia="Times New Roman" w:cs="Arial"/>
                <w:sz w:val="16"/>
                <w:szCs w:val="16"/>
                <w:lang w:eastAsia="en-GB"/>
              </w:rPr>
              <w:t>82.2%</w:t>
            </w:r>
          </w:p>
        </w:tc>
        <w:tc>
          <w:tcPr>
            <w:tcW w:w="850" w:type="dxa"/>
            <w:tcBorders>
              <w:top w:val="nil"/>
              <w:left w:val="nil"/>
              <w:bottom w:val="single" w:sz="4" w:space="0" w:color="auto"/>
              <w:right w:val="single" w:sz="4" w:space="0" w:color="auto"/>
            </w:tcBorders>
            <w:shd w:val="clear" w:color="auto" w:fill="auto"/>
            <w:noWrap/>
            <w:vAlign w:val="center"/>
            <w:hideMark/>
          </w:tcPr>
          <w:p w14:paraId="148AC0F1" w14:textId="77777777" w:rsidR="005961D4" w:rsidRPr="00DC38AE" w:rsidRDefault="005961D4" w:rsidP="005961D4">
            <w:pPr>
              <w:spacing w:after="0" w:line="240" w:lineRule="auto"/>
              <w:jc w:val="center"/>
              <w:rPr>
                <w:rFonts w:eastAsia="Times New Roman" w:cs="Arial"/>
                <w:sz w:val="16"/>
                <w:szCs w:val="16"/>
                <w:lang w:eastAsia="en-GB"/>
              </w:rPr>
            </w:pPr>
            <w:r w:rsidRPr="00DC38AE">
              <w:rPr>
                <w:rFonts w:eastAsia="Times New Roman" w:cs="Arial"/>
                <w:sz w:val="16"/>
                <w:szCs w:val="16"/>
                <w:lang w:eastAsia="en-GB"/>
              </w:rPr>
              <w:t>5,509</w:t>
            </w:r>
          </w:p>
        </w:tc>
        <w:tc>
          <w:tcPr>
            <w:tcW w:w="851" w:type="dxa"/>
            <w:tcBorders>
              <w:top w:val="nil"/>
              <w:left w:val="nil"/>
              <w:bottom w:val="single" w:sz="4" w:space="0" w:color="auto"/>
              <w:right w:val="single" w:sz="8" w:space="0" w:color="auto"/>
            </w:tcBorders>
            <w:shd w:val="clear" w:color="auto" w:fill="auto"/>
            <w:noWrap/>
            <w:vAlign w:val="center"/>
            <w:hideMark/>
          </w:tcPr>
          <w:p w14:paraId="2A189167" w14:textId="77777777" w:rsidR="005961D4" w:rsidRPr="00DC38AE" w:rsidRDefault="005961D4" w:rsidP="005961D4">
            <w:pPr>
              <w:spacing w:after="0" w:line="240" w:lineRule="auto"/>
              <w:jc w:val="center"/>
              <w:rPr>
                <w:rFonts w:eastAsia="Times New Roman" w:cs="Arial"/>
                <w:sz w:val="16"/>
                <w:szCs w:val="16"/>
                <w:lang w:eastAsia="en-GB"/>
              </w:rPr>
            </w:pPr>
            <w:r w:rsidRPr="00DC38AE">
              <w:rPr>
                <w:rFonts w:eastAsia="Times New Roman" w:cs="Arial"/>
                <w:sz w:val="16"/>
                <w:szCs w:val="16"/>
                <w:lang w:eastAsia="en-GB"/>
              </w:rPr>
              <w:t>85.1%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B8EEA92" w14:textId="77777777" w:rsidR="005961D4" w:rsidRPr="00DC38AE" w:rsidRDefault="005961D4" w:rsidP="005961D4">
            <w:pPr>
              <w:spacing w:after="0" w:line="240" w:lineRule="auto"/>
              <w:jc w:val="center"/>
              <w:rPr>
                <w:rFonts w:eastAsia="Times New Roman" w:cs="Arial"/>
                <w:sz w:val="16"/>
                <w:szCs w:val="16"/>
                <w:lang w:eastAsia="en-GB"/>
              </w:rPr>
            </w:pPr>
            <w:r w:rsidRPr="00DC38AE">
              <w:rPr>
                <w:rFonts w:eastAsia="Times New Roman" w:cs="Arial"/>
                <w:sz w:val="16"/>
                <w:szCs w:val="16"/>
                <w:lang w:eastAsia="en-GB"/>
              </w:rPr>
              <w:t>83.2%</w:t>
            </w:r>
          </w:p>
        </w:tc>
        <w:tc>
          <w:tcPr>
            <w:tcW w:w="992" w:type="dxa"/>
            <w:tcBorders>
              <w:top w:val="nil"/>
              <w:left w:val="nil"/>
              <w:bottom w:val="single" w:sz="4" w:space="0" w:color="auto"/>
              <w:right w:val="single" w:sz="4" w:space="0" w:color="auto"/>
            </w:tcBorders>
            <w:shd w:val="clear" w:color="auto" w:fill="auto"/>
            <w:noWrap/>
            <w:vAlign w:val="center"/>
            <w:hideMark/>
          </w:tcPr>
          <w:p w14:paraId="04C9A7D4" w14:textId="77777777" w:rsidR="005961D4" w:rsidRPr="00DC38AE" w:rsidRDefault="005961D4" w:rsidP="005961D4">
            <w:pPr>
              <w:spacing w:after="0" w:line="240" w:lineRule="auto"/>
              <w:jc w:val="center"/>
              <w:rPr>
                <w:rFonts w:eastAsia="Times New Roman" w:cs="Arial"/>
                <w:sz w:val="16"/>
                <w:szCs w:val="16"/>
                <w:lang w:eastAsia="en-GB"/>
              </w:rPr>
            </w:pPr>
            <w:r w:rsidRPr="00DC38AE">
              <w:rPr>
                <w:rFonts w:eastAsia="Times New Roman" w:cs="Arial"/>
                <w:sz w:val="16"/>
                <w:szCs w:val="16"/>
                <w:lang w:eastAsia="en-GB"/>
              </w:rPr>
              <w:t>82.6%</w:t>
            </w:r>
          </w:p>
        </w:tc>
        <w:tc>
          <w:tcPr>
            <w:tcW w:w="992"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473819C0" w14:textId="77777777" w:rsidR="005961D4" w:rsidRPr="00DC38AE" w:rsidRDefault="005961D4" w:rsidP="005961D4">
            <w:pPr>
              <w:spacing w:after="0" w:line="240" w:lineRule="auto"/>
              <w:jc w:val="center"/>
              <w:rPr>
                <w:rFonts w:eastAsia="Times New Roman" w:cs="Arial"/>
                <w:b/>
                <w:bCs/>
                <w:color w:val="006100"/>
                <w:sz w:val="16"/>
                <w:szCs w:val="16"/>
                <w:lang w:eastAsia="en-GB"/>
              </w:rPr>
            </w:pPr>
            <w:r w:rsidRPr="00DC38AE">
              <w:rPr>
                <w:rFonts w:eastAsia="Times New Roman" w:cs="Arial"/>
                <w:b/>
                <w:bCs/>
                <w:color w:val="006100"/>
                <w:sz w:val="16"/>
                <w:szCs w:val="16"/>
                <w:lang w:eastAsia="en-GB"/>
              </w:rPr>
              <w:t>1.9%</w:t>
            </w:r>
          </w:p>
        </w:tc>
        <w:tc>
          <w:tcPr>
            <w:tcW w:w="993" w:type="dxa"/>
            <w:tcBorders>
              <w:top w:val="single" w:sz="4" w:space="0" w:color="auto"/>
              <w:left w:val="single" w:sz="4" w:space="0" w:color="auto"/>
              <w:bottom w:val="single" w:sz="4" w:space="0" w:color="auto"/>
              <w:right w:val="single" w:sz="8" w:space="0" w:color="auto"/>
            </w:tcBorders>
            <w:shd w:val="clear" w:color="000000" w:fill="C6EFCE"/>
            <w:vAlign w:val="center"/>
            <w:hideMark/>
          </w:tcPr>
          <w:p w14:paraId="4E40BB42" w14:textId="77777777" w:rsidR="005961D4" w:rsidRPr="00DC38AE" w:rsidRDefault="005961D4" w:rsidP="005961D4">
            <w:pPr>
              <w:spacing w:after="0" w:line="240" w:lineRule="auto"/>
              <w:jc w:val="center"/>
              <w:rPr>
                <w:rFonts w:eastAsia="Times New Roman" w:cs="Arial"/>
                <w:b/>
                <w:bCs/>
                <w:color w:val="006100"/>
                <w:sz w:val="16"/>
                <w:szCs w:val="16"/>
                <w:lang w:eastAsia="en-GB"/>
              </w:rPr>
            </w:pPr>
            <w:r w:rsidRPr="00DC38AE">
              <w:rPr>
                <w:rFonts w:eastAsia="Times New Roman" w:cs="Arial"/>
                <w:b/>
                <w:bCs/>
                <w:color w:val="006100"/>
                <w:sz w:val="16"/>
                <w:szCs w:val="16"/>
                <w:lang w:eastAsia="en-GB"/>
              </w:rPr>
              <w:t>3.0%</w:t>
            </w:r>
          </w:p>
        </w:tc>
      </w:tr>
      <w:tr w:rsidR="005961D4" w:rsidRPr="001A7C6E" w14:paraId="766C8971" w14:textId="77777777" w:rsidTr="005961D4">
        <w:trPr>
          <w:trHeight w:val="255"/>
        </w:trPr>
        <w:tc>
          <w:tcPr>
            <w:tcW w:w="709" w:type="dxa"/>
            <w:vMerge/>
            <w:tcBorders>
              <w:top w:val="nil"/>
              <w:left w:val="single" w:sz="8" w:space="0" w:color="auto"/>
              <w:bottom w:val="single" w:sz="4" w:space="0" w:color="auto"/>
              <w:right w:val="single" w:sz="4" w:space="0" w:color="auto"/>
            </w:tcBorders>
            <w:vAlign w:val="center"/>
            <w:hideMark/>
          </w:tcPr>
          <w:p w14:paraId="1219A2B4" w14:textId="77777777" w:rsidR="005961D4" w:rsidRPr="00DC38AE" w:rsidRDefault="005961D4" w:rsidP="005961D4">
            <w:pPr>
              <w:spacing w:after="0" w:line="240" w:lineRule="auto"/>
              <w:rPr>
                <w:rFonts w:eastAsia="Times New Roman" w:cs="Arial"/>
                <w:b/>
                <w:bCs/>
                <w:sz w:val="16"/>
                <w:szCs w:val="16"/>
                <w:lang w:eastAsia="en-GB"/>
              </w:rPr>
            </w:pPr>
          </w:p>
        </w:tc>
        <w:tc>
          <w:tcPr>
            <w:tcW w:w="851" w:type="dxa"/>
            <w:tcBorders>
              <w:top w:val="nil"/>
              <w:left w:val="nil"/>
              <w:bottom w:val="single" w:sz="4" w:space="0" w:color="auto"/>
              <w:right w:val="nil"/>
            </w:tcBorders>
            <w:shd w:val="clear" w:color="auto" w:fill="auto"/>
            <w:vAlign w:val="center"/>
            <w:hideMark/>
          </w:tcPr>
          <w:p w14:paraId="7C839C98" w14:textId="77777777" w:rsidR="005961D4" w:rsidRPr="00DC38AE" w:rsidRDefault="005961D4" w:rsidP="005961D4">
            <w:pPr>
              <w:spacing w:after="0" w:line="240" w:lineRule="auto"/>
              <w:jc w:val="right"/>
              <w:rPr>
                <w:rFonts w:eastAsia="Times New Roman" w:cs="Arial"/>
                <w:sz w:val="16"/>
                <w:szCs w:val="16"/>
                <w:lang w:eastAsia="en-GB"/>
              </w:rPr>
            </w:pPr>
            <w:r w:rsidRPr="00DC38AE">
              <w:rPr>
                <w:rFonts w:eastAsia="Times New Roman" w:cs="Arial"/>
                <w:sz w:val="16"/>
                <w:szCs w:val="16"/>
                <w:lang w:eastAsia="en-GB"/>
              </w:rPr>
              <w:t>19+</w:t>
            </w:r>
          </w:p>
        </w:tc>
        <w:tc>
          <w:tcPr>
            <w:tcW w:w="850" w:type="dxa"/>
            <w:tcBorders>
              <w:top w:val="nil"/>
              <w:left w:val="single" w:sz="8" w:space="0" w:color="auto"/>
              <w:bottom w:val="single" w:sz="4" w:space="0" w:color="auto"/>
              <w:right w:val="single" w:sz="4" w:space="0" w:color="auto"/>
            </w:tcBorders>
            <w:shd w:val="clear" w:color="auto" w:fill="auto"/>
            <w:vAlign w:val="center"/>
            <w:hideMark/>
          </w:tcPr>
          <w:p w14:paraId="601B5ED0" w14:textId="77777777" w:rsidR="005961D4" w:rsidRPr="00DC38AE" w:rsidRDefault="005961D4" w:rsidP="005961D4">
            <w:pPr>
              <w:spacing w:after="0" w:line="240" w:lineRule="auto"/>
              <w:jc w:val="center"/>
              <w:rPr>
                <w:rFonts w:eastAsia="Times New Roman" w:cs="Arial"/>
                <w:sz w:val="16"/>
                <w:szCs w:val="16"/>
                <w:lang w:eastAsia="en-GB"/>
              </w:rPr>
            </w:pPr>
            <w:r w:rsidRPr="00DC38AE">
              <w:rPr>
                <w:rFonts w:eastAsia="Times New Roman" w:cs="Arial"/>
                <w:sz w:val="16"/>
                <w:szCs w:val="16"/>
                <w:lang w:eastAsia="en-GB"/>
              </w:rPr>
              <w:t>6,794</w:t>
            </w:r>
          </w:p>
        </w:tc>
        <w:tc>
          <w:tcPr>
            <w:tcW w:w="851" w:type="dxa"/>
            <w:tcBorders>
              <w:top w:val="nil"/>
              <w:left w:val="nil"/>
              <w:bottom w:val="single" w:sz="4" w:space="0" w:color="auto"/>
              <w:right w:val="single" w:sz="8" w:space="0" w:color="auto"/>
            </w:tcBorders>
            <w:shd w:val="clear" w:color="auto" w:fill="auto"/>
            <w:vAlign w:val="center"/>
            <w:hideMark/>
          </w:tcPr>
          <w:p w14:paraId="15114B79" w14:textId="77777777" w:rsidR="005961D4" w:rsidRPr="00DC38AE" w:rsidRDefault="005961D4" w:rsidP="005961D4">
            <w:pPr>
              <w:spacing w:after="0" w:line="240" w:lineRule="auto"/>
              <w:jc w:val="center"/>
              <w:rPr>
                <w:rFonts w:eastAsia="Times New Roman" w:cs="Arial"/>
                <w:sz w:val="16"/>
                <w:szCs w:val="16"/>
                <w:lang w:eastAsia="en-GB"/>
              </w:rPr>
            </w:pPr>
            <w:r w:rsidRPr="00DC38AE">
              <w:rPr>
                <w:rFonts w:eastAsia="Times New Roman" w:cs="Arial"/>
                <w:sz w:val="16"/>
                <w:szCs w:val="16"/>
                <w:lang w:eastAsia="en-GB"/>
              </w:rPr>
              <w:t>81.9%</w:t>
            </w:r>
          </w:p>
        </w:tc>
        <w:tc>
          <w:tcPr>
            <w:tcW w:w="850" w:type="dxa"/>
            <w:tcBorders>
              <w:top w:val="nil"/>
              <w:left w:val="nil"/>
              <w:bottom w:val="single" w:sz="4" w:space="0" w:color="auto"/>
              <w:right w:val="single" w:sz="4" w:space="0" w:color="auto"/>
            </w:tcBorders>
            <w:shd w:val="clear" w:color="auto" w:fill="auto"/>
            <w:vAlign w:val="center"/>
            <w:hideMark/>
          </w:tcPr>
          <w:p w14:paraId="538928BD" w14:textId="77777777" w:rsidR="005961D4" w:rsidRPr="00DC38AE" w:rsidRDefault="005961D4" w:rsidP="005961D4">
            <w:pPr>
              <w:spacing w:after="0" w:line="240" w:lineRule="auto"/>
              <w:jc w:val="center"/>
              <w:rPr>
                <w:rFonts w:eastAsia="Times New Roman" w:cs="Arial"/>
                <w:sz w:val="16"/>
                <w:szCs w:val="16"/>
                <w:lang w:eastAsia="en-GB"/>
              </w:rPr>
            </w:pPr>
            <w:r w:rsidRPr="00DC38AE">
              <w:rPr>
                <w:rFonts w:eastAsia="Times New Roman" w:cs="Arial"/>
                <w:sz w:val="16"/>
                <w:szCs w:val="16"/>
                <w:lang w:eastAsia="en-GB"/>
              </w:rPr>
              <w:t>6,897</w:t>
            </w:r>
          </w:p>
        </w:tc>
        <w:tc>
          <w:tcPr>
            <w:tcW w:w="993" w:type="dxa"/>
            <w:tcBorders>
              <w:top w:val="nil"/>
              <w:left w:val="nil"/>
              <w:bottom w:val="single" w:sz="4" w:space="0" w:color="auto"/>
              <w:right w:val="single" w:sz="8" w:space="0" w:color="auto"/>
            </w:tcBorders>
            <w:shd w:val="clear" w:color="auto" w:fill="auto"/>
            <w:vAlign w:val="center"/>
            <w:hideMark/>
          </w:tcPr>
          <w:p w14:paraId="4FECB4F3" w14:textId="77777777" w:rsidR="005961D4" w:rsidRPr="00DC38AE" w:rsidRDefault="005961D4" w:rsidP="005961D4">
            <w:pPr>
              <w:spacing w:after="0" w:line="240" w:lineRule="auto"/>
              <w:jc w:val="center"/>
              <w:rPr>
                <w:rFonts w:eastAsia="Times New Roman" w:cs="Arial"/>
                <w:sz w:val="16"/>
                <w:szCs w:val="16"/>
                <w:lang w:eastAsia="en-GB"/>
              </w:rPr>
            </w:pPr>
            <w:r w:rsidRPr="00DC38AE">
              <w:rPr>
                <w:rFonts w:eastAsia="Times New Roman" w:cs="Arial"/>
                <w:sz w:val="16"/>
                <w:szCs w:val="16"/>
                <w:lang w:eastAsia="en-GB"/>
              </w:rPr>
              <w:t>85.2%</w:t>
            </w:r>
          </w:p>
        </w:tc>
        <w:tc>
          <w:tcPr>
            <w:tcW w:w="850" w:type="dxa"/>
            <w:tcBorders>
              <w:top w:val="nil"/>
              <w:left w:val="nil"/>
              <w:bottom w:val="single" w:sz="4" w:space="0" w:color="auto"/>
              <w:right w:val="single" w:sz="4" w:space="0" w:color="auto"/>
            </w:tcBorders>
            <w:shd w:val="clear" w:color="auto" w:fill="auto"/>
            <w:noWrap/>
            <w:vAlign w:val="center"/>
            <w:hideMark/>
          </w:tcPr>
          <w:p w14:paraId="46E6A365" w14:textId="77777777" w:rsidR="005961D4" w:rsidRPr="00DC38AE" w:rsidRDefault="005961D4" w:rsidP="005961D4">
            <w:pPr>
              <w:spacing w:after="0" w:line="240" w:lineRule="auto"/>
              <w:jc w:val="center"/>
              <w:rPr>
                <w:rFonts w:eastAsia="Times New Roman" w:cs="Arial"/>
                <w:sz w:val="16"/>
                <w:szCs w:val="16"/>
                <w:lang w:eastAsia="en-GB"/>
              </w:rPr>
            </w:pPr>
            <w:r w:rsidRPr="00DC38AE">
              <w:rPr>
                <w:rFonts w:eastAsia="Times New Roman" w:cs="Arial"/>
                <w:sz w:val="16"/>
                <w:szCs w:val="16"/>
                <w:lang w:eastAsia="en-GB"/>
              </w:rPr>
              <w:t>6,945</w:t>
            </w:r>
          </w:p>
        </w:tc>
        <w:tc>
          <w:tcPr>
            <w:tcW w:w="851" w:type="dxa"/>
            <w:tcBorders>
              <w:top w:val="nil"/>
              <w:left w:val="nil"/>
              <w:bottom w:val="single" w:sz="4" w:space="0" w:color="auto"/>
              <w:right w:val="single" w:sz="8" w:space="0" w:color="auto"/>
            </w:tcBorders>
            <w:shd w:val="clear" w:color="auto" w:fill="auto"/>
            <w:noWrap/>
            <w:vAlign w:val="center"/>
            <w:hideMark/>
          </w:tcPr>
          <w:p w14:paraId="191740B8" w14:textId="77777777" w:rsidR="005961D4" w:rsidRPr="00DC38AE" w:rsidRDefault="005961D4" w:rsidP="005961D4">
            <w:pPr>
              <w:spacing w:after="0" w:line="240" w:lineRule="auto"/>
              <w:jc w:val="center"/>
              <w:rPr>
                <w:rFonts w:eastAsia="Times New Roman" w:cs="Arial"/>
                <w:sz w:val="16"/>
                <w:szCs w:val="16"/>
                <w:lang w:eastAsia="en-GB"/>
              </w:rPr>
            </w:pPr>
            <w:r w:rsidRPr="00DC38AE">
              <w:rPr>
                <w:rFonts w:eastAsia="Times New Roman" w:cs="Arial"/>
                <w:sz w:val="16"/>
                <w:szCs w:val="16"/>
                <w:lang w:eastAsia="en-GB"/>
              </w:rPr>
              <w:t>82.6%</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C1AA351" w14:textId="77777777" w:rsidR="005961D4" w:rsidRPr="00DC38AE" w:rsidRDefault="005961D4" w:rsidP="005961D4">
            <w:pPr>
              <w:spacing w:after="0" w:line="240" w:lineRule="auto"/>
              <w:jc w:val="center"/>
              <w:rPr>
                <w:rFonts w:eastAsia="Times New Roman" w:cs="Arial"/>
                <w:sz w:val="16"/>
                <w:szCs w:val="16"/>
                <w:lang w:eastAsia="en-GB"/>
              </w:rPr>
            </w:pPr>
            <w:r w:rsidRPr="00DC38AE">
              <w:rPr>
                <w:rFonts w:eastAsia="Times New Roman" w:cs="Arial"/>
                <w:sz w:val="16"/>
                <w:szCs w:val="16"/>
                <w:lang w:eastAsia="en-GB"/>
              </w:rPr>
              <w:t>88.8%</w:t>
            </w:r>
          </w:p>
        </w:tc>
        <w:tc>
          <w:tcPr>
            <w:tcW w:w="992" w:type="dxa"/>
            <w:tcBorders>
              <w:top w:val="nil"/>
              <w:left w:val="nil"/>
              <w:bottom w:val="single" w:sz="4" w:space="0" w:color="auto"/>
              <w:right w:val="single" w:sz="4" w:space="0" w:color="auto"/>
            </w:tcBorders>
            <w:shd w:val="clear" w:color="auto" w:fill="auto"/>
            <w:noWrap/>
            <w:vAlign w:val="center"/>
            <w:hideMark/>
          </w:tcPr>
          <w:p w14:paraId="14F8376A" w14:textId="77777777" w:rsidR="005961D4" w:rsidRPr="00DC38AE" w:rsidRDefault="005961D4" w:rsidP="005961D4">
            <w:pPr>
              <w:spacing w:after="0" w:line="240" w:lineRule="auto"/>
              <w:jc w:val="center"/>
              <w:rPr>
                <w:rFonts w:eastAsia="Times New Roman" w:cs="Arial"/>
                <w:sz w:val="16"/>
                <w:szCs w:val="16"/>
                <w:lang w:eastAsia="en-GB"/>
              </w:rPr>
            </w:pPr>
            <w:r w:rsidRPr="00DC38AE">
              <w:rPr>
                <w:rFonts w:eastAsia="Times New Roman" w:cs="Arial"/>
                <w:sz w:val="16"/>
                <w:szCs w:val="16"/>
                <w:lang w:eastAsia="en-GB"/>
              </w:rPr>
              <w:t>87.7%</w:t>
            </w:r>
          </w:p>
        </w:tc>
        <w:tc>
          <w:tcPr>
            <w:tcW w:w="992"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1172A0F2" w14:textId="77777777" w:rsidR="005961D4" w:rsidRPr="00DC38AE" w:rsidRDefault="005961D4" w:rsidP="005961D4">
            <w:pPr>
              <w:spacing w:after="0" w:line="240" w:lineRule="auto"/>
              <w:jc w:val="center"/>
              <w:rPr>
                <w:rFonts w:eastAsia="Times New Roman" w:cs="Arial"/>
                <w:b/>
                <w:bCs/>
                <w:color w:val="9C0006"/>
                <w:sz w:val="16"/>
                <w:szCs w:val="16"/>
                <w:lang w:eastAsia="en-GB"/>
              </w:rPr>
            </w:pPr>
            <w:r w:rsidRPr="00DC38AE">
              <w:rPr>
                <w:rFonts w:eastAsia="Times New Roman" w:cs="Arial"/>
                <w:b/>
                <w:bCs/>
                <w:color w:val="9C0006"/>
                <w:sz w:val="16"/>
                <w:szCs w:val="16"/>
                <w:lang w:eastAsia="en-GB"/>
              </w:rPr>
              <w:t>-6.2%</w:t>
            </w:r>
          </w:p>
        </w:tc>
        <w:tc>
          <w:tcPr>
            <w:tcW w:w="993" w:type="dxa"/>
            <w:tcBorders>
              <w:top w:val="single" w:sz="4" w:space="0" w:color="auto"/>
              <w:left w:val="single" w:sz="4" w:space="0" w:color="auto"/>
              <w:bottom w:val="single" w:sz="4" w:space="0" w:color="auto"/>
              <w:right w:val="single" w:sz="8" w:space="0" w:color="auto"/>
            </w:tcBorders>
            <w:shd w:val="clear" w:color="000000" w:fill="FFC7CE"/>
            <w:vAlign w:val="center"/>
            <w:hideMark/>
          </w:tcPr>
          <w:p w14:paraId="759529AB" w14:textId="77777777" w:rsidR="005961D4" w:rsidRPr="00DC38AE" w:rsidRDefault="005961D4" w:rsidP="005961D4">
            <w:pPr>
              <w:spacing w:after="0" w:line="240" w:lineRule="auto"/>
              <w:jc w:val="center"/>
              <w:rPr>
                <w:rFonts w:eastAsia="Times New Roman" w:cs="Arial"/>
                <w:b/>
                <w:bCs/>
                <w:color w:val="9C0006"/>
                <w:sz w:val="16"/>
                <w:szCs w:val="16"/>
                <w:lang w:eastAsia="en-GB"/>
              </w:rPr>
            </w:pPr>
            <w:r w:rsidRPr="00DC38AE">
              <w:rPr>
                <w:rFonts w:eastAsia="Times New Roman" w:cs="Arial"/>
                <w:b/>
                <w:bCs/>
                <w:color w:val="9C0006"/>
                <w:sz w:val="16"/>
                <w:szCs w:val="16"/>
                <w:lang w:eastAsia="en-GB"/>
              </w:rPr>
              <w:t>-2.5%</w:t>
            </w:r>
          </w:p>
        </w:tc>
      </w:tr>
      <w:tr w:rsidR="005961D4" w:rsidRPr="001A7C6E" w14:paraId="39AEF5F6" w14:textId="77777777" w:rsidTr="005961D4">
        <w:trPr>
          <w:trHeight w:val="255"/>
        </w:trPr>
        <w:tc>
          <w:tcPr>
            <w:tcW w:w="709" w:type="dxa"/>
            <w:vMerge w:val="restart"/>
            <w:tcBorders>
              <w:top w:val="nil"/>
              <w:left w:val="single" w:sz="8" w:space="0" w:color="auto"/>
              <w:bottom w:val="single" w:sz="8" w:space="0" w:color="000000"/>
              <w:right w:val="single" w:sz="4" w:space="0" w:color="auto"/>
            </w:tcBorders>
            <w:shd w:val="clear" w:color="auto" w:fill="auto"/>
            <w:vAlign w:val="center"/>
            <w:hideMark/>
          </w:tcPr>
          <w:p w14:paraId="3CE1ABB6" w14:textId="77777777" w:rsidR="005961D4" w:rsidRPr="00DC38AE" w:rsidRDefault="005961D4" w:rsidP="005961D4">
            <w:pPr>
              <w:spacing w:after="0" w:line="240" w:lineRule="auto"/>
              <w:jc w:val="right"/>
              <w:rPr>
                <w:rFonts w:eastAsia="Times New Roman" w:cs="Arial"/>
                <w:b/>
                <w:bCs/>
                <w:sz w:val="16"/>
                <w:szCs w:val="16"/>
                <w:lang w:eastAsia="en-GB"/>
              </w:rPr>
            </w:pPr>
            <w:r w:rsidRPr="00DC38AE">
              <w:rPr>
                <w:rFonts w:eastAsia="Times New Roman" w:cs="Arial"/>
                <w:b/>
                <w:bCs/>
                <w:sz w:val="16"/>
                <w:szCs w:val="16"/>
                <w:lang w:eastAsia="en-GB"/>
              </w:rPr>
              <w:t>Male</w:t>
            </w:r>
          </w:p>
        </w:tc>
        <w:tc>
          <w:tcPr>
            <w:tcW w:w="851" w:type="dxa"/>
            <w:tcBorders>
              <w:top w:val="nil"/>
              <w:left w:val="nil"/>
              <w:bottom w:val="single" w:sz="4" w:space="0" w:color="auto"/>
              <w:right w:val="nil"/>
            </w:tcBorders>
            <w:shd w:val="clear" w:color="auto" w:fill="auto"/>
            <w:vAlign w:val="center"/>
            <w:hideMark/>
          </w:tcPr>
          <w:p w14:paraId="3885421B" w14:textId="77777777" w:rsidR="005961D4" w:rsidRPr="00DC38AE" w:rsidRDefault="005961D4" w:rsidP="005961D4">
            <w:pPr>
              <w:spacing w:after="0" w:line="240" w:lineRule="auto"/>
              <w:jc w:val="right"/>
              <w:rPr>
                <w:rFonts w:eastAsia="Times New Roman" w:cs="Arial"/>
                <w:b/>
                <w:bCs/>
                <w:sz w:val="16"/>
                <w:szCs w:val="16"/>
                <w:lang w:eastAsia="en-GB"/>
              </w:rPr>
            </w:pPr>
            <w:r w:rsidRPr="00DC38AE">
              <w:rPr>
                <w:rFonts w:eastAsia="Times New Roman" w:cs="Arial"/>
                <w:b/>
                <w:bCs/>
                <w:sz w:val="16"/>
                <w:szCs w:val="16"/>
                <w:lang w:eastAsia="en-GB"/>
              </w:rPr>
              <w:t>All Ages</w:t>
            </w:r>
          </w:p>
        </w:tc>
        <w:tc>
          <w:tcPr>
            <w:tcW w:w="850" w:type="dxa"/>
            <w:tcBorders>
              <w:top w:val="nil"/>
              <w:left w:val="single" w:sz="8" w:space="0" w:color="auto"/>
              <w:bottom w:val="single" w:sz="4" w:space="0" w:color="auto"/>
              <w:right w:val="single" w:sz="4" w:space="0" w:color="auto"/>
            </w:tcBorders>
            <w:shd w:val="clear" w:color="auto" w:fill="auto"/>
            <w:vAlign w:val="center"/>
            <w:hideMark/>
          </w:tcPr>
          <w:p w14:paraId="6B45C93E" w14:textId="77777777" w:rsidR="005961D4" w:rsidRPr="00DC38AE" w:rsidRDefault="005961D4" w:rsidP="005961D4">
            <w:pPr>
              <w:spacing w:after="0" w:line="240" w:lineRule="auto"/>
              <w:jc w:val="center"/>
              <w:rPr>
                <w:rFonts w:eastAsia="Times New Roman" w:cs="Arial"/>
                <w:b/>
                <w:bCs/>
                <w:sz w:val="16"/>
                <w:szCs w:val="16"/>
                <w:lang w:eastAsia="en-GB"/>
              </w:rPr>
            </w:pPr>
            <w:r w:rsidRPr="00DC38AE">
              <w:rPr>
                <w:rFonts w:eastAsia="Times New Roman" w:cs="Arial"/>
                <w:b/>
                <w:bCs/>
                <w:sz w:val="16"/>
                <w:szCs w:val="16"/>
                <w:lang w:eastAsia="en-GB"/>
              </w:rPr>
              <w:t>13,358</w:t>
            </w:r>
          </w:p>
        </w:tc>
        <w:tc>
          <w:tcPr>
            <w:tcW w:w="851" w:type="dxa"/>
            <w:tcBorders>
              <w:top w:val="nil"/>
              <w:left w:val="nil"/>
              <w:bottom w:val="single" w:sz="4" w:space="0" w:color="auto"/>
              <w:right w:val="single" w:sz="8" w:space="0" w:color="auto"/>
            </w:tcBorders>
            <w:shd w:val="clear" w:color="auto" w:fill="auto"/>
            <w:vAlign w:val="center"/>
            <w:hideMark/>
          </w:tcPr>
          <w:p w14:paraId="6F463BA4" w14:textId="77777777" w:rsidR="005961D4" w:rsidRPr="00DC38AE" w:rsidRDefault="005961D4" w:rsidP="005961D4">
            <w:pPr>
              <w:spacing w:after="0" w:line="240" w:lineRule="auto"/>
              <w:jc w:val="center"/>
              <w:rPr>
                <w:rFonts w:eastAsia="Times New Roman" w:cs="Arial"/>
                <w:b/>
                <w:bCs/>
                <w:sz w:val="16"/>
                <w:szCs w:val="16"/>
                <w:lang w:eastAsia="en-GB"/>
              </w:rPr>
            </w:pPr>
            <w:r w:rsidRPr="00DC38AE">
              <w:rPr>
                <w:rFonts w:eastAsia="Times New Roman" w:cs="Arial"/>
                <w:b/>
                <w:bCs/>
                <w:sz w:val="16"/>
                <w:szCs w:val="16"/>
                <w:lang w:eastAsia="en-GB"/>
              </w:rPr>
              <w:t>79.1%</w:t>
            </w:r>
          </w:p>
        </w:tc>
        <w:tc>
          <w:tcPr>
            <w:tcW w:w="850" w:type="dxa"/>
            <w:tcBorders>
              <w:top w:val="nil"/>
              <w:left w:val="nil"/>
              <w:bottom w:val="single" w:sz="4" w:space="0" w:color="auto"/>
              <w:right w:val="single" w:sz="4" w:space="0" w:color="auto"/>
            </w:tcBorders>
            <w:shd w:val="clear" w:color="auto" w:fill="auto"/>
            <w:vAlign w:val="center"/>
            <w:hideMark/>
          </w:tcPr>
          <w:p w14:paraId="746B06F9" w14:textId="77777777" w:rsidR="005961D4" w:rsidRPr="00DC38AE" w:rsidRDefault="005961D4" w:rsidP="005961D4">
            <w:pPr>
              <w:spacing w:after="0" w:line="240" w:lineRule="auto"/>
              <w:jc w:val="center"/>
              <w:rPr>
                <w:rFonts w:eastAsia="Times New Roman" w:cs="Arial"/>
                <w:b/>
                <w:bCs/>
                <w:sz w:val="16"/>
                <w:szCs w:val="16"/>
                <w:lang w:eastAsia="en-GB"/>
              </w:rPr>
            </w:pPr>
            <w:r w:rsidRPr="00DC38AE">
              <w:rPr>
                <w:rFonts w:eastAsia="Times New Roman" w:cs="Arial"/>
                <w:b/>
                <w:bCs/>
                <w:sz w:val="16"/>
                <w:szCs w:val="16"/>
                <w:lang w:eastAsia="en-GB"/>
              </w:rPr>
              <w:t>12,698</w:t>
            </w:r>
          </w:p>
        </w:tc>
        <w:tc>
          <w:tcPr>
            <w:tcW w:w="993" w:type="dxa"/>
            <w:tcBorders>
              <w:top w:val="nil"/>
              <w:left w:val="nil"/>
              <w:bottom w:val="single" w:sz="4" w:space="0" w:color="auto"/>
              <w:right w:val="single" w:sz="8" w:space="0" w:color="auto"/>
            </w:tcBorders>
            <w:shd w:val="clear" w:color="auto" w:fill="auto"/>
            <w:vAlign w:val="center"/>
            <w:hideMark/>
          </w:tcPr>
          <w:p w14:paraId="48F77D29" w14:textId="77777777" w:rsidR="005961D4" w:rsidRPr="00DC38AE" w:rsidRDefault="005961D4" w:rsidP="005961D4">
            <w:pPr>
              <w:spacing w:after="0" w:line="240" w:lineRule="auto"/>
              <w:jc w:val="center"/>
              <w:rPr>
                <w:rFonts w:eastAsia="Times New Roman" w:cs="Arial"/>
                <w:b/>
                <w:bCs/>
                <w:sz w:val="16"/>
                <w:szCs w:val="16"/>
                <w:lang w:eastAsia="en-GB"/>
              </w:rPr>
            </w:pPr>
            <w:r w:rsidRPr="00DC38AE">
              <w:rPr>
                <w:rFonts w:eastAsia="Times New Roman" w:cs="Arial"/>
                <w:b/>
                <w:bCs/>
                <w:sz w:val="16"/>
                <w:szCs w:val="16"/>
                <w:lang w:eastAsia="en-GB"/>
              </w:rPr>
              <w:t>83.6%</w:t>
            </w:r>
          </w:p>
        </w:tc>
        <w:tc>
          <w:tcPr>
            <w:tcW w:w="850" w:type="dxa"/>
            <w:tcBorders>
              <w:top w:val="nil"/>
              <w:left w:val="nil"/>
              <w:bottom w:val="single" w:sz="4" w:space="0" w:color="auto"/>
              <w:right w:val="single" w:sz="4" w:space="0" w:color="auto"/>
            </w:tcBorders>
            <w:shd w:val="clear" w:color="auto" w:fill="auto"/>
            <w:noWrap/>
            <w:vAlign w:val="center"/>
            <w:hideMark/>
          </w:tcPr>
          <w:p w14:paraId="59896DBA" w14:textId="77777777" w:rsidR="005961D4" w:rsidRPr="00DC38AE" w:rsidRDefault="005961D4" w:rsidP="005961D4">
            <w:pPr>
              <w:spacing w:after="0" w:line="240" w:lineRule="auto"/>
              <w:jc w:val="center"/>
              <w:rPr>
                <w:rFonts w:eastAsia="Times New Roman" w:cs="Arial"/>
                <w:b/>
                <w:bCs/>
                <w:sz w:val="16"/>
                <w:szCs w:val="16"/>
                <w:lang w:eastAsia="en-GB"/>
              </w:rPr>
            </w:pPr>
            <w:r w:rsidRPr="00DC38AE">
              <w:rPr>
                <w:rFonts w:eastAsia="Times New Roman" w:cs="Arial"/>
                <w:b/>
                <w:bCs/>
                <w:sz w:val="16"/>
                <w:szCs w:val="16"/>
                <w:lang w:eastAsia="en-GB"/>
              </w:rPr>
              <w:t>12,123</w:t>
            </w:r>
          </w:p>
        </w:tc>
        <w:tc>
          <w:tcPr>
            <w:tcW w:w="851" w:type="dxa"/>
            <w:tcBorders>
              <w:top w:val="nil"/>
              <w:left w:val="nil"/>
              <w:bottom w:val="single" w:sz="4" w:space="0" w:color="auto"/>
              <w:right w:val="single" w:sz="8" w:space="0" w:color="auto"/>
            </w:tcBorders>
            <w:shd w:val="clear" w:color="auto" w:fill="auto"/>
            <w:noWrap/>
            <w:vAlign w:val="center"/>
            <w:hideMark/>
          </w:tcPr>
          <w:p w14:paraId="08435EA0" w14:textId="77777777" w:rsidR="005961D4" w:rsidRPr="00DC38AE" w:rsidRDefault="005961D4" w:rsidP="005961D4">
            <w:pPr>
              <w:spacing w:after="0" w:line="240" w:lineRule="auto"/>
              <w:jc w:val="center"/>
              <w:rPr>
                <w:rFonts w:eastAsia="Times New Roman" w:cs="Arial"/>
                <w:b/>
                <w:bCs/>
                <w:sz w:val="16"/>
                <w:szCs w:val="16"/>
                <w:lang w:eastAsia="en-GB"/>
              </w:rPr>
            </w:pPr>
            <w:r w:rsidRPr="00DC38AE">
              <w:rPr>
                <w:rFonts w:eastAsia="Times New Roman" w:cs="Arial"/>
                <w:b/>
                <w:bCs/>
                <w:sz w:val="16"/>
                <w:szCs w:val="16"/>
                <w:lang w:eastAsia="en-GB"/>
              </w:rPr>
              <w:t>83.2%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B91E2BD" w14:textId="77777777" w:rsidR="005961D4" w:rsidRPr="00DC38AE" w:rsidRDefault="005961D4" w:rsidP="005961D4">
            <w:pPr>
              <w:spacing w:after="0" w:line="240" w:lineRule="auto"/>
              <w:jc w:val="center"/>
              <w:rPr>
                <w:rFonts w:eastAsia="Times New Roman" w:cs="Arial"/>
                <w:b/>
                <w:bCs/>
                <w:sz w:val="16"/>
                <w:szCs w:val="16"/>
                <w:lang w:eastAsia="en-GB"/>
              </w:rPr>
            </w:pPr>
            <w:r w:rsidRPr="00DC38AE">
              <w:rPr>
                <w:rFonts w:eastAsia="Times New Roman" w:cs="Arial"/>
                <w:b/>
                <w:bCs/>
                <w:sz w:val="16"/>
                <w:szCs w:val="16"/>
                <w:lang w:eastAsia="en-GB"/>
              </w:rPr>
              <w:t>85.5%</w:t>
            </w:r>
          </w:p>
        </w:tc>
        <w:tc>
          <w:tcPr>
            <w:tcW w:w="992" w:type="dxa"/>
            <w:tcBorders>
              <w:top w:val="nil"/>
              <w:left w:val="nil"/>
              <w:bottom w:val="single" w:sz="4" w:space="0" w:color="auto"/>
              <w:right w:val="single" w:sz="4" w:space="0" w:color="auto"/>
            </w:tcBorders>
            <w:shd w:val="clear" w:color="auto" w:fill="auto"/>
            <w:noWrap/>
            <w:vAlign w:val="center"/>
            <w:hideMark/>
          </w:tcPr>
          <w:p w14:paraId="46B4327E" w14:textId="77777777" w:rsidR="005961D4" w:rsidRPr="00DC38AE" w:rsidRDefault="005961D4" w:rsidP="005961D4">
            <w:pPr>
              <w:spacing w:after="0" w:line="240" w:lineRule="auto"/>
              <w:jc w:val="center"/>
              <w:rPr>
                <w:rFonts w:eastAsia="Times New Roman" w:cs="Arial"/>
                <w:b/>
                <w:bCs/>
                <w:sz w:val="16"/>
                <w:szCs w:val="16"/>
                <w:lang w:eastAsia="en-GB"/>
              </w:rPr>
            </w:pPr>
            <w:r w:rsidRPr="00DC38AE">
              <w:rPr>
                <w:rFonts w:eastAsia="Times New Roman" w:cs="Arial"/>
                <w:b/>
                <w:bCs/>
                <w:sz w:val="16"/>
                <w:szCs w:val="16"/>
                <w:lang w:eastAsia="en-GB"/>
              </w:rPr>
              <w:t>85.0%</w:t>
            </w:r>
          </w:p>
        </w:tc>
        <w:tc>
          <w:tcPr>
            <w:tcW w:w="992"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0A01F0B5" w14:textId="77777777" w:rsidR="005961D4" w:rsidRPr="00DC38AE" w:rsidRDefault="005961D4" w:rsidP="005961D4">
            <w:pPr>
              <w:spacing w:after="0" w:line="240" w:lineRule="auto"/>
              <w:jc w:val="center"/>
              <w:rPr>
                <w:rFonts w:eastAsia="Times New Roman" w:cs="Arial"/>
                <w:b/>
                <w:bCs/>
                <w:color w:val="9C0006"/>
                <w:sz w:val="16"/>
                <w:szCs w:val="16"/>
                <w:lang w:eastAsia="en-GB"/>
              </w:rPr>
            </w:pPr>
            <w:r w:rsidRPr="00DC38AE">
              <w:rPr>
                <w:rFonts w:eastAsia="Times New Roman" w:cs="Arial"/>
                <w:b/>
                <w:bCs/>
                <w:color w:val="9C0006"/>
                <w:sz w:val="16"/>
                <w:szCs w:val="16"/>
                <w:lang w:eastAsia="en-GB"/>
              </w:rPr>
              <w:t>-2.3%</w:t>
            </w:r>
          </w:p>
        </w:tc>
        <w:tc>
          <w:tcPr>
            <w:tcW w:w="993" w:type="dxa"/>
            <w:tcBorders>
              <w:top w:val="single" w:sz="4" w:space="0" w:color="auto"/>
              <w:left w:val="single" w:sz="4" w:space="0" w:color="auto"/>
              <w:bottom w:val="single" w:sz="4" w:space="0" w:color="auto"/>
              <w:right w:val="single" w:sz="8" w:space="0" w:color="auto"/>
            </w:tcBorders>
            <w:shd w:val="clear" w:color="000000" w:fill="FFEB9C"/>
            <w:vAlign w:val="center"/>
            <w:hideMark/>
          </w:tcPr>
          <w:p w14:paraId="077BF692" w14:textId="77777777" w:rsidR="005961D4" w:rsidRPr="00DC38AE" w:rsidRDefault="005961D4" w:rsidP="005961D4">
            <w:pPr>
              <w:spacing w:after="0" w:line="240" w:lineRule="auto"/>
              <w:jc w:val="center"/>
              <w:rPr>
                <w:rFonts w:eastAsia="Times New Roman" w:cs="Arial"/>
                <w:b/>
                <w:bCs/>
                <w:color w:val="9C6500"/>
                <w:sz w:val="16"/>
                <w:szCs w:val="16"/>
                <w:lang w:eastAsia="en-GB"/>
              </w:rPr>
            </w:pPr>
            <w:r w:rsidRPr="00DC38AE">
              <w:rPr>
                <w:rFonts w:eastAsia="Times New Roman" w:cs="Arial"/>
                <w:b/>
                <w:bCs/>
                <w:color w:val="9C6500"/>
                <w:sz w:val="16"/>
                <w:szCs w:val="16"/>
                <w:lang w:eastAsia="en-GB"/>
              </w:rPr>
              <w:t>-0.4%</w:t>
            </w:r>
          </w:p>
        </w:tc>
      </w:tr>
      <w:tr w:rsidR="005961D4" w:rsidRPr="001A7C6E" w14:paraId="08A7CEFA" w14:textId="77777777" w:rsidTr="005961D4">
        <w:trPr>
          <w:trHeight w:val="255"/>
        </w:trPr>
        <w:tc>
          <w:tcPr>
            <w:tcW w:w="709" w:type="dxa"/>
            <w:vMerge/>
            <w:tcBorders>
              <w:top w:val="nil"/>
              <w:left w:val="single" w:sz="8" w:space="0" w:color="auto"/>
              <w:bottom w:val="single" w:sz="8" w:space="0" w:color="000000"/>
              <w:right w:val="single" w:sz="4" w:space="0" w:color="auto"/>
            </w:tcBorders>
            <w:vAlign w:val="center"/>
            <w:hideMark/>
          </w:tcPr>
          <w:p w14:paraId="081EBDAE" w14:textId="77777777" w:rsidR="005961D4" w:rsidRPr="00DC38AE" w:rsidRDefault="005961D4" w:rsidP="005961D4">
            <w:pPr>
              <w:spacing w:after="0" w:line="240" w:lineRule="auto"/>
              <w:rPr>
                <w:rFonts w:eastAsia="Times New Roman" w:cs="Arial"/>
                <w:b/>
                <w:bCs/>
                <w:sz w:val="16"/>
                <w:szCs w:val="16"/>
                <w:lang w:eastAsia="en-GB"/>
              </w:rPr>
            </w:pPr>
          </w:p>
        </w:tc>
        <w:tc>
          <w:tcPr>
            <w:tcW w:w="851" w:type="dxa"/>
            <w:tcBorders>
              <w:top w:val="nil"/>
              <w:left w:val="nil"/>
              <w:bottom w:val="single" w:sz="4" w:space="0" w:color="auto"/>
              <w:right w:val="nil"/>
            </w:tcBorders>
            <w:shd w:val="clear" w:color="auto" w:fill="auto"/>
            <w:vAlign w:val="center"/>
            <w:hideMark/>
          </w:tcPr>
          <w:p w14:paraId="1E5F717D" w14:textId="77777777" w:rsidR="005961D4" w:rsidRPr="00DC38AE" w:rsidRDefault="005961D4" w:rsidP="005961D4">
            <w:pPr>
              <w:spacing w:after="0" w:line="240" w:lineRule="auto"/>
              <w:jc w:val="right"/>
              <w:rPr>
                <w:rFonts w:eastAsia="Times New Roman" w:cs="Arial"/>
                <w:sz w:val="16"/>
                <w:szCs w:val="16"/>
                <w:lang w:eastAsia="en-GB"/>
              </w:rPr>
            </w:pPr>
            <w:r w:rsidRPr="00DC38AE">
              <w:rPr>
                <w:rFonts w:eastAsia="Times New Roman" w:cs="Arial"/>
                <w:sz w:val="16"/>
                <w:szCs w:val="16"/>
                <w:lang w:eastAsia="en-GB"/>
              </w:rPr>
              <w:t>16 - 18</w:t>
            </w:r>
          </w:p>
        </w:tc>
        <w:tc>
          <w:tcPr>
            <w:tcW w:w="850" w:type="dxa"/>
            <w:tcBorders>
              <w:top w:val="nil"/>
              <w:left w:val="single" w:sz="8" w:space="0" w:color="auto"/>
              <w:bottom w:val="single" w:sz="4" w:space="0" w:color="auto"/>
              <w:right w:val="single" w:sz="4" w:space="0" w:color="auto"/>
            </w:tcBorders>
            <w:shd w:val="clear" w:color="auto" w:fill="auto"/>
            <w:vAlign w:val="center"/>
            <w:hideMark/>
          </w:tcPr>
          <w:p w14:paraId="4E918181" w14:textId="77777777" w:rsidR="005961D4" w:rsidRPr="00DC38AE" w:rsidRDefault="005961D4" w:rsidP="005961D4">
            <w:pPr>
              <w:spacing w:after="0" w:line="240" w:lineRule="auto"/>
              <w:jc w:val="center"/>
              <w:rPr>
                <w:rFonts w:eastAsia="Times New Roman" w:cs="Arial"/>
                <w:sz w:val="16"/>
                <w:szCs w:val="16"/>
                <w:lang w:eastAsia="en-GB"/>
              </w:rPr>
            </w:pPr>
            <w:r w:rsidRPr="00DC38AE">
              <w:rPr>
                <w:rFonts w:eastAsia="Times New Roman" w:cs="Arial"/>
                <w:sz w:val="16"/>
                <w:szCs w:val="16"/>
                <w:lang w:eastAsia="en-GB"/>
              </w:rPr>
              <w:t>7,447</w:t>
            </w:r>
          </w:p>
        </w:tc>
        <w:tc>
          <w:tcPr>
            <w:tcW w:w="851" w:type="dxa"/>
            <w:tcBorders>
              <w:top w:val="nil"/>
              <w:left w:val="nil"/>
              <w:bottom w:val="single" w:sz="4" w:space="0" w:color="auto"/>
              <w:right w:val="single" w:sz="8" w:space="0" w:color="auto"/>
            </w:tcBorders>
            <w:shd w:val="clear" w:color="auto" w:fill="auto"/>
            <w:vAlign w:val="center"/>
            <w:hideMark/>
          </w:tcPr>
          <w:p w14:paraId="3F221B70" w14:textId="77777777" w:rsidR="005961D4" w:rsidRPr="00DC38AE" w:rsidRDefault="005961D4" w:rsidP="005961D4">
            <w:pPr>
              <w:spacing w:after="0" w:line="240" w:lineRule="auto"/>
              <w:jc w:val="center"/>
              <w:rPr>
                <w:rFonts w:eastAsia="Times New Roman" w:cs="Arial"/>
                <w:sz w:val="16"/>
                <w:szCs w:val="16"/>
                <w:lang w:eastAsia="en-GB"/>
              </w:rPr>
            </w:pPr>
            <w:r w:rsidRPr="00DC38AE">
              <w:rPr>
                <w:rFonts w:eastAsia="Times New Roman" w:cs="Arial"/>
                <w:sz w:val="16"/>
                <w:szCs w:val="16"/>
                <w:lang w:eastAsia="en-GB"/>
              </w:rPr>
              <w:t>76.4%</w:t>
            </w:r>
          </w:p>
        </w:tc>
        <w:tc>
          <w:tcPr>
            <w:tcW w:w="850" w:type="dxa"/>
            <w:tcBorders>
              <w:top w:val="nil"/>
              <w:left w:val="nil"/>
              <w:bottom w:val="single" w:sz="4" w:space="0" w:color="auto"/>
              <w:right w:val="single" w:sz="4" w:space="0" w:color="auto"/>
            </w:tcBorders>
            <w:shd w:val="clear" w:color="auto" w:fill="auto"/>
            <w:vAlign w:val="center"/>
            <w:hideMark/>
          </w:tcPr>
          <w:p w14:paraId="1A836EE8" w14:textId="77777777" w:rsidR="005961D4" w:rsidRPr="00DC38AE" w:rsidRDefault="005961D4" w:rsidP="005961D4">
            <w:pPr>
              <w:spacing w:after="0" w:line="240" w:lineRule="auto"/>
              <w:jc w:val="center"/>
              <w:rPr>
                <w:rFonts w:eastAsia="Times New Roman" w:cs="Arial"/>
                <w:sz w:val="16"/>
                <w:szCs w:val="16"/>
                <w:lang w:eastAsia="en-GB"/>
              </w:rPr>
            </w:pPr>
            <w:r w:rsidRPr="00DC38AE">
              <w:rPr>
                <w:rFonts w:eastAsia="Times New Roman" w:cs="Arial"/>
                <w:sz w:val="16"/>
                <w:szCs w:val="16"/>
                <w:lang w:eastAsia="en-GB"/>
              </w:rPr>
              <w:t>6,803</w:t>
            </w:r>
          </w:p>
        </w:tc>
        <w:tc>
          <w:tcPr>
            <w:tcW w:w="993" w:type="dxa"/>
            <w:tcBorders>
              <w:top w:val="nil"/>
              <w:left w:val="nil"/>
              <w:bottom w:val="single" w:sz="4" w:space="0" w:color="auto"/>
              <w:right w:val="single" w:sz="8" w:space="0" w:color="auto"/>
            </w:tcBorders>
            <w:shd w:val="clear" w:color="auto" w:fill="auto"/>
            <w:vAlign w:val="center"/>
            <w:hideMark/>
          </w:tcPr>
          <w:p w14:paraId="3F427E3E" w14:textId="77777777" w:rsidR="005961D4" w:rsidRPr="00DC38AE" w:rsidRDefault="005961D4" w:rsidP="005961D4">
            <w:pPr>
              <w:spacing w:after="0" w:line="240" w:lineRule="auto"/>
              <w:jc w:val="center"/>
              <w:rPr>
                <w:rFonts w:eastAsia="Times New Roman" w:cs="Arial"/>
                <w:sz w:val="16"/>
                <w:szCs w:val="16"/>
                <w:lang w:eastAsia="en-GB"/>
              </w:rPr>
            </w:pPr>
            <w:r w:rsidRPr="00DC38AE">
              <w:rPr>
                <w:rFonts w:eastAsia="Times New Roman" w:cs="Arial"/>
                <w:sz w:val="16"/>
                <w:szCs w:val="16"/>
                <w:lang w:eastAsia="en-GB"/>
              </w:rPr>
              <w:t>81.4%</w:t>
            </w:r>
          </w:p>
        </w:tc>
        <w:tc>
          <w:tcPr>
            <w:tcW w:w="850" w:type="dxa"/>
            <w:tcBorders>
              <w:top w:val="nil"/>
              <w:left w:val="nil"/>
              <w:bottom w:val="single" w:sz="4" w:space="0" w:color="auto"/>
              <w:right w:val="single" w:sz="4" w:space="0" w:color="auto"/>
            </w:tcBorders>
            <w:shd w:val="clear" w:color="auto" w:fill="auto"/>
            <w:vAlign w:val="center"/>
            <w:hideMark/>
          </w:tcPr>
          <w:p w14:paraId="74F1E0B2" w14:textId="77777777" w:rsidR="005961D4" w:rsidRPr="00DC38AE" w:rsidRDefault="005961D4" w:rsidP="005961D4">
            <w:pPr>
              <w:spacing w:after="0" w:line="240" w:lineRule="auto"/>
              <w:jc w:val="center"/>
              <w:rPr>
                <w:rFonts w:eastAsia="Times New Roman" w:cs="Arial"/>
                <w:sz w:val="16"/>
                <w:szCs w:val="16"/>
                <w:lang w:eastAsia="en-GB"/>
              </w:rPr>
            </w:pPr>
            <w:r w:rsidRPr="00DC38AE">
              <w:rPr>
                <w:rFonts w:eastAsia="Times New Roman" w:cs="Arial"/>
                <w:sz w:val="16"/>
                <w:szCs w:val="16"/>
                <w:lang w:eastAsia="en-GB"/>
              </w:rPr>
              <w:t>6,320</w:t>
            </w:r>
          </w:p>
        </w:tc>
        <w:tc>
          <w:tcPr>
            <w:tcW w:w="851" w:type="dxa"/>
            <w:tcBorders>
              <w:top w:val="nil"/>
              <w:left w:val="nil"/>
              <w:bottom w:val="single" w:sz="4" w:space="0" w:color="auto"/>
              <w:right w:val="single" w:sz="8" w:space="0" w:color="auto"/>
            </w:tcBorders>
            <w:shd w:val="clear" w:color="auto" w:fill="auto"/>
            <w:vAlign w:val="center"/>
            <w:hideMark/>
          </w:tcPr>
          <w:p w14:paraId="7E45F423" w14:textId="77777777" w:rsidR="005961D4" w:rsidRPr="00DC38AE" w:rsidRDefault="005961D4" w:rsidP="005961D4">
            <w:pPr>
              <w:spacing w:after="0" w:line="240" w:lineRule="auto"/>
              <w:jc w:val="center"/>
              <w:rPr>
                <w:rFonts w:eastAsia="Times New Roman" w:cs="Arial"/>
                <w:sz w:val="16"/>
                <w:szCs w:val="16"/>
                <w:lang w:eastAsia="en-GB"/>
              </w:rPr>
            </w:pPr>
            <w:r w:rsidRPr="00DC38AE">
              <w:rPr>
                <w:rFonts w:eastAsia="Times New Roman" w:cs="Arial"/>
                <w:sz w:val="16"/>
                <w:szCs w:val="16"/>
                <w:lang w:eastAsia="en-GB"/>
              </w:rPr>
              <w:t>82.7%</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CB3DD12" w14:textId="77777777" w:rsidR="005961D4" w:rsidRPr="00DC38AE" w:rsidRDefault="005961D4" w:rsidP="005961D4">
            <w:pPr>
              <w:spacing w:after="0" w:line="240" w:lineRule="auto"/>
              <w:jc w:val="center"/>
              <w:rPr>
                <w:rFonts w:eastAsia="Times New Roman" w:cs="Arial"/>
                <w:sz w:val="16"/>
                <w:szCs w:val="16"/>
                <w:lang w:eastAsia="en-GB"/>
              </w:rPr>
            </w:pPr>
            <w:r w:rsidRPr="00DC38AE">
              <w:rPr>
                <w:rFonts w:eastAsia="Times New Roman" w:cs="Arial"/>
                <w:sz w:val="16"/>
                <w:szCs w:val="16"/>
                <w:lang w:eastAsia="en-GB"/>
              </w:rPr>
              <w:t>82.5%</w:t>
            </w:r>
          </w:p>
        </w:tc>
        <w:tc>
          <w:tcPr>
            <w:tcW w:w="992" w:type="dxa"/>
            <w:tcBorders>
              <w:top w:val="nil"/>
              <w:left w:val="nil"/>
              <w:bottom w:val="single" w:sz="4" w:space="0" w:color="auto"/>
              <w:right w:val="single" w:sz="4" w:space="0" w:color="auto"/>
            </w:tcBorders>
            <w:shd w:val="clear" w:color="auto" w:fill="auto"/>
            <w:noWrap/>
            <w:vAlign w:val="center"/>
            <w:hideMark/>
          </w:tcPr>
          <w:p w14:paraId="7B34ED34" w14:textId="77777777" w:rsidR="005961D4" w:rsidRPr="00DC38AE" w:rsidRDefault="005961D4" w:rsidP="005961D4">
            <w:pPr>
              <w:spacing w:after="0" w:line="240" w:lineRule="auto"/>
              <w:jc w:val="center"/>
              <w:rPr>
                <w:rFonts w:eastAsia="Times New Roman" w:cs="Arial"/>
                <w:sz w:val="16"/>
                <w:szCs w:val="16"/>
                <w:lang w:eastAsia="en-GB"/>
              </w:rPr>
            </w:pPr>
            <w:r w:rsidRPr="00DC38AE">
              <w:rPr>
                <w:rFonts w:eastAsia="Times New Roman" w:cs="Arial"/>
                <w:sz w:val="16"/>
                <w:szCs w:val="16"/>
                <w:lang w:eastAsia="en-GB"/>
              </w:rPr>
              <w:t>81.5%</w:t>
            </w:r>
          </w:p>
        </w:tc>
        <w:tc>
          <w:tcPr>
            <w:tcW w:w="992"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387CD2C9" w14:textId="77777777" w:rsidR="005961D4" w:rsidRPr="00DC38AE" w:rsidRDefault="005961D4" w:rsidP="005961D4">
            <w:pPr>
              <w:spacing w:after="0" w:line="240" w:lineRule="auto"/>
              <w:jc w:val="center"/>
              <w:rPr>
                <w:rFonts w:eastAsia="Times New Roman" w:cs="Arial"/>
                <w:b/>
                <w:bCs/>
                <w:color w:val="9C6500"/>
                <w:sz w:val="16"/>
                <w:szCs w:val="16"/>
                <w:lang w:eastAsia="en-GB"/>
              </w:rPr>
            </w:pPr>
            <w:r w:rsidRPr="00DC38AE">
              <w:rPr>
                <w:rFonts w:eastAsia="Times New Roman" w:cs="Arial"/>
                <w:b/>
                <w:bCs/>
                <w:color w:val="9C6500"/>
                <w:sz w:val="16"/>
                <w:szCs w:val="16"/>
                <w:lang w:eastAsia="en-GB"/>
              </w:rPr>
              <w:t>0.2%</w:t>
            </w:r>
          </w:p>
        </w:tc>
        <w:tc>
          <w:tcPr>
            <w:tcW w:w="993" w:type="dxa"/>
            <w:tcBorders>
              <w:top w:val="single" w:sz="4" w:space="0" w:color="auto"/>
              <w:left w:val="single" w:sz="4" w:space="0" w:color="auto"/>
              <w:bottom w:val="single" w:sz="4" w:space="0" w:color="auto"/>
              <w:right w:val="single" w:sz="8" w:space="0" w:color="auto"/>
            </w:tcBorders>
            <w:shd w:val="clear" w:color="000000" w:fill="C6EFCE"/>
            <w:vAlign w:val="center"/>
            <w:hideMark/>
          </w:tcPr>
          <w:p w14:paraId="27AF3C44" w14:textId="77777777" w:rsidR="005961D4" w:rsidRPr="00DC38AE" w:rsidRDefault="005961D4" w:rsidP="005961D4">
            <w:pPr>
              <w:spacing w:after="0" w:line="240" w:lineRule="auto"/>
              <w:jc w:val="center"/>
              <w:rPr>
                <w:rFonts w:eastAsia="Times New Roman" w:cs="Arial"/>
                <w:b/>
                <w:bCs/>
                <w:color w:val="006100"/>
                <w:sz w:val="16"/>
                <w:szCs w:val="16"/>
                <w:lang w:eastAsia="en-GB"/>
              </w:rPr>
            </w:pPr>
            <w:r w:rsidRPr="00DC38AE">
              <w:rPr>
                <w:rFonts w:eastAsia="Times New Roman" w:cs="Arial"/>
                <w:b/>
                <w:bCs/>
                <w:color w:val="006100"/>
                <w:sz w:val="16"/>
                <w:szCs w:val="16"/>
                <w:lang w:eastAsia="en-GB"/>
              </w:rPr>
              <w:t>1.3%</w:t>
            </w:r>
          </w:p>
        </w:tc>
      </w:tr>
      <w:tr w:rsidR="005961D4" w:rsidRPr="001A7C6E" w14:paraId="754CBF22" w14:textId="77777777" w:rsidTr="005961D4">
        <w:trPr>
          <w:trHeight w:val="270"/>
        </w:trPr>
        <w:tc>
          <w:tcPr>
            <w:tcW w:w="709" w:type="dxa"/>
            <w:vMerge/>
            <w:tcBorders>
              <w:top w:val="nil"/>
              <w:left w:val="single" w:sz="8" w:space="0" w:color="auto"/>
              <w:bottom w:val="single" w:sz="8" w:space="0" w:color="000000"/>
              <w:right w:val="single" w:sz="4" w:space="0" w:color="auto"/>
            </w:tcBorders>
            <w:vAlign w:val="center"/>
            <w:hideMark/>
          </w:tcPr>
          <w:p w14:paraId="28BC113B" w14:textId="77777777" w:rsidR="005961D4" w:rsidRPr="00DC38AE" w:rsidRDefault="005961D4" w:rsidP="005961D4">
            <w:pPr>
              <w:spacing w:after="0" w:line="240" w:lineRule="auto"/>
              <w:rPr>
                <w:rFonts w:eastAsia="Times New Roman" w:cs="Arial"/>
                <w:b/>
                <w:bCs/>
                <w:sz w:val="16"/>
                <w:szCs w:val="16"/>
                <w:lang w:eastAsia="en-GB"/>
              </w:rPr>
            </w:pPr>
          </w:p>
        </w:tc>
        <w:tc>
          <w:tcPr>
            <w:tcW w:w="851" w:type="dxa"/>
            <w:tcBorders>
              <w:top w:val="nil"/>
              <w:left w:val="nil"/>
              <w:bottom w:val="single" w:sz="8" w:space="0" w:color="auto"/>
              <w:right w:val="nil"/>
            </w:tcBorders>
            <w:shd w:val="clear" w:color="auto" w:fill="auto"/>
            <w:vAlign w:val="center"/>
            <w:hideMark/>
          </w:tcPr>
          <w:p w14:paraId="51EDD80E" w14:textId="77777777" w:rsidR="005961D4" w:rsidRPr="00DC38AE" w:rsidRDefault="005961D4" w:rsidP="005961D4">
            <w:pPr>
              <w:spacing w:after="0" w:line="240" w:lineRule="auto"/>
              <w:jc w:val="right"/>
              <w:rPr>
                <w:rFonts w:eastAsia="Times New Roman" w:cs="Arial"/>
                <w:sz w:val="16"/>
                <w:szCs w:val="16"/>
                <w:lang w:eastAsia="en-GB"/>
              </w:rPr>
            </w:pPr>
            <w:r w:rsidRPr="00DC38AE">
              <w:rPr>
                <w:rFonts w:eastAsia="Times New Roman" w:cs="Arial"/>
                <w:sz w:val="16"/>
                <w:szCs w:val="16"/>
                <w:lang w:eastAsia="en-GB"/>
              </w:rPr>
              <w:t>19+</w:t>
            </w:r>
          </w:p>
        </w:tc>
        <w:tc>
          <w:tcPr>
            <w:tcW w:w="850" w:type="dxa"/>
            <w:tcBorders>
              <w:top w:val="nil"/>
              <w:left w:val="single" w:sz="8" w:space="0" w:color="auto"/>
              <w:bottom w:val="single" w:sz="8" w:space="0" w:color="auto"/>
              <w:right w:val="single" w:sz="4" w:space="0" w:color="auto"/>
            </w:tcBorders>
            <w:shd w:val="clear" w:color="auto" w:fill="auto"/>
            <w:vAlign w:val="center"/>
            <w:hideMark/>
          </w:tcPr>
          <w:p w14:paraId="2C865FD6" w14:textId="77777777" w:rsidR="005961D4" w:rsidRPr="00DC38AE" w:rsidRDefault="005961D4" w:rsidP="005961D4">
            <w:pPr>
              <w:spacing w:after="0" w:line="240" w:lineRule="auto"/>
              <w:jc w:val="center"/>
              <w:rPr>
                <w:rFonts w:eastAsia="Times New Roman" w:cs="Arial"/>
                <w:sz w:val="16"/>
                <w:szCs w:val="16"/>
                <w:lang w:eastAsia="en-GB"/>
              </w:rPr>
            </w:pPr>
            <w:r w:rsidRPr="00DC38AE">
              <w:rPr>
                <w:rFonts w:eastAsia="Times New Roman" w:cs="Arial"/>
                <w:sz w:val="16"/>
                <w:szCs w:val="16"/>
                <w:lang w:eastAsia="en-GB"/>
              </w:rPr>
              <w:t>5,911</w:t>
            </w:r>
          </w:p>
        </w:tc>
        <w:tc>
          <w:tcPr>
            <w:tcW w:w="851" w:type="dxa"/>
            <w:tcBorders>
              <w:top w:val="nil"/>
              <w:left w:val="nil"/>
              <w:bottom w:val="single" w:sz="8" w:space="0" w:color="auto"/>
              <w:right w:val="single" w:sz="8" w:space="0" w:color="auto"/>
            </w:tcBorders>
            <w:shd w:val="clear" w:color="auto" w:fill="auto"/>
            <w:vAlign w:val="center"/>
            <w:hideMark/>
          </w:tcPr>
          <w:p w14:paraId="3A176AE9" w14:textId="77777777" w:rsidR="005961D4" w:rsidRPr="00DC38AE" w:rsidRDefault="005961D4" w:rsidP="005961D4">
            <w:pPr>
              <w:spacing w:after="0" w:line="240" w:lineRule="auto"/>
              <w:jc w:val="center"/>
              <w:rPr>
                <w:rFonts w:eastAsia="Times New Roman" w:cs="Arial"/>
                <w:sz w:val="16"/>
                <w:szCs w:val="16"/>
                <w:lang w:eastAsia="en-GB"/>
              </w:rPr>
            </w:pPr>
            <w:r w:rsidRPr="00DC38AE">
              <w:rPr>
                <w:rFonts w:eastAsia="Times New Roman" w:cs="Arial"/>
                <w:sz w:val="16"/>
                <w:szCs w:val="16"/>
                <w:lang w:eastAsia="en-GB"/>
              </w:rPr>
              <w:t>82.5%</w:t>
            </w:r>
          </w:p>
        </w:tc>
        <w:tc>
          <w:tcPr>
            <w:tcW w:w="850" w:type="dxa"/>
            <w:tcBorders>
              <w:top w:val="nil"/>
              <w:left w:val="nil"/>
              <w:bottom w:val="single" w:sz="8" w:space="0" w:color="auto"/>
              <w:right w:val="single" w:sz="4" w:space="0" w:color="auto"/>
            </w:tcBorders>
            <w:shd w:val="clear" w:color="auto" w:fill="auto"/>
            <w:vAlign w:val="center"/>
            <w:hideMark/>
          </w:tcPr>
          <w:p w14:paraId="2F6D4224" w14:textId="77777777" w:rsidR="005961D4" w:rsidRPr="00DC38AE" w:rsidRDefault="005961D4" w:rsidP="005961D4">
            <w:pPr>
              <w:spacing w:after="0" w:line="240" w:lineRule="auto"/>
              <w:jc w:val="center"/>
              <w:rPr>
                <w:rFonts w:eastAsia="Times New Roman" w:cs="Arial"/>
                <w:sz w:val="16"/>
                <w:szCs w:val="16"/>
                <w:lang w:eastAsia="en-GB"/>
              </w:rPr>
            </w:pPr>
            <w:r w:rsidRPr="00DC38AE">
              <w:rPr>
                <w:rFonts w:eastAsia="Times New Roman" w:cs="Arial"/>
                <w:sz w:val="16"/>
                <w:szCs w:val="16"/>
                <w:lang w:eastAsia="en-GB"/>
              </w:rPr>
              <w:t>5,895</w:t>
            </w:r>
          </w:p>
        </w:tc>
        <w:tc>
          <w:tcPr>
            <w:tcW w:w="993" w:type="dxa"/>
            <w:tcBorders>
              <w:top w:val="nil"/>
              <w:left w:val="nil"/>
              <w:bottom w:val="single" w:sz="8" w:space="0" w:color="auto"/>
              <w:right w:val="single" w:sz="8" w:space="0" w:color="auto"/>
            </w:tcBorders>
            <w:shd w:val="clear" w:color="auto" w:fill="auto"/>
            <w:vAlign w:val="center"/>
            <w:hideMark/>
          </w:tcPr>
          <w:p w14:paraId="0D8F1C39" w14:textId="77777777" w:rsidR="005961D4" w:rsidRPr="00DC38AE" w:rsidRDefault="005961D4" w:rsidP="005961D4">
            <w:pPr>
              <w:spacing w:after="0" w:line="240" w:lineRule="auto"/>
              <w:jc w:val="center"/>
              <w:rPr>
                <w:rFonts w:eastAsia="Times New Roman" w:cs="Arial"/>
                <w:sz w:val="16"/>
                <w:szCs w:val="16"/>
                <w:lang w:eastAsia="en-GB"/>
              </w:rPr>
            </w:pPr>
            <w:r w:rsidRPr="00DC38AE">
              <w:rPr>
                <w:rFonts w:eastAsia="Times New Roman" w:cs="Arial"/>
                <w:sz w:val="16"/>
                <w:szCs w:val="16"/>
                <w:lang w:eastAsia="en-GB"/>
              </w:rPr>
              <w:t>86.0%</w:t>
            </w:r>
          </w:p>
        </w:tc>
        <w:tc>
          <w:tcPr>
            <w:tcW w:w="850" w:type="dxa"/>
            <w:tcBorders>
              <w:top w:val="nil"/>
              <w:left w:val="nil"/>
              <w:bottom w:val="single" w:sz="8" w:space="0" w:color="auto"/>
              <w:right w:val="single" w:sz="4" w:space="0" w:color="auto"/>
            </w:tcBorders>
            <w:shd w:val="clear" w:color="auto" w:fill="auto"/>
            <w:noWrap/>
            <w:vAlign w:val="center"/>
            <w:hideMark/>
          </w:tcPr>
          <w:p w14:paraId="463A7293" w14:textId="77777777" w:rsidR="005961D4" w:rsidRPr="00DC38AE" w:rsidRDefault="005961D4" w:rsidP="005961D4">
            <w:pPr>
              <w:spacing w:after="0" w:line="240" w:lineRule="auto"/>
              <w:jc w:val="center"/>
              <w:rPr>
                <w:rFonts w:eastAsia="Times New Roman" w:cs="Arial"/>
                <w:sz w:val="16"/>
                <w:szCs w:val="16"/>
                <w:lang w:eastAsia="en-GB"/>
              </w:rPr>
            </w:pPr>
            <w:r w:rsidRPr="00DC38AE">
              <w:rPr>
                <w:rFonts w:eastAsia="Times New Roman" w:cs="Arial"/>
                <w:sz w:val="16"/>
                <w:szCs w:val="16"/>
                <w:lang w:eastAsia="en-GB"/>
              </w:rPr>
              <w:t>5,803</w:t>
            </w:r>
          </w:p>
        </w:tc>
        <w:tc>
          <w:tcPr>
            <w:tcW w:w="851" w:type="dxa"/>
            <w:tcBorders>
              <w:top w:val="nil"/>
              <w:left w:val="nil"/>
              <w:bottom w:val="single" w:sz="8" w:space="0" w:color="auto"/>
              <w:right w:val="single" w:sz="8" w:space="0" w:color="auto"/>
            </w:tcBorders>
            <w:shd w:val="clear" w:color="auto" w:fill="auto"/>
            <w:noWrap/>
            <w:vAlign w:val="center"/>
            <w:hideMark/>
          </w:tcPr>
          <w:p w14:paraId="4B4A5043" w14:textId="77777777" w:rsidR="005961D4" w:rsidRPr="00DC38AE" w:rsidRDefault="005961D4" w:rsidP="005961D4">
            <w:pPr>
              <w:spacing w:after="0" w:line="240" w:lineRule="auto"/>
              <w:jc w:val="center"/>
              <w:rPr>
                <w:rFonts w:eastAsia="Times New Roman" w:cs="Arial"/>
                <w:sz w:val="16"/>
                <w:szCs w:val="16"/>
                <w:lang w:eastAsia="en-GB"/>
              </w:rPr>
            </w:pPr>
            <w:r w:rsidRPr="00DC38AE">
              <w:rPr>
                <w:rFonts w:eastAsia="Times New Roman" w:cs="Arial"/>
                <w:sz w:val="16"/>
                <w:szCs w:val="16"/>
                <w:lang w:eastAsia="en-GB"/>
              </w:rPr>
              <w:t>83.7%</w:t>
            </w:r>
          </w:p>
        </w:tc>
        <w:tc>
          <w:tcPr>
            <w:tcW w:w="992" w:type="dxa"/>
            <w:tcBorders>
              <w:top w:val="nil"/>
              <w:left w:val="single" w:sz="4" w:space="0" w:color="auto"/>
              <w:bottom w:val="single" w:sz="8" w:space="0" w:color="auto"/>
              <w:right w:val="single" w:sz="4" w:space="0" w:color="auto"/>
            </w:tcBorders>
            <w:shd w:val="clear" w:color="auto" w:fill="auto"/>
            <w:noWrap/>
            <w:vAlign w:val="center"/>
            <w:hideMark/>
          </w:tcPr>
          <w:p w14:paraId="7CF5F287" w14:textId="77777777" w:rsidR="005961D4" w:rsidRPr="00DC38AE" w:rsidRDefault="005961D4" w:rsidP="005961D4">
            <w:pPr>
              <w:spacing w:after="0" w:line="240" w:lineRule="auto"/>
              <w:jc w:val="center"/>
              <w:rPr>
                <w:rFonts w:eastAsia="Times New Roman" w:cs="Arial"/>
                <w:sz w:val="16"/>
                <w:szCs w:val="16"/>
                <w:lang w:eastAsia="en-GB"/>
              </w:rPr>
            </w:pPr>
            <w:r w:rsidRPr="00DC38AE">
              <w:rPr>
                <w:rFonts w:eastAsia="Times New Roman" w:cs="Arial"/>
                <w:sz w:val="16"/>
                <w:szCs w:val="16"/>
                <w:lang w:eastAsia="en-GB"/>
              </w:rPr>
              <w:t>89.5%</w:t>
            </w:r>
          </w:p>
        </w:tc>
        <w:tc>
          <w:tcPr>
            <w:tcW w:w="992" w:type="dxa"/>
            <w:tcBorders>
              <w:top w:val="nil"/>
              <w:left w:val="nil"/>
              <w:bottom w:val="single" w:sz="8" w:space="0" w:color="auto"/>
              <w:right w:val="single" w:sz="4" w:space="0" w:color="auto"/>
            </w:tcBorders>
            <w:shd w:val="clear" w:color="auto" w:fill="auto"/>
            <w:noWrap/>
            <w:vAlign w:val="center"/>
            <w:hideMark/>
          </w:tcPr>
          <w:p w14:paraId="02661D3B" w14:textId="77777777" w:rsidR="005961D4" w:rsidRPr="00DC38AE" w:rsidRDefault="005961D4" w:rsidP="005961D4">
            <w:pPr>
              <w:spacing w:after="0" w:line="240" w:lineRule="auto"/>
              <w:jc w:val="center"/>
              <w:rPr>
                <w:rFonts w:eastAsia="Times New Roman" w:cs="Arial"/>
                <w:sz w:val="16"/>
                <w:szCs w:val="16"/>
                <w:lang w:eastAsia="en-GB"/>
              </w:rPr>
            </w:pPr>
            <w:r w:rsidRPr="00DC38AE">
              <w:rPr>
                <w:rFonts w:eastAsia="Times New Roman" w:cs="Arial"/>
                <w:sz w:val="16"/>
                <w:szCs w:val="16"/>
                <w:lang w:eastAsia="en-GB"/>
              </w:rPr>
              <w:t>89.1%</w:t>
            </w:r>
          </w:p>
        </w:tc>
        <w:tc>
          <w:tcPr>
            <w:tcW w:w="992" w:type="dxa"/>
            <w:tcBorders>
              <w:top w:val="single" w:sz="4" w:space="0" w:color="auto"/>
              <w:left w:val="single" w:sz="4" w:space="0" w:color="auto"/>
              <w:bottom w:val="single" w:sz="8" w:space="0" w:color="auto"/>
              <w:right w:val="single" w:sz="4" w:space="0" w:color="auto"/>
            </w:tcBorders>
            <w:shd w:val="clear" w:color="000000" w:fill="FFC7CE"/>
            <w:vAlign w:val="center"/>
            <w:hideMark/>
          </w:tcPr>
          <w:p w14:paraId="227C2166" w14:textId="77777777" w:rsidR="005961D4" w:rsidRPr="00DC38AE" w:rsidRDefault="005961D4" w:rsidP="005961D4">
            <w:pPr>
              <w:spacing w:after="0" w:line="240" w:lineRule="auto"/>
              <w:jc w:val="center"/>
              <w:rPr>
                <w:rFonts w:eastAsia="Times New Roman" w:cs="Arial"/>
                <w:b/>
                <w:bCs/>
                <w:color w:val="9C0006"/>
                <w:sz w:val="16"/>
                <w:szCs w:val="16"/>
                <w:lang w:eastAsia="en-GB"/>
              </w:rPr>
            </w:pPr>
            <w:r w:rsidRPr="00DC38AE">
              <w:rPr>
                <w:rFonts w:eastAsia="Times New Roman" w:cs="Arial"/>
                <w:b/>
                <w:bCs/>
                <w:color w:val="9C0006"/>
                <w:sz w:val="16"/>
                <w:szCs w:val="16"/>
                <w:lang w:eastAsia="en-GB"/>
              </w:rPr>
              <w:t>-5.8%</w:t>
            </w:r>
          </w:p>
        </w:tc>
        <w:tc>
          <w:tcPr>
            <w:tcW w:w="993" w:type="dxa"/>
            <w:tcBorders>
              <w:top w:val="single" w:sz="4" w:space="0" w:color="auto"/>
              <w:left w:val="single" w:sz="4" w:space="0" w:color="auto"/>
              <w:bottom w:val="single" w:sz="8" w:space="0" w:color="auto"/>
              <w:right w:val="single" w:sz="8" w:space="0" w:color="auto"/>
            </w:tcBorders>
            <w:shd w:val="clear" w:color="000000" w:fill="FFC7CE"/>
            <w:vAlign w:val="center"/>
            <w:hideMark/>
          </w:tcPr>
          <w:p w14:paraId="0F1A0C0B" w14:textId="77777777" w:rsidR="005961D4" w:rsidRPr="00DC38AE" w:rsidRDefault="005961D4" w:rsidP="005961D4">
            <w:pPr>
              <w:spacing w:after="0" w:line="240" w:lineRule="auto"/>
              <w:jc w:val="center"/>
              <w:rPr>
                <w:rFonts w:eastAsia="Times New Roman" w:cs="Arial"/>
                <w:b/>
                <w:bCs/>
                <w:color w:val="9C0006"/>
                <w:sz w:val="16"/>
                <w:szCs w:val="16"/>
                <w:lang w:eastAsia="en-GB"/>
              </w:rPr>
            </w:pPr>
            <w:r w:rsidRPr="00DC38AE">
              <w:rPr>
                <w:rFonts w:eastAsia="Times New Roman" w:cs="Arial"/>
                <w:b/>
                <w:bCs/>
                <w:color w:val="9C0006"/>
                <w:sz w:val="16"/>
                <w:szCs w:val="16"/>
                <w:lang w:eastAsia="en-GB"/>
              </w:rPr>
              <w:t>-2.3%</w:t>
            </w:r>
          </w:p>
        </w:tc>
      </w:tr>
    </w:tbl>
    <w:p w14:paraId="1C4D83F3" w14:textId="77777777" w:rsidR="005961D4" w:rsidRPr="001A7C6E" w:rsidRDefault="005961D4" w:rsidP="005961D4">
      <w:pPr>
        <w:rPr>
          <w:rFonts w:ascii="Arial" w:eastAsia="Arial" w:hAnsi="Arial" w:cs="Arial"/>
          <w:i/>
          <w:iCs/>
        </w:rPr>
      </w:pPr>
    </w:p>
    <w:p w14:paraId="64CBB9D9" w14:textId="77777777" w:rsidR="005961D4" w:rsidRPr="001A228A" w:rsidRDefault="005961D4" w:rsidP="005961D4">
      <w:pPr>
        <w:rPr>
          <w:rFonts w:eastAsia="Arial" w:cs="Arial"/>
          <w:szCs w:val="24"/>
        </w:rPr>
      </w:pPr>
      <w:r>
        <w:rPr>
          <w:rFonts w:eastAsia="Arial" w:cs="Arial"/>
          <w:szCs w:val="24"/>
        </w:rPr>
        <w:t xml:space="preserve">Overall college achievement rate is </w:t>
      </w:r>
      <w:r w:rsidRPr="00C73A23">
        <w:rPr>
          <w:rFonts w:eastAsia="Arial" w:cs="Arial"/>
          <w:b/>
          <w:szCs w:val="24"/>
        </w:rPr>
        <w:t>83.5%</w:t>
      </w:r>
      <w:r>
        <w:rPr>
          <w:rFonts w:eastAsia="Arial" w:cs="Arial"/>
          <w:szCs w:val="24"/>
        </w:rPr>
        <w:t xml:space="preserve">. </w:t>
      </w:r>
      <w:r w:rsidRPr="001A228A">
        <w:rPr>
          <w:rFonts w:eastAsia="Arial" w:cs="Arial"/>
          <w:szCs w:val="24"/>
        </w:rPr>
        <w:t xml:space="preserve">The slight achievement rate differential in favour of women in 17/18 has widened to 0.5%. </w:t>
      </w:r>
    </w:p>
    <w:p w14:paraId="76A598FD" w14:textId="77777777" w:rsidR="005961D4" w:rsidRDefault="005961D4" w:rsidP="005961D4">
      <w:pPr>
        <w:rPr>
          <w:rFonts w:eastAsia="Arial" w:cs="Arial"/>
          <w:szCs w:val="24"/>
        </w:rPr>
      </w:pPr>
      <w:r w:rsidRPr="002C4A82">
        <w:rPr>
          <w:rFonts w:eastAsia="Arial" w:cs="Arial"/>
          <w:szCs w:val="24"/>
        </w:rPr>
        <w:t xml:space="preserve">In a different picture to last year it is older females (19+) and younger 16-18 males which fall below </w:t>
      </w:r>
      <w:r>
        <w:rPr>
          <w:rFonts w:eastAsia="Arial" w:cs="Arial"/>
          <w:szCs w:val="24"/>
        </w:rPr>
        <w:t>overall college rates, although improvements are noted for the latter cohort from 17/18.</w:t>
      </w:r>
    </w:p>
    <w:p w14:paraId="49EB15F9" w14:textId="77777777" w:rsidR="005961D4" w:rsidRDefault="005961D4" w:rsidP="005961D4">
      <w:pPr>
        <w:rPr>
          <w:rFonts w:eastAsia="Arial" w:cs="Arial"/>
          <w:b/>
          <w:bCs/>
          <w:szCs w:val="24"/>
        </w:rPr>
      </w:pPr>
      <w:r w:rsidRPr="00243753">
        <w:rPr>
          <w:rFonts w:eastAsia="Arial" w:cs="Arial"/>
          <w:b/>
          <w:bCs/>
          <w:szCs w:val="24"/>
        </w:rPr>
        <w:t>Ethnicity</w:t>
      </w:r>
    </w:p>
    <w:p w14:paraId="5AB6D93B" w14:textId="77777777" w:rsidR="005961D4" w:rsidRDefault="005961D4" w:rsidP="005961D4">
      <w:pPr>
        <w:rPr>
          <w:rFonts w:eastAsia="Arial" w:cs="Arial"/>
          <w:bCs/>
          <w:szCs w:val="24"/>
        </w:rPr>
      </w:pPr>
      <w:r>
        <w:rPr>
          <w:rFonts w:eastAsia="Arial" w:cs="Arial"/>
          <w:bCs/>
          <w:szCs w:val="24"/>
        </w:rPr>
        <w:t xml:space="preserve">In 18/19 the overall participation rate for Black and Minority Ethnic (BAME) communities, including Other White, Irish and Gypsy/Irish Traveller groups, has increased +1.2% from the last two years to 60.4%.  38.9% of students are White British and 0.7% </w:t>
      </w:r>
      <w:proofErr w:type="gramStart"/>
      <w:r>
        <w:rPr>
          <w:rFonts w:eastAsia="Arial" w:cs="Arial"/>
          <w:bCs/>
          <w:szCs w:val="24"/>
        </w:rPr>
        <w:t>have</w:t>
      </w:r>
      <w:proofErr w:type="gramEnd"/>
      <w:r>
        <w:rPr>
          <w:rFonts w:eastAsia="Arial" w:cs="Arial"/>
          <w:bCs/>
          <w:szCs w:val="24"/>
        </w:rPr>
        <w:t xml:space="preserve"> not provided their ethnic status.</w:t>
      </w:r>
    </w:p>
    <w:p w14:paraId="33B89C3A" w14:textId="77777777" w:rsidR="005961D4" w:rsidRDefault="005961D4" w:rsidP="005961D4">
      <w:pPr>
        <w:rPr>
          <w:rFonts w:eastAsia="Arial" w:cs="Arial"/>
          <w:bCs/>
          <w:szCs w:val="24"/>
        </w:rPr>
      </w:pPr>
      <w:r>
        <w:rPr>
          <w:rFonts w:eastAsia="Arial" w:cs="Arial"/>
          <w:bCs/>
          <w:szCs w:val="24"/>
        </w:rPr>
        <w:t xml:space="preserve">Whilst the majority of groups fell below the national and GFE rates for their cohort significant differences were noted with African, Arab, Irish, Not Provided, Other, Other Asian and White Asian groups falling more than +3% below national average.  </w:t>
      </w:r>
      <w:r w:rsidRPr="00371444">
        <w:rPr>
          <w:rFonts w:eastAsia="Arial" w:cs="Arial"/>
          <w:bCs/>
          <w:szCs w:val="24"/>
        </w:rPr>
        <w:t>In most cases it is the 19+ learner rates that have adversely affected overall rates for each group.</w:t>
      </w:r>
    </w:p>
    <w:p w14:paraId="4C4E3735" w14:textId="77777777" w:rsidR="005961D4" w:rsidRDefault="005961D4" w:rsidP="005961D4">
      <w:pPr>
        <w:rPr>
          <w:rFonts w:eastAsia="Arial" w:cs="Arial"/>
          <w:bCs/>
          <w:szCs w:val="24"/>
        </w:rPr>
      </w:pPr>
      <w:r>
        <w:rPr>
          <w:rFonts w:eastAsia="Arial" w:cs="Arial"/>
          <w:bCs/>
          <w:szCs w:val="24"/>
        </w:rPr>
        <w:t xml:space="preserve">11 groups however have improved on rates from 17/18 including Bangladeshi, Mixed Other, White Asian and White/Black Caribbean learners (who have made a +2.9% improvement). Positively Gypsy Irish Travellers recorded rates well above external benchmarks and Caribbean and Chinese learners have made real improvement to perform above national benchmark. </w:t>
      </w:r>
    </w:p>
    <w:p w14:paraId="6FA8D9CC" w14:textId="77777777" w:rsidR="005961D4" w:rsidRDefault="005961D4" w:rsidP="005961D4">
      <w:pPr>
        <w:rPr>
          <w:rFonts w:eastAsia="Arial" w:cs="Arial"/>
          <w:bCs/>
          <w:szCs w:val="24"/>
        </w:rPr>
      </w:pPr>
      <w:r>
        <w:rPr>
          <w:rFonts w:eastAsia="Arial" w:cs="Arial"/>
          <w:bCs/>
          <w:szCs w:val="24"/>
        </w:rPr>
        <w:lastRenderedPageBreak/>
        <w:t xml:space="preserve">The differential between highest and lowest achievers has significantly narrowed to 12.4% from 23.2% in 17/18 (for Chinese and Not Provided groups respectively). When using a sample size of more than 100 leavers which therefore excludes the small cohort of Chinese learners the differential has further narrowed from previous years to 9.4% (from 13.3% in 17/18 and 16.7% in 16/17) where Indian learners record the highest rates and the Not Provided group record the lowest.  </w:t>
      </w:r>
    </w:p>
    <w:p w14:paraId="3BB85661" w14:textId="77777777" w:rsidR="005961D4" w:rsidRPr="00EC3DFF" w:rsidRDefault="005961D4" w:rsidP="005961D4">
      <w:pPr>
        <w:rPr>
          <w:rFonts w:eastAsia="Arial" w:cs="Arial"/>
          <w:i/>
          <w:iCs/>
          <w:sz w:val="20"/>
        </w:rPr>
      </w:pPr>
      <w:r w:rsidRPr="00EC3DFF">
        <w:rPr>
          <w:rFonts w:eastAsia="Arial" w:cs="Arial"/>
          <w:i/>
          <w:iCs/>
          <w:sz w:val="20"/>
        </w:rPr>
        <w:t>Table 2 – Achievement rates by ethnicity over 3 years including variances with national achievement rates</w:t>
      </w:r>
    </w:p>
    <w:tbl>
      <w:tblPr>
        <w:tblW w:w="11199" w:type="dxa"/>
        <w:tblInd w:w="-743" w:type="dxa"/>
        <w:tblLayout w:type="fixed"/>
        <w:tblLook w:val="04A0" w:firstRow="1" w:lastRow="0" w:firstColumn="1" w:lastColumn="0" w:noHBand="0" w:noVBand="1"/>
      </w:tblPr>
      <w:tblGrid>
        <w:gridCol w:w="2019"/>
        <w:gridCol w:w="992"/>
        <w:gridCol w:w="851"/>
        <w:gridCol w:w="977"/>
        <w:gridCol w:w="15"/>
        <w:gridCol w:w="851"/>
        <w:gridCol w:w="823"/>
        <w:gridCol w:w="27"/>
        <w:gridCol w:w="992"/>
        <w:gridCol w:w="993"/>
        <w:gridCol w:w="816"/>
        <w:gridCol w:w="993"/>
        <w:gridCol w:w="850"/>
      </w:tblGrid>
      <w:tr w:rsidR="005961D4" w:rsidRPr="00341DA1" w14:paraId="780C0C59" w14:textId="77777777" w:rsidTr="005961D4">
        <w:trPr>
          <w:gridAfter w:val="1"/>
          <w:wAfter w:w="850" w:type="dxa"/>
          <w:trHeight w:val="255"/>
        </w:trPr>
        <w:tc>
          <w:tcPr>
            <w:tcW w:w="2019" w:type="dxa"/>
            <w:vMerge w:val="restart"/>
            <w:tcBorders>
              <w:top w:val="single" w:sz="8" w:space="0" w:color="auto"/>
              <w:left w:val="single" w:sz="8" w:space="0" w:color="auto"/>
              <w:bottom w:val="single" w:sz="4" w:space="0" w:color="auto"/>
              <w:right w:val="single" w:sz="4" w:space="0" w:color="auto"/>
            </w:tcBorders>
            <w:shd w:val="clear" w:color="000000" w:fill="DCE6F1"/>
            <w:vAlign w:val="center"/>
            <w:hideMark/>
          </w:tcPr>
          <w:p w14:paraId="29D6970A" w14:textId="77777777" w:rsidR="005961D4" w:rsidRPr="00341DA1" w:rsidRDefault="005961D4" w:rsidP="005961D4">
            <w:pPr>
              <w:spacing w:after="0" w:line="240" w:lineRule="auto"/>
              <w:ind w:left="-1227"/>
              <w:jc w:val="right"/>
              <w:rPr>
                <w:rFonts w:eastAsia="Times New Roman" w:cs="Arial"/>
                <w:b/>
                <w:bCs/>
                <w:sz w:val="18"/>
                <w:szCs w:val="18"/>
                <w:lang w:eastAsia="en-GB"/>
              </w:rPr>
            </w:pPr>
            <w:r w:rsidRPr="00341DA1">
              <w:rPr>
                <w:rFonts w:eastAsia="Times New Roman" w:cs="Arial"/>
                <w:b/>
                <w:bCs/>
                <w:sz w:val="18"/>
                <w:szCs w:val="18"/>
                <w:lang w:eastAsia="en-GB"/>
              </w:rPr>
              <w:t>Ethnicity</w:t>
            </w:r>
          </w:p>
        </w:tc>
        <w:tc>
          <w:tcPr>
            <w:tcW w:w="1843" w:type="dxa"/>
            <w:gridSpan w:val="2"/>
            <w:tcBorders>
              <w:top w:val="single" w:sz="8" w:space="0" w:color="auto"/>
              <w:left w:val="single" w:sz="8" w:space="0" w:color="auto"/>
              <w:bottom w:val="single" w:sz="4" w:space="0" w:color="auto"/>
              <w:right w:val="single" w:sz="8" w:space="0" w:color="000000"/>
            </w:tcBorders>
            <w:shd w:val="clear" w:color="000000" w:fill="DCE6F1"/>
            <w:vAlign w:val="center"/>
          </w:tcPr>
          <w:p w14:paraId="286D1F45" w14:textId="77777777" w:rsidR="005961D4" w:rsidRPr="00341DA1" w:rsidRDefault="005961D4" w:rsidP="005961D4">
            <w:pPr>
              <w:spacing w:after="0" w:line="240" w:lineRule="auto"/>
              <w:jc w:val="center"/>
              <w:rPr>
                <w:rFonts w:eastAsia="Times New Roman" w:cs="Arial"/>
                <w:b/>
                <w:bCs/>
                <w:sz w:val="18"/>
                <w:szCs w:val="18"/>
                <w:lang w:eastAsia="en-GB"/>
              </w:rPr>
            </w:pPr>
            <w:r w:rsidRPr="00341DA1">
              <w:rPr>
                <w:rFonts w:eastAsia="Times New Roman" w:cs="Arial"/>
                <w:b/>
                <w:bCs/>
                <w:sz w:val="18"/>
                <w:szCs w:val="18"/>
                <w:lang w:eastAsia="en-GB"/>
              </w:rPr>
              <w:t>2016/17</w:t>
            </w:r>
          </w:p>
        </w:tc>
        <w:tc>
          <w:tcPr>
            <w:tcW w:w="1843" w:type="dxa"/>
            <w:gridSpan w:val="3"/>
            <w:tcBorders>
              <w:top w:val="single" w:sz="8" w:space="0" w:color="auto"/>
              <w:left w:val="nil"/>
              <w:bottom w:val="single" w:sz="4" w:space="0" w:color="auto"/>
              <w:right w:val="single" w:sz="4" w:space="0" w:color="auto"/>
            </w:tcBorders>
            <w:shd w:val="clear" w:color="000000" w:fill="DCE6F1"/>
            <w:vAlign w:val="center"/>
            <w:hideMark/>
          </w:tcPr>
          <w:p w14:paraId="7D555C3A" w14:textId="77777777" w:rsidR="005961D4" w:rsidRPr="00341DA1" w:rsidRDefault="005961D4" w:rsidP="005961D4">
            <w:pPr>
              <w:spacing w:after="0" w:line="240" w:lineRule="auto"/>
              <w:jc w:val="center"/>
              <w:rPr>
                <w:rFonts w:eastAsia="Times New Roman" w:cs="Arial"/>
                <w:b/>
                <w:bCs/>
                <w:sz w:val="18"/>
                <w:szCs w:val="18"/>
                <w:lang w:eastAsia="en-GB"/>
              </w:rPr>
            </w:pPr>
            <w:r w:rsidRPr="00341DA1">
              <w:rPr>
                <w:rFonts w:eastAsia="Times New Roman" w:cs="Arial"/>
                <w:b/>
                <w:bCs/>
                <w:sz w:val="18"/>
                <w:szCs w:val="18"/>
                <w:lang w:eastAsia="en-GB"/>
              </w:rPr>
              <w:t>2017/18</w:t>
            </w:r>
          </w:p>
        </w:tc>
        <w:tc>
          <w:tcPr>
            <w:tcW w:w="1842" w:type="dxa"/>
            <w:gridSpan w:val="3"/>
            <w:tcBorders>
              <w:top w:val="single" w:sz="8" w:space="0" w:color="auto"/>
              <w:left w:val="single" w:sz="8" w:space="0" w:color="auto"/>
              <w:bottom w:val="single" w:sz="4" w:space="0" w:color="auto"/>
              <w:right w:val="single" w:sz="8" w:space="0" w:color="000000"/>
            </w:tcBorders>
            <w:shd w:val="clear" w:color="000000" w:fill="DCE6F1"/>
            <w:vAlign w:val="center"/>
            <w:hideMark/>
          </w:tcPr>
          <w:p w14:paraId="4EC005D2" w14:textId="77777777" w:rsidR="005961D4" w:rsidRPr="00341DA1" w:rsidRDefault="005961D4" w:rsidP="005961D4">
            <w:pPr>
              <w:spacing w:after="0" w:line="240" w:lineRule="auto"/>
              <w:jc w:val="center"/>
              <w:rPr>
                <w:rFonts w:eastAsia="Times New Roman" w:cs="Arial"/>
                <w:b/>
                <w:bCs/>
                <w:sz w:val="18"/>
                <w:szCs w:val="18"/>
                <w:lang w:eastAsia="en-GB"/>
              </w:rPr>
            </w:pPr>
            <w:r w:rsidRPr="00341DA1">
              <w:rPr>
                <w:rFonts w:eastAsia="Times New Roman" w:cs="Arial"/>
                <w:b/>
                <w:bCs/>
                <w:sz w:val="18"/>
                <w:szCs w:val="18"/>
                <w:lang w:eastAsia="en-GB"/>
              </w:rPr>
              <w:t>2018/19</w:t>
            </w:r>
          </w:p>
        </w:tc>
        <w:tc>
          <w:tcPr>
            <w:tcW w:w="993" w:type="dxa"/>
            <w:vMerge w:val="restart"/>
            <w:tcBorders>
              <w:top w:val="single" w:sz="8" w:space="0" w:color="auto"/>
              <w:left w:val="single" w:sz="4" w:space="0" w:color="auto"/>
              <w:right w:val="single" w:sz="4" w:space="0" w:color="auto"/>
            </w:tcBorders>
            <w:shd w:val="clear" w:color="000000" w:fill="DCE6F1"/>
            <w:vAlign w:val="center"/>
            <w:hideMark/>
          </w:tcPr>
          <w:p w14:paraId="37AC2095" w14:textId="77777777" w:rsidR="005961D4" w:rsidRPr="00341DA1" w:rsidRDefault="005961D4" w:rsidP="005961D4">
            <w:pPr>
              <w:spacing w:after="0" w:line="240" w:lineRule="auto"/>
              <w:jc w:val="center"/>
              <w:rPr>
                <w:rFonts w:eastAsia="Times New Roman" w:cs="Arial"/>
                <w:b/>
                <w:bCs/>
                <w:sz w:val="18"/>
                <w:szCs w:val="18"/>
                <w:lang w:eastAsia="en-GB"/>
              </w:rPr>
            </w:pPr>
            <w:r w:rsidRPr="00341DA1">
              <w:rPr>
                <w:rFonts w:eastAsia="Times New Roman" w:cs="Arial"/>
                <w:b/>
                <w:bCs/>
                <w:sz w:val="18"/>
                <w:szCs w:val="18"/>
                <w:lang w:eastAsia="en-GB"/>
              </w:rPr>
              <w:t>2017/18 GFE Achieve</w:t>
            </w:r>
            <w:r w:rsidRPr="00341DA1">
              <w:rPr>
                <w:rFonts w:eastAsia="Times New Roman" w:cs="Arial"/>
                <w:b/>
                <w:bCs/>
                <w:sz w:val="18"/>
                <w:szCs w:val="18"/>
                <w:lang w:eastAsia="en-GB"/>
              </w:rPr>
              <w:br/>
              <w:t xml:space="preserve">Rate </w:t>
            </w:r>
          </w:p>
        </w:tc>
        <w:tc>
          <w:tcPr>
            <w:tcW w:w="816" w:type="dxa"/>
            <w:vMerge w:val="restart"/>
            <w:tcBorders>
              <w:top w:val="single" w:sz="8" w:space="0" w:color="auto"/>
              <w:left w:val="nil"/>
              <w:right w:val="single" w:sz="4" w:space="0" w:color="auto"/>
            </w:tcBorders>
            <w:shd w:val="clear" w:color="000000" w:fill="DCE6F1"/>
            <w:vAlign w:val="center"/>
            <w:hideMark/>
          </w:tcPr>
          <w:p w14:paraId="616ABF0E" w14:textId="77777777" w:rsidR="005961D4" w:rsidRPr="00341DA1" w:rsidRDefault="005961D4" w:rsidP="005961D4">
            <w:pPr>
              <w:spacing w:after="0" w:line="240" w:lineRule="auto"/>
              <w:ind w:right="6751"/>
              <w:jc w:val="center"/>
              <w:rPr>
                <w:rFonts w:eastAsia="Times New Roman" w:cs="Arial"/>
                <w:b/>
                <w:bCs/>
                <w:sz w:val="18"/>
                <w:szCs w:val="18"/>
                <w:lang w:eastAsia="en-GB"/>
              </w:rPr>
            </w:pPr>
          </w:p>
        </w:tc>
        <w:tc>
          <w:tcPr>
            <w:tcW w:w="993" w:type="dxa"/>
            <w:tcBorders>
              <w:top w:val="single" w:sz="8" w:space="0" w:color="auto"/>
              <w:left w:val="nil"/>
              <w:bottom w:val="single" w:sz="4" w:space="0" w:color="auto"/>
            </w:tcBorders>
            <w:shd w:val="clear" w:color="000000" w:fill="DCE6F1"/>
            <w:vAlign w:val="center"/>
            <w:hideMark/>
          </w:tcPr>
          <w:p w14:paraId="57306E80" w14:textId="77777777" w:rsidR="005961D4" w:rsidRPr="00341DA1" w:rsidRDefault="005961D4" w:rsidP="005961D4">
            <w:pPr>
              <w:spacing w:after="0" w:line="240" w:lineRule="auto"/>
              <w:jc w:val="center"/>
              <w:rPr>
                <w:rFonts w:eastAsia="Times New Roman" w:cs="Arial"/>
                <w:b/>
                <w:bCs/>
                <w:sz w:val="18"/>
                <w:szCs w:val="18"/>
                <w:lang w:eastAsia="en-GB"/>
              </w:rPr>
            </w:pPr>
            <w:r>
              <w:rPr>
                <w:rFonts w:eastAsia="Times New Roman" w:cs="Arial"/>
                <w:b/>
                <w:bCs/>
                <w:sz w:val="18"/>
                <w:szCs w:val="18"/>
                <w:lang w:eastAsia="en-GB"/>
              </w:rPr>
              <w:t>Ach</w:t>
            </w:r>
            <w:r w:rsidRPr="00341DA1">
              <w:rPr>
                <w:rFonts w:eastAsia="Times New Roman" w:cs="Arial"/>
                <w:b/>
                <w:bCs/>
                <w:sz w:val="18"/>
                <w:szCs w:val="18"/>
                <w:lang w:eastAsia="en-GB"/>
              </w:rPr>
              <w:t xml:space="preserve"> Variance</w:t>
            </w:r>
          </w:p>
        </w:tc>
      </w:tr>
      <w:tr w:rsidR="005961D4" w:rsidRPr="00341DA1" w14:paraId="498062FA" w14:textId="77777777" w:rsidTr="005961D4">
        <w:trPr>
          <w:trHeight w:val="510"/>
        </w:trPr>
        <w:tc>
          <w:tcPr>
            <w:tcW w:w="2019" w:type="dxa"/>
            <w:vMerge/>
            <w:tcBorders>
              <w:top w:val="single" w:sz="8" w:space="0" w:color="auto"/>
              <w:left w:val="single" w:sz="8" w:space="0" w:color="auto"/>
              <w:bottom w:val="single" w:sz="4" w:space="0" w:color="auto"/>
              <w:right w:val="single" w:sz="4" w:space="0" w:color="auto"/>
            </w:tcBorders>
            <w:vAlign w:val="center"/>
            <w:hideMark/>
          </w:tcPr>
          <w:p w14:paraId="0142A919" w14:textId="77777777" w:rsidR="005961D4" w:rsidRPr="00341DA1" w:rsidRDefault="005961D4" w:rsidP="005961D4">
            <w:pPr>
              <w:spacing w:after="0" w:line="240" w:lineRule="auto"/>
              <w:rPr>
                <w:rFonts w:eastAsia="Times New Roman" w:cs="Arial"/>
                <w:b/>
                <w:bCs/>
                <w:sz w:val="18"/>
                <w:szCs w:val="18"/>
                <w:lang w:eastAsia="en-GB"/>
              </w:rPr>
            </w:pPr>
          </w:p>
        </w:tc>
        <w:tc>
          <w:tcPr>
            <w:tcW w:w="992" w:type="dxa"/>
            <w:tcBorders>
              <w:top w:val="nil"/>
              <w:left w:val="single" w:sz="8" w:space="0" w:color="auto"/>
              <w:bottom w:val="single" w:sz="4" w:space="0" w:color="auto"/>
              <w:right w:val="single" w:sz="4" w:space="0" w:color="auto"/>
            </w:tcBorders>
            <w:shd w:val="clear" w:color="000000" w:fill="DCE6F1"/>
            <w:vAlign w:val="center"/>
          </w:tcPr>
          <w:p w14:paraId="755DD3CF" w14:textId="77777777" w:rsidR="005961D4" w:rsidRPr="00341DA1" w:rsidRDefault="005961D4" w:rsidP="005961D4">
            <w:pPr>
              <w:spacing w:after="0" w:line="240" w:lineRule="auto"/>
              <w:jc w:val="center"/>
              <w:rPr>
                <w:rFonts w:eastAsia="Times New Roman" w:cs="Arial"/>
                <w:b/>
                <w:bCs/>
                <w:sz w:val="18"/>
                <w:szCs w:val="18"/>
                <w:lang w:eastAsia="en-GB"/>
              </w:rPr>
            </w:pPr>
            <w:r w:rsidRPr="00341DA1">
              <w:rPr>
                <w:rFonts w:eastAsia="Times New Roman" w:cs="Arial"/>
                <w:b/>
                <w:bCs/>
                <w:sz w:val="18"/>
                <w:szCs w:val="18"/>
                <w:lang w:eastAsia="en-GB"/>
              </w:rPr>
              <w:t>Leavers</w:t>
            </w:r>
          </w:p>
        </w:tc>
        <w:tc>
          <w:tcPr>
            <w:tcW w:w="851" w:type="dxa"/>
            <w:tcBorders>
              <w:top w:val="nil"/>
              <w:left w:val="nil"/>
              <w:bottom w:val="single" w:sz="4" w:space="0" w:color="auto"/>
              <w:right w:val="single" w:sz="8" w:space="0" w:color="auto"/>
            </w:tcBorders>
            <w:shd w:val="clear" w:color="000000" w:fill="DCE6F1"/>
            <w:vAlign w:val="center"/>
            <w:hideMark/>
          </w:tcPr>
          <w:p w14:paraId="2B93A117" w14:textId="77777777" w:rsidR="005961D4" w:rsidRPr="00341DA1" w:rsidRDefault="005961D4" w:rsidP="005961D4">
            <w:pPr>
              <w:spacing w:after="0" w:line="240" w:lineRule="auto"/>
              <w:jc w:val="center"/>
              <w:rPr>
                <w:rFonts w:eastAsia="Times New Roman" w:cs="Arial"/>
                <w:b/>
                <w:bCs/>
                <w:sz w:val="18"/>
                <w:szCs w:val="18"/>
                <w:lang w:eastAsia="en-GB"/>
              </w:rPr>
            </w:pPr>
            <w:r w:rsidRPr="00341DA1">
              <w:rPr>
                <w:rFonts w:eastAsia="Times New Roman" w:cs="Arial"/>
                <w:b/>
                <w:bCs/>
                <w:sz w:val="18"/>
                <w:szCs w:val="18"/>
                <w:lang w:eastAsia="en-GB"/>
              </w:rPr>
              <w:t>Achieve Rate</w:t>
            </w:r>
          </w:p>
        </w:tc>
        <w:tc>
          <w:tcPr>
            <w:tcW w:w="977" w:type="dxa"/>
            <w:tcBorders>
              <w:top w:val="nil"/>
              <w:left w:val="nil"/>
              <w:bottom w:val="single" w:sz="4" w:space="0" w:color="auto"/>
              <w:right w:val="single" w:sz="4" w:space="0" w:color="auto"/>
            </w:tcBorders>
            <w:shd w:val="clear" w:color="000000" w:fill="DCE6F1"/>
            <w:vAlign w:val="center"/>
            <w:hideMark/>
          </w:tcPr>
          <w:p w14:paraId="5997BC28" w14:textId="77777777" w:rsidR="005961D4" w:rsidRPr="00341DA1" w:rsidRDefault="005961D4" w:rsidP="005961D4">
            <w:pPr>
              <w:spacing w:after="0" w:line="240" w:lineRule="auto"/>
              <w:jc w:val="center"/>
              <w:rPr>
                <w:rFonts w:eastAsia="Times New Roman" w:cs="Arial"/>
                <w:b/>
                <w:bCs/>
                <w:sz w:val="18"/>
                <w:szCs w:val="18"/>
                <w:lang w:eastAsia="en-GB"/>
              </w:rPr>
            </w:pPr>
            <w:r w:rsidRPr="00341DA1">
              <w:rPr>
                <w:rFonts w:eastAsia="Times New Roman" w:cs="Arial"/>
                <w:b/>
                <w:bCs/>
                <w:sz w:val="18"/>
                <w:szCs w:val="18"/>
                <w:lang w:eastAsia="en-GB"/>
              </w:rPr>
              <w:t>Leavers</w:t>
            </w:r>
          </w:p>
        </w:tc>
        <w:tc>
          <w:tcPr>
            <w:tcW w:w="866" w:type="dxa"/>
            <w:gridSpan w:val="2"/>
            <w:tcBorders>
              <w:top w:val="nil"/>
              <w:left w:val="nil"/>
              <w:bottom w:val="single" w:sz="4" w:space="0" w:color="auto"/>
              <w:right w:val="nil"/>
            </w:tcBorders>
            <w:shd w:val="clear" w:color="000000" w:fill="DCE6F1"/>
            <w:vAlign w:val="center"/>
            <w:hideMark/>
          </w:tcPr>
          <w:p w14:paraId="2D1A2B57" w14:textId="77777777" w:rsidR="005961D4" w:rsidRPr="00341DA1" w:rsidRDefault="005961D4" w:rsidP="005961D4">
            <w:pPr>
              <w:spacing w:after="0" w:line="240" w:lineRule="auto"/>
              <w:jc w:val="center"/>
              <w:rPr>
                <w:rFonts w:eastAsia="Times New Roman" w:cs="Arial"/>
                <w:b/>
                <w:bCs/>
                <w:sz w:val="18"/>
                <w:szCs w:val="18"/>
                <w:lang w:eastAsia="en-GB"/>
              </w:rPr>
            </w:pPr>
            <w:r w:rsidRPr="00341DA1">
              <w:rPr>
                <w:rFonts w:eastAsia="Times New Roman" w:cs="Arial"/>
                <w:b/>
                <w:bCs/>
                <w:sz w:val="18"/>
                <w:szCs w:val="18"/>
                <w:lang w:eastAsia="en-GB"/>
              </w:rPr>
              <w:t>Achieve Rate</w:t>
            </w:r>
          </w:p>
        </w:tc>
        <w:tc>
          <w:tcPr>
            <w:tcW w:w="850" w:type="dxa"/>
            <w:gridSpan w:val="2"/>
            <w:tcBorders>
              <w:top w:val="nil"/>
              <w:left w:val="single" w:sz="8" w:space="0" w:color="auto"/>
              <w:bottom w:val="single" w:sz="4" w:space="0" w:color="auto"/>
              <w:right w:val="single" w:sz="4" w:space="0" w:color="auto"/>
            </w:tcBorders>
            <w:shd w:val="clear" w:color="000000" w:fill="DCE6F1"/>
            <w:vAlign w:val="center"/>
            <w:hideMark/>
          </w:tcPr>
          <w:p w14:paraId="5FFD7628" w14:textId="77777777" w:rsidR="005961D4" w:rsidRPr="00341DA1" w:rsidRDefault="005961D4" w:rsidP="005961D4">
            <w:pPr>
              <w:spacing w:after="0" w:line="240" w:lineRule="auto"/>
              <w:jc w:val="center"/>
              <w:rPr>
                <w:rFonts w:eastAsia="Times New Roman" w:cs="Arial"/>
                <w:b/>
                <w:bCs/>
                <w:sz w:val="18"/>
                <w:szCs w:val="18"/>
                <w:lang w:eastAsia="en-GB"/>
              </w:rPr>
            </w:pPr>
            <w:r w:rsidRPr="00341DA1">
              <w:rPr>
                <w:rFonts w:eastAsia="Times New Roman" w:cs="Arial"/>
                <w:b/>
                <w:bCs/>
                <w:sz w:val="18"/>
                <w:szCs w:val="18"/>
                <w:lang w:eastAsia="en-GB"/>
              </w:rPr>
              <w:t>Leavers</w:t>
            </w:r>
          </w:p>
        </w:tc>
        <w:tc>
          <w:tcPr>
            <w:tcW w:w="992" w:type="dxa"/>
            <w:tcBorders>
              <w:top w:val="nil"/>
              <w:left w:val="nil"/>
              <w:bottom w:val="single" w:sz="4" w:space="0" w:color="auto"/>
              <w:right w:val="single" w:sz="8" w:space="0" w:color="auto"/>
            </w:tcBorders>
            <w:shd w:val="clear" w:color="000000" w:fill="DCE6F1"/>
            <w:vAlign w:val="center"/>
            <w:hideMark/>
          </w:tcPr>
          <w:p w14:paraId="19AAB64C" w14:textId="77777777" w:rsidR="005961D4" w:rsidRPr="00341DA1" w:rsidRDefault="005961D4" w:rsidP="005961D4">
            <w:pPr>
              <w:spacing w:after="0" w:line="240" w:lineRule="auto"/>
              <w:jc w:val="center"/>
              <w:rPr>
                <w:rFonts w:eastAsia="Times New Roman" w:cs="Arial"/>
                <w:b/>
                <w:bCs/>
                <w:sz w:val="18"/>
                <w:szCs w:val="18"/>
                <w:lang w:eastAsia="en-GB"/>
              </w:rPr>
            </w:pPr>
            <w:r w:rsidRPr="00341DA1">
              <w:rPr>
                <w:rFonts w:eastAsia="Times New Roman" w:cs="Arial"/>
                <w:b/>
                <w:bCs/>
                <w:sz w:val="18"/>
                <w:szCs w:val="18"/>
                <w:lang w:eastAsia="en-GB"/>
              </w:rPr>
              <w:t>Achieve</w:t>
            </w:r>
            <w:r w:rsidRPr="00341DA1">
              <w:rPr>
                <w:rFonts w:eastAsia="Times New Roman" w:cs="Arial"/>
                <w:b/>
                <w:bCs/>
                <w:sz w:val="18"/>
                <w:szCs w:val="18"/>
                <w:lang w:eastAsia="en-GB"/>
              </w:rPr>
              <w:br/>
              <w:t>Rate</w:t>
            </w:r>
          </w:p>
        </w:tc>
        <w:tc>
          <w:tcPr>
            <w:tcW w:w="993" w:type="dxa"/>
            <w:vMerge/>
            <w:tcBorders>
              <w:left w:val="single" w:sz="4" w:space="0" w:color="auto"/>
              <w:bottom w:val="single" w:sz="4" w:space="0" w:color="auto"/>
              <w:right w:val="single" w:sz="4" w:space="0" w:color="auto"/>
            </w:tcBorders>
            <w:vAlign w:val="center"/>
            <w:hideMark/>
          </w:tcPr>
          <w:p w14:paraId="45204C50" w14:textId="77777777" w:rsidR="005961D4" w:rsidRPr="00341DA1" w:rsidRDefault="005961D4" w:rsidP="005961D4">
            <w:pPr>
              <w:spacing w:after="0" w:line="240" w:lineRule="auto"/>
              <w:rPr>
                <w:rFonts w:eastAsia="Times New Roman" w:cs="Arial"/>
                <w:b/>
                <w:bCs/>
                <w:sz w:val="18"/>
                <w:szCs w:val="18"/>
                <w:lang w:eastAsia="en-GB"/>
              </w:rPr>
            </w:pPr>
          </w:p>
        </w:tc>
        <w:tc>
          <w:tcPr>
            <w:tcW w:w="816" w:type="dxa"/>
            <w:vMerge/>
            <w:tcBorders>
              <w:left w:val="nil"/>
              <w:bottom w:val="single" w:sz="4" w:space="0" w:color="auto"/>
              <w:right w:val="single" w:sz="4" w:space="0" w:color="auto"/>
            </w:tcBorders>
            <w:shd w:val="clear" w:color="000000" w:fill="DCE6F1"/>
            <w:vAlign w:val="center"/>
            <w:hideMark/>
          </w:tcPr>
          <w:p w14:paraId="031C7694" w14:textId="77777777" w:rsidR="005961D4" w:rsidRPr="00341DA1" w:rsidRDefault="005961D4" w:rsidP="005961D4">
            <w:pPr>
              <w:spacing w:after="0" w:line="240" w:lineRule="auto"/>
              <w:rPr>
                <w:rFonts w:eastAsia="Times New Roman" w:cs="Arial"/>
                <w:b/>
                <w:bCs/>
                <w:sz w:val="18"/>
                <w:szCs w:val="18"/>
                <w:lang w:eastAsia="en-GB"/>
              </w:rPr>
            </w:pPr>
          </w:p>
        </w:tc>
        <w:tc>
          <w:tcPr>
            <w:tcW w:w="993" w:type="dxa"/>
            <w:tcBorders>
              <w:top w:val="nil"/>
              <w:left w:val="nil"/>
              <w:bottom w:val="single" w:sz="4" w:space="0" w:color="auto"/>
              <w:right w:val="single" w:sz="4" w:space="0" w:color="auto"/>
            </w:tcBorders>
            <w:shd w:val="clear" w:color="000000" w:fill="DCE6F1"/>
            <w:vAlign w:val="center"/>
            <w:hideMark/>
          </w:tcPr>
          <w:p w14:paraId="75FDB340" w14:textId="77777777" w:rsidR="005961D4" w:rsidRPr="00341DA1" w:rsidRDefault="005961D4" w:rsidP="005961D4">
            <w:pPr>
              <w:spacing w:after="0" w:line="240" w:lineRule="auto"/>
              <w:jc w:val="center"/>
              <w:rPr>
                <w:rFonts w:eastAsia="Times New Roman" w:cs="Arial"/>
                <w:b/>
                <w:bCs/>
                <w:sz w:val="18"/>
                <w:szCs w:val="18"/>
                <w:lang w:eastAsia="en-GB"/>
              </w:rPr>
            </w:pPr>
            <w:r w:rsidRPr="00341DA1">
              <w:rPr>
                <w:rFonts w:eastAsia="Times New Roman" w:cs="Arial"/>
                <w:b/>
                <w:bCs/>
                <w:sz w:val="18"/>
                <w:szCs w:val="18"/>
                <w:lang w:eastAsia="en-GB"/>
              </w:rPr>
              <w:t>GFE Rate %</w:t>
            </w:r>
          </w:p>
        </w:tc>
        <w:tc>
          <w:tcPr>
            <w:tcW w:w="850" w:type="dxa"/>
            <w:tcBorders>
              <w:top w:val="nil"/>
              <w:left w:val="nil"/>
              <w:bottom w:val="single" w:sz="4" w:space="0" w:color="auto"/>
              <w:right w:val="single" w:sz="8" w:space="0" w:color="auto"/>
            </w:tcBorders>
            <w:shd w:val="clear" w:color="000000" w:fill="DCE6F1"/>
            <w:vAlign w:val="center"/>
            <w:hideMark/>
          </w:tcPr>
          <w:p w14:paraId="20D293E4" w14:textId="77777777" w:rsidR="005961D4" w:rsidRPr="00341DA1" w:rsidRDefault="005961D4" w:rsidP="005961D4">
            <w:pPr>
              <w:spacing w:after="0" w:line="240" w:lineRule="auto"/>
              <w:jc w:val="center"/>
              <w:rPr>
                <w:rFonts w:eastAsia="Times New Roman" w:cs="Arial"/>
                <w:b/>
                <w:bCs/>
                <w:sz w:val="18"/>
                <w:szCs w:val="18"/>
                <w:lang w:eastAsia="en-GB"/>
              </w:rPr>
            </w:pPr>
            <w:r w:rsidRPr="00341DA1">
              <w:rPr>
                <w:rFonts w:eastAsia="Times New Roman" w:cs="Arial"/>
                <w:b/>
                <w:bCs/>
                <w:sz w:val="18"/>
                <w:szCs w:val="18"/>
                <w:lang w:eastAsia="en-GB"/>
              </w:rPr>
              <w:t>2017/18</w:t>
            </w:r>
          </w:p>
        </w:tc>
      </w:tr>
      <w:tr w:rsidR="005961D4" w:rsidRPr="00341DA1" w14:paraId="7D46B00D" w14:textId="77777777" w:rsidTr="005961D4">
        <w:trPr>
          <w:trHeight w:val="255"/>
        </w:trPr>
        <w:tc>
          <w:tcPr>
            <w:tcW w:w="2019" w:type="dxa"/>
            <w:tcBorders>
              <w:top w:val="nil"/>
              <w:left w:val="single" w:sz="8" w:space="0" w:color="auto"/>
              <w:bottom w:val="single" w:sz="4" w:space="0" w:color="auto"/>
              <w:right w:val="single" w:sz="4" w:space="0" w:color="auto"/>
            </w:tcBorders>
            <w:shd w:val="clear" w:color="auto" w:fill="auto"/>
            <w:vAlign w:val="center"/>
            <w:hideMark/>
          </w:tcPr>
          <w:p w14:paraId="5D61DFCB" w14:textId="77777777" w:rsidR="005961D4" w:rsidRPr="00894E9A" w:rsidRDefault="005961D4" w:rsidP="005961D4">
            <w:pPr>
              <w:spacing w:after="0" w:line="240" w:lineRule="auto"/>
              <w:jc w:val="right"/>
              <w:rPr>
                <w:rFonts w:eastAsia="Times New Roman" w:cs="Arial"/>
                <w:bCs/>
                <w:sz w:val="18"/>
                <w:szCs w:val="18"/>
                <w:lang w:eastAsia="en-GB"/>
              </w:rPr>
            </w:pPr>
            <w:r w:rsidRPr="00894E9A">
              <w:rPr>
                <w:rFonts w:eastAsia="Times New Roman" w:cs="Arial"/>
                <w:bCs/>
                <w:sz w:val="18"/>
                <w:szCs w:val="18"/>
                <w:lang w:eastAsia="en-GB"/>
              </w:rPr>
              <w:t>African</w:t>
            </w:r>
          </w:p>
        </w:tc>
        <w:tc>
          <w:tcPr>
            <w:tcW w:w="992" w:type="dxa"/>
            <w:tcBorders>
              <w:top w:val="nil"/>
              <w:left w:val="single" w:sz="8" w:space="0" w:color="auto"/>
              <w:bottom w:val="single" w:sz="4" w:space="0" w:color="auto"/>
              <w:right w:val="single" w:sz="4" w:space="0" w:color="auto"/>
            </w:tcBorders>
            <w:shd w:val="clear" w:color="auto" w:fill="auto"/>
            <w:vAlign w:val="center"/>
            <w:hideMark/>
          </w:tcPr>
          <w:p w14:paraId="0ED359D2" w14:textId="77777777" w:rsidR="005961D4" w:rsidRPr="00894E9A" w:rsidRDefault="005961D4" w:rsidP="005961D4">
            <w:pPr>
              <w:spacing w:after="0" w:line="240" w:lineRule="auto"/>
              <w:jc w:val="center"/>
              <w:rPr>
                <w:rFonts w:eastAsia="Times New Roman" w:cs="Arial"/>
                <w:bCs/>
                <w:sz w:val="18"/>
                <w:szCs w:val="18"/>
                <w:lang w:eastAsia="en-GB"/>
              </w:rPr>
            </w:pPr>
            <w:r w:rsidRPr="00894E9A">
              <w:rPr>
                <w:rFonts w:eastAsia="Times New Roman" w:cs="Arial"/>
                <w:bCs/>
                <w:sz w:val="18"/>
                <w:szCs w:val="18"/>
                <w:lang w:eastAsia="en-GB"/>
              </w:rPr>
              <w:t>2,535</w:t>
            </w:r>
          </w:p>
        </w:tc>
        <w:tc>
          <w:tcPr>
            <w:tcW w:w="851" w:type="dxa"/>
            <w:tcBorders>
              <w:top w:val="nil"/>
              <w:left w:val="nil"/>
              <w:bottom w:val="single" w:sz="4" w:space="0" w:color="auto"/>
              <w:right w:val="single" w:sz="8" w:space="0" w:color="auto"/>
            </w:tcBorders>
            <w:shd w:val="clear" w:color="auto" w:fill="auto"/>
            <w:vAlign w:val="center"/>
            <w:hideMark/>
          </w:tcPr>
          <w:p w14:paraId="5D29966B" w14:textId="77777777" w:rsidR="005961D4" w:rsidRPr="00894E9A" w:rsidRDefault="005961D4" w:rsidP="005961D4">
            <w:pPr>
              <w:spacing w:after="0" w:line="240" w:lineRule="auto"/>
              <w:jc w:val="center"/>
              <w:rPr>
                <w:rFonts w:eastAsia="Times New Roman" w:cs="Arial"/>
                <w:bCs/>
                <w:sz w:val="18"/>
                <w:szCs w:val="18"/>
                <w:lang w:eastAsia="en-GB"/>
              </w:rPr>
            </w:pPr>
            <w:r w:rsidRPr="00894E9A">
              <w:rPr>
                <w:rFonts w:eastAsia="Times New Roman" w:cs="Arial"/>
                <w:bCs/>
                <w:sz w:val="18"/>
                <w:szCs w:val="18"/>
                <w:lang w:eastAsia="en-GB"/>
              </w:rPr>
              <w:t>78.0%</w:t>
            </w:r>
          </w:p>
        </w:tc>
        <w:tc>
          <w:tcPr>
            <w:tcW w:w="992" w:type="dxa"/>
            <w:gridSpan w:val="2"/>
            <w:tcBorders>
              <w:top w:val="nil"/>
              <w:left w:val="nil"/>
              <w:bottom w:val="single" w:sz="4" w:space="0" w:color="auto"/>
              <w:right w:val="single" w:sz="4" w:space="0" w:color="auto"/>
            </w:tcBorders>
            <w:shd w:val="clear" w:color="auto" w:fill="auto"/>
            <w:vAlign w:val="center"/>
            <w:hideMark/>
          </w:tcPr>
          <w:p w14:paraId="1F7C6B81" w14:textId="77777777" w:rsidR="005961D4" w:rsidRPr="00894E9A" w:rsidRDefault="005961D4" w:rsidP="005961D4">
            <w:pPr>
              <w:spacing w:after="0" w:line="240" w:lineRule="auto"/>
              <w:jc w:val="center"/>
              <w:rPr>
                <w:rFonts w:eastAsia="Times New Roman" w:cs="Arial"/>
                <w:bCs/>
                <w:sz w:val="18"/>
                <w:szCs w:val="18"/>
                <w:lang w:eastAsia="en-GB"/>
              </w:rPr>
            </w:pPr>
            <w:r w:rsidRPr="00894E9A">
              <w:rPr>
                <w:rFonts w:eastAsia="Times New Roman" w:cs="Arial"/>
                <w:bCs/>
                <w:sz w:val="18"/>
                <w:szCs w:val="18"/>
                <w:lang w:eastAsia="en-GB"/>
              </w:rPr>
              <w:t>2,512</w:t>
            </w:r>
          </w:p>
        </w:tc>
        <w:tc>
          <w:tcPr>
            <w:tcW w:w="851" w:type="dxa"/>
            <w:tcBorders>
              <w:top w:val="nil"/>
              <w:left w:val="nil"/>
              <w:bottom w:val="single" w:sz="4" w:space="0" w:color="auto"/>
              <w:right w:val="nil"/>
            </w:tcBorders>
            <w:shd w:val="clear" w:color="auto" w:fill="auto"/>
            <w:vAlign w:val="center"/>
            <w:hideMark/>
          </w:tcPr>
          <w:p w14:paraId="0334E52C" w14:textId="77777777" w:rsidR="005961D4" w:rsidRPr="00894E9A" w:rsidRDefault="005961D4" w:rsidP="005961D4">
            <w:pPr>
              <w:spacing w:after="0" w:line="240" w:lineRule="auto"/>
              <w:jc w:val="center"/>
              <w:rPr>
                <w:rFonts w:eastAsia="Times New Roman" w:cs="Arial"/>
                <w:bCs/>
                <w:sz w:val="18"/>
                <w:szCs w:val="18"/>
                <w:lang w:eastAsia="en-GB"/>
              </w:rPr>
            </w:pPr>
            <w:r w:rsidRPr="00894E9A">
              <w:rPr>
                <w:rFonts w:eastAsia="Times New Roman" w:cs="Arial"/>
                <w:bCs/>
                <w:sz w:val="18"/>
                <w:szCs w:val="18"/>
                <w:lang w:eastAsia="en-GB"/>
              </w:rPr>
              <w:t>82.6%</w:t>
            </w:r>
          </w:p>
        </w:tc>
        <w:tc>
          <w:tcPr>
            <w:tcW w:w="823" w:type="dxa"/>
            <w:tcBorders>
              <w:top w:val="nil"/>
              <w:left w:val="single" w:sz="8" w:space="0" w:color="auto"/>
              <w:bottom w:val="single" w:sz="4" w:space="0" w:color="auto"/>
              <w:right w:val="single" w:sz="4" w:space="0" w:color="auto"/>
            </w:tcBorders>
            <w:shd w:val="clear" w:color="auto" w:fill="auto"/>
            <w:vAlign w:val="center"/>
            <w:hideMark/>
          </w:tcPr>
          <w:p w14:paraId="1F486A08" w14:textId="77777777" w:rsidR="005961D4" w:rsidRPr="00894E9A" w:rsidRDefault="005961D4" w:rsidP="005961D4">
            <w:pPr>
              <w:spacing w:after="0" w:line="240" w:lineRule="auto"/>
              <w:jc w:val="center"/>
              <w:rPr>
                <w:rFonts w:eastAsia="Times New Roman" w:cs="Arial"/>
                <w:bCs/>
                <w:sz w:val="18"/>
                <w:szCs w:val="18"/>
                <w:lang w:eastAsia="en-GB"/>
              </w:rPr>
            </w:pPr>
            <w:r w:rsidRPr="00894E9A">
              <w:rPr>
                <w:rFonts w:eastAsia="Times New Roman" w:cs="Arial"/>
                <w:bCs/>
                <w:sz w:val="18"/>
                <w:szCs w:val="18"/>
                <w:lang w:eastAsia="en-GB"/>
              </w:rPr>
              <w:t>2,359</w:t>
            </w:r>
          </w:p>
        </w:tc>
        <w:tc>
          <w:tcPr>
            <w:tcW w:w="1019" w:type="dxa"/>
            <w:gridSpan w:val="2"/>
            <w:tcBorders>
              <w:top w:val="nil"/>
              <w:left w:val="nil"/>
              <w:bottom w:val="single" w:sz="4" w:space="0" w:color="auto"/>
              <w:right w:val="single" w:sz="8" w:space="0" w:color="auto"/>
            </w:tcBorders>
            <w:shd w:val="clear" w:color="auto" w:fill="auto"/>
            <w:noWrap/>
            <w:vAlign w:val="center"/>
            <w:hideMark/>
          </w:tcPr>
          <w:p w14:paraId="38186C5B" w14:textId="77777777" w:rsidR="005961D4" w:rsidRPr="00F02568" w:rsidRDefault="005961D4" w:rsidP="005961D4">
            <w:pPr>
              <w:spacing w:after="0" w:line="240" w:lineRule="auto"/>
              <w:jc w:val="center"/>
              <w:rPr>
                <w:rFonts w:eastAsia="Times New Roman" w:cs="Arial"/>
                <w:bCs/>
                <w:sz w:val="18"/>
                <w:szCs w:val="18"/>
                <w:lang w:eastAsia="en-GB"/>
              </w:rPr>
            </w:pPr>
            <w:r w:rsidRPr="00F02568">
              <w:rPr>
                <w:rFonts w:eastAsia="Times New Roman" w:cs="Arial"/>
                <w:bCs/>
                <w:sz w:val="18"/>
                <w:szCs w:val="18"/>
                <w:lang w:eastAsia="en-GB"/>
              </w:rPr>
              <w:t>81.3%</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C01B96D" w14:textId="77777777" w:rsidR="005961D4" w:rsidRPr="00F02568" w:rsidRDefault="005961D4" w:rsidP="005961D4">
            <w:pPr>
              <w:spacing w:after="0" w:line="240" w:lineRule="auto"/>
              <w:jc w:val="center"/>
              <w:rPr>
                <w:rFonts w:eastAsia="Times New Roman" w:cs="Arial"/>
                <w:sz w:val="18"/>
                <w:szCs w:val="18"/>
                <w:lang w:eastAsia="en-GB"/>
              </w:rPr>
            </w:pPr>
            <w:r w:rsidRPr="00F02568">
              <w:rPr>
                <w:rFonts w:eastAsia="Times New Roman" w:cs="Arial"/>
                <w:sz w:val="18"/>
                <w:szCs w:val="18"/>
                <w:lang w:eastAsia="en-GB"/>
              </w:rPr>
              <w:t>86.0%</w:t>
            </w:r>
          </w:p>
        </w:tc>
        <w:tc>
          <w:tcPr>
            <w:tcW w:w="816" w:type="dxa"/>
            <w:tcBorders>
              <w:top w:val="nil"/>
              <w:left w:val="nil"/>
              <w:bottom w:val="single" w:sz="4" w:space="0" w:color="auto"/>
              <w:right w:val="single" w:sz="4" w:space="0" w:color="auto"/>
            </w:tcBorders>
            <w:shd w:val="clear" w:color="auto" w:fill="auto"/>
            <w:vAlign w:val="center"/>
            <w:hideMark/>
          </w:tcPr>
          <w:p w14:paraId="09334053" w14:textId="77777777" w:rsidR="005961D4" w:rsidRPr="00F02568" w:rsidRDefault="005961D4" w:rsidP="005961D4">
            <w:pPr>
              <w:spacing w:after="0" w:line="240" w:lineRule="auto"/>
              <w:jc w:val="center"/>
              <w:rPr>
                <w:rFonts w:eastAsia="Times New Roman" w:cs="Arial"/>
                <w:bCs/>
                <w:sz w:val="18"/>
                <w:szCs w:val="18"/>
                <w:lang w:eastAsia="en-GB"/>
              </w:rPr>
            </w:pPr>
            <w:r w:rsidRPr="00F02568">
              <w:rPr>
                <w:rFonts w:eastAsia="Times New Roman" w:cs="Arial"/>
                <w:bCs/>
                <w:sz w:val="18"/>
                <w:szCs w:val="18"/>
                <w:lang w:eastAsia="en-GB"/>
              </w:rPr>
              <w:t>85.3%</w:t>
            </w:r>
          </w:p>
        </w:tc>
        <w:tc>
          <w:tcPr>
            <w:tcW w:w="993"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0E376CB3" w14:textId="77777777" w:rsidR="005961D4" w:rsidRPr="00894E9A" w:rsidRDefault="005961D4" w:rsidP="005961D4">
            <w:pPr>
              <w:spacing w:after="0" w:line="240" w:lineRule="auto"/>
              <w:jc w:val="center"/>
              <w:rPr>
                <w:rFonts w:eastAsia="Times New Roman" w:cs="Arial"/>
                <w:bCs/>
                <w:color w:val="9C0006"/>
                <w:sz w:val="18"/>
                <w:szCs w:val="18"/>
                <w:lang w:eastAsia="en-GB"/>
              </w:rPr>
            </w:pPr>
            <w:r w:rsidRPr="00894E9A">
              <w:rPr>
                <w:rFonts w:eastAsia="Times New Roman" w:cs="Arial"/>
                <w:bCs/>
                <w:color w:val="9C0006"/>
                <w:sz w:val="18"/>
                <w:szCs w:val="18"/>
                <w:lang w:eastAsia="en-GB"/>
              </w:rPr>
              <w:t>-4.7%</w:t>
            </w:r>
          </w:p>
        </w:tc>
        <w:tc>
          <w:tcPr>
            <w:tcW w:w="850" w:type="dxa"/>
            <w:tcBorders>
              <w:top w:val="single" w:sz="4" w:space="0" w:color="auto"/>
              <w:left w:val="single" w:sz="4" w:space="0" w:color="auto"/>
              <w:bottom w:val="single" w:sz="4" w:space="0" w:color="auto"/>
              <w:right w:val="single" w:sz="8" w:space="0" w:color="auto"/>
            </w:tcBorders>
            <w:shd w:val="clear" w:color="000000" w:fill="FFC7CE"/>
            <w:vAlign w:val="center"/>
            <w:hideMark/>
          </w:tcPr>
          <w:p w14:paraId="7F51B982" w14:textId="77777777" w:rsidR="005961D4" w:rsidRPr="00894E9A" w:rsidRDefault="005961D4" w:rsidP="005961D4">
            <w:pPr>
              <w:spacing w:after="0" w:line="240" w:lineRule="auto"/>
              <w:jc w:val="center"/>
              <w:rPr>
                <w:rFonts w:eastAsia="Times New Roman" w:cs="Arial"/>
                <w:bCs/>
                <w:color w:val="9C0006"/>
                <w:sz w:val="18"/>
                <w:szCs w:val="18"/>
                <w:lang w:eastAsia="en-GB"/>
              </w:rPr>
            </w:pPr>
            <w:r w:rsidRPr="00894E9A">
              <w:rPr>
                <w:rFonts w:eastAsia="Times New Roman" w:cs="Arial"/>
                <w:bCs/>
                <w:color w:val="9C0006"/>
                <w:sz w:val="18"/>
                <w:szCs w:val="18"/>
                <w:lang w:eastAsia="en-GB"/>
              </w:rPr>
              <w:t>-1.3%</w:t>
            </w:r>
          </w:p>
        </w:tc>
      </w:tr>
      <w:tr w:rsidR="005961D4" w:rsidRPr="00341DA1" w14:paraId="3BB27863" w14:textId="77777777" w:rsidTr="005961D4">
        <w:trPr>
          <w:trHeight w:val="255"/>
        </w:trPr>
        <w:tc>
          <w:tcPr>
            <w:tcW w:w="2019" w:type="dxa"/>
            <w:tcBorders>
              <w:top w:val="nil"/>
              <w:left w:val="single" w:sz="8" w:space="0" w:color="auto"/>
              <w:bottom w:val="single" w:sz="4" w:space="0" w:color="auto"/>
              <w:right w:val="single" w:sz="4" w:space="0" w:color="auto"/>
            </w:tcBorders>
            <w:shd w:val="clear" w:color="auto" w:fill="auto"/>
            <w:vAlign w:val="center"/>
            <w:hideMark/>
          </w:tcPr>
          <w:p w14:paraId="1BDCDE48" w14:textId="77777777" w:rsidR="005961D4" w:rsidRPr="00894E9A" w:rsidRDefault="005961D4" w:rsidP="005961D4">
            <w:pPr>
              <w:spacing w:after="0" w:line="240" w:lineRule="auto"/>
              <w:jc w:val="right"/>
              <w:rPr>
                <w:rFonts w:eastAsia="Times New Roman" w:cs="Arial"/>
                <w:bCs/>
                <w:sz w:val="18"/>
                <w:szCs w:val="18"/>
                <w:lang w:eastAsia="en-GB"/>
              </w:rPr>
            </w:pPr>
            <w:r w:rsidRPr="00894E9A">
              <w:rPr>
                <w:rFonts w:eastAsia="Times New Roman" w:cs="Arial"/>
                <w:bCs/>
                <w:sz w:val="18"/>
                <w:szCs w:val="18"/>
                <w:lang w:eastAsia="en-GB"/>
              </w:rPr>
              <w:t>Arab</w:t>
            </w:r>
          </w:p>
        </w:tc>
        <w:tc>
          <w:tcPr>
            <w:tcW w:w="992" w:type="dxa"/>
            <w:tcBorders>
              <w:top w:val="nil"/>
              <w:left w:val="single" w:sz="8" w:space="0" w:color="auto"/>
              <w:bottom w:val="single" w:sz="4" w:space="0" w:color="auto"/>
              <w:right w:val="single" w:sz="4" w:space="0" w:color="auto"/>
            </w:tcBorders>
            <w:shd w:val="clear" w:color="auto" w:fill="auto"/>
            <w:vAlign w:val="center"/>
            <w:hideMark/>
          </w:tcPr>
          <w:p w14:paraId="034837DE" w14:textId="77777777" w:rsidR="005961D4" w:rsidRPr="00894E9A" w:rsidRDefault="005961D4" w:rsidP="005961D4">
            <w:pPr>
              <w:spacing w:after="0" w:line="240" w:lineRule="auto"/>
              <w:jc w:val="center"/>
              <w:rPr>
                <w:rFonts w:eastAsia="Times New Roman" w:cs="Arial"/>
                <w:bCs/>
                <w:sz w:val="18"/>
                <w:szCs w:val="18"/>
                <w:lang w:eastAsia="en-GB"/>
              </w:rPr>
            </w:pPr>
            <w:r w:rsidRPr="00894E9A">
              <w:rPr>
                <w:rFonts w:eastAsia="Times New Roman" w:cs="Arial"/>
                <w:bCs/>
                <w:sz w:val="18"/>
                <w:szCs w:val="18"/>
                <w:lang w:eastAsia="en-GB"/>
              </w:rPr>
              <w:t>652</w:t>
            </w:r>
          </w:p>
        </w:tc>
        <w:tc>
          <w:tcPr>
            <w:tcW w:w="851" w:type="dxa"/>
            <w:tcBorders>
              <w:top w:val="nil"/>
              <w:left w:val="nil"/>
              <w:bottom w:val="single" w:sz="4" w:space="0" w:color="auto"/>
              <w:right w:val="single" w:sz="8" w:space="0" w:color="auto"/>
            </w:tcBorders>
            <w:shd w:val="clear" w:color="auto" w:fill="auto"/>
            <w:vAlign w:val="center"/>
            <w:hideMark/>
          </w:tcPr>
          <w:p w14:paraId="0493EC9C" w14:textId="77777777" w:rsidR="005961D4" w:rsidRPr="00894E9A" w:rsidRDefault="005961D4" w:rsidP="005961D4">
            <w:pPr>
              <w:spacing w:after="0" w:line="240" w:lineRule="auto"/>
              <w:jc w:val="center"/>
              <w:rPr>
                <w:rFonts w:eastAsia="Times New Roman" w:cs="Arial"/>
                <w:bCs/>
                <w:sz w:val="18"/>
                <w:szCs w:val="18"/>
                <w:lang w:eastAsia="en-GB"/>
              </w:rPr>
            </w:pPr>
            <w:r w:rsidRPr="00894E9A">
              <w:rPr>
                <w:rFonts w:eastAsia="Times New Roman" w:cs="Arial"/>
                <w:bCs/>
                <w:sz w:val="18"/>
                <w:szCs w:val="18"/>
                <w:lang w:eastAsia="en-GB"/>
              </w:rPr>
              <w:t>79.6%</w:t>
            </w:r>
          </w:p>
        </w:tc>
        <w:tc>
          <w:tcPr>
            <w:tcW w:w="992" w:type="dxa"/>
            <w:gridSpan w:val="2"/>
            <w:tcBorders>
              <w:top w:val="nil"/>
              <w:left w:val="nil"/>
              <w:bottom w:val="single" w:sz="4" w:space="0" w:color="auto"/>
              <w:right w:val="single" w:sz="4" w:space="0" w:color="auto"/>
            </w:tcBorders>
            <w:shd w:val="clear" w:color="auto" w:fill="auto"/>
            <w:vAlign w:val="center"/>
            <w:hideMark/>
          </w:tcPr>
          <w:p w14:paraId="39E8CF8D" w14:textId="77777777" w:rsidR="005961D4" w:rsidRPr="00894E9A" w:rsidRDefault="005961D4" w:rsidP="005961D4">
            <w:pPr>
              <w:spacing w:after="0" w:line="240" w:lineRule="auto"/>
              <w:jc w:val="center"/>
              <w:rPr>
                <w:rFonts w:eastAsia="Times New Roman" w:cs="Arial"/>
                <w:bCs/>
                <w:sz w:val="18"/>
                <w:szCs w:val="18"/>
                <w:lang w:eastAsia="en-GB"/>
              </w:rPr>
            </w:pPr>
            <w:r w:rsidRPr="00894E9A">
              <w:rPr>
                <w:rFonts w:eastAsia="Times New Roman" w:cs="Arial"/>
                <w:bCs/>
                <w:sz w:val="18"/>
                <w:szCs w:val="18"/>
                <w:lang w:eastAsia="en-GB"/>
              </w:rPr>
              <w:t>688</w:t>
            </w:r>
          </w:p>
        </w:tc>
        <w:tc>
          <w:tcPr>
            <w:tcW w:w="851" w:type="dxa"/>
            <w:tcBorders>
              <w:top w:val="nil"/>
              <w:left w:val="nil"/>
              <w:bottom w:val="single" w:sz="4" w:space="0" w:color="auto"/>
              <w:right w:val="nil"/>
            </w:tcBorders>
            <w:shd w:val="clear" w:color="auto" w:fill="auto"/>
            <w:vAlign w:val="center"/>
            <w:hideMark/>
          </w:tcPr>
          <w:p w14:paraId="336F2B83" w14:textId="77777777" w:rsidR="005961D4" w:rsidRPr="00894E9A" w:rsidRDefault="005961D4" w:rsidP="005961D4">
            <w:pPr>
              <w:spacing w:after="0" w:line="240" w:lineRule="auto"/>
              <w:jc w:val="center"/>
              <w:rPr>
                <w:rFonts w:eastAsia="Times New Roman" w:cs="Arial"/>
                <w:bCs/>
                <w:sz w:val="18"/>
                <w:szCs w:val="18"/>
                <w:lang w:eastAsia="en-GB"/>
              </w:rPr>
            </w:pPr>
            <w:r w:rsidRPr="00894E9A">
              <w:rPr>
                <w:rFonts w:eastAsia="Times New Roman" w:cs="Arial"/>
                <w:bCs/>
                <w:sz w:val="18"/>
                <w:szCs w:val="18"/>
                <w:lang w:eastAsia="en-GB"/>
              </w:rPr>
              <w:t>83.4%</w:t>
            </w:r>
          </w:p>
        </w:tc>
        <w:tc>
          <w:tcPr>
            <w:tcW w:w="823" w:type="dxa"/>
            <w:tcBorders>
              <w:top w:val="nil"/>
              <w:left w:val="single" w:sz="8" w:space="0" w:color="auto"/>
              <w:bottom w:val="single" w:sz="4" w:space="0" w:color="auto"/>
              <w:right w:val="single" w:sz="4" w:space="0" w:color="auto"/>
            </w:tcBorders>
            <w:shd w:val="clear" w:color="auto" w:fill="auto"/>
            <w:vAlign w:val="center"/>
            <w:hideMark/>
          </w:tcPr>
          <w:p w14:paraId="4AE503E0" w14:textId="77777777" w:rsidR="005961D4" w:rsidRPr="00894E9A" w:rsidRDefault="005961D4" w:rsidP="005961D4">
            <w:pPr>
              <w:spacing w:after="0" w:line="240" w:lineRule="auto"/>
              <w:jc w:val="center"/>
              <w:rPr>
                <w:rFonts w:eastAsia="Times New Roman" w:cs="Arial"/>
                <w:bCs/>
                <w:sz w:val="18"/>
                <w:szCs w:val="18"/>
                <w:lang w:eastAsia="en-GB"/>
              </w:rPr>
            </w:pPr>
            <w:r w:rsidRPr="00894E9A">
              <w:rPr>
                <w:rFonts w:eastAsia="Times New Roman" w:cs="Arial"/>
                <w:bCs/>
                <w:sz w:val="18"/>
                <w:szCs w:val="18"/>
                <w:lang w:eastAsia="en-GB"/>
              </w:rPr>
              <w:t>665</w:t>
            </w:r>
          </w:p>
        </w:tc>
        <w:tc>
          <w:tcPr>
            <w:tcW w:w="1019" w:type="dxa"/>
            <w:gridSpan w:val="2"/>
            <w:tcBorders>
              <w:top w:val="nil"/>
              <w:left w:val="nil"/>
              <w:bottom w:val="single" w:sz="4" w:space="0" w:color="auto"/>
              <w:right w:val="single" w:sz="8" w:space="0" w:color="auto"/>
            </w:tcBorders>
            <w:shd w:val="clear" w:color="auto" w:fill="auto"/>
            <w:noWrap/>
            <w:vAlign w:val="center"/>
            <w:hideMark/>
          </w:tcPr>
          <w:p w14:paraId="4ED2868F" w14:textId="77777777" w:rsidR="005961D4" w:rsidRPr="00F02568" w:rsidRDefault="005961D4" w:rsidP="005961D4">
            <w:pPr>
              <w:spacing w:after="0" w:line="240" w:lineRule="auto"/>
              <w:jc w:val="center"/>
              <w:rPr>
                <w:rFonts w:eastAsia="Times New Roman" w:cs="Arial"/>
                <w:bCs/>
                <w:sz w:val="18"/>
                <w:szCs w:val="18"/>
                <w:lang w:eastAsia="en-GB"/>
              </w:rPr>
            </w:pPr>
            <w:r w:rsidRPr="00F02568">
              <w:rPr>
                <w:rFonts w:eastAsia="Times New Roman" w:cs="Arial"/>
                <w:bCs/>
                <w:sz w:val="18"/>
                <w:szCs w:val="18"/>
                <w:lang w:eastAsia="en-GB"/>
              </w:rPr>
              <w:t>84.1%</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D810226" w14:textId="77777777" w:rsidR="005961D4" w:rsidRPr="00F02568" w:rsidRDefault="005961D4" w:rsidP="005961D4">
            <w:pPr>
              <w:spacing w:after="0" w:line="240" w:lineRule="auto"/>
              <w:jc w:val="center"/>
              <w:rPr>
                <w:rFonts w:eastAsia="Times New Roman" w:cs="Arial"/>
                <w:sz w:val="18"/>
                <w:szCs w:val="18"/>
                <w:lang w:eastAsia="en-GB"/>
              </w:rPr>
            </w:pPr>
            <w:r w:rsidRPr="00F02568">
              <w:rPr>
                <w:rFonts w:eastAsia="Times New Roman" w:cs="Arial"/>
                <w:sz w:val="18"/>
                <w:szCs w:val="18"/>
                <w:lang w:eastAsia="en-GB"/>
              </w:rPr>
              <w:t>87.8%</w:t>
            </w:r>
          </w:p>
        </w:tc>
        <w:tc>
          <w:tcPr>
            <w:tcW w:w="816" w:type="dxa"/>
            <w:tcBorders>
              <w:top w:val="nil"/>
              <w:left w:val="nil"/>
              <w:bottom w:val="single" w:sz="4" w:space="0" w:color="auto"/>
              <w:right w:val="single" w:sz="4" w:space="0" w:color="auto"/>
            </w:tcBorders>
            <w:shd w:val="clear" w:color="auto" w:fill="auto"/>
            <w:vAlign w:val="center"/>
            <w:hideMark/>
          </w:tcPr>
          <w:p w14:paraId="593C62B7" w14:textId="77777777" w:rsidR="005961D4" w:rsidRPr="00F02568" w:rsidRDefault="005961D4" w:rsidP="005961D4">
            <w:pPr>
              <w:spacing w:after="0" w:line="240" w:lineRule="auto"/>
              <w:jc w:val="center"/>
              <w:rPr>
                <w:rFonts w:eastAsia="Times New Roman" w:cs="Arial"/>
                <w:bCs/>
                <w:sz w:val="18"/>
                <w:szCs w:val="18"/>
                <w:lang w:eastAsia="en-GB"/>
              </w:rPr>
            </w:pPr>
            <w:r w:rsidRPr="00F02568">
              <w:rPr>
                <w:rFonts w:eastAsia="Times New Roman" w:cs="Arial"/>
                <w:bCs/>
                <w:sz w:val="18"/>
                <w:szCs w:val="18"/>
                <w:lang w:eastAsia="en-GB"/>
              </w:rPr>
              <w:t>87.2%</w:t>
            </w:r>
          </w:p>
        </w:tc>
        <w:tc>
          <w:tcPr>
            <w:tcW w:w="993"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7CA3EA82" w14:textId="77777777" w:rsidR="005961D4" w:rsidRPr="00894E9A" w:rsidRDefault="005961D4" w:rsidP="005961D4">
            <w:pPr>
              <w:spacing w:after="0" w:line="240" w:lineRule="auto"/>
              <w:jc w:val="center"/>
              <w:rPr>
                <w:rFonts w:eastAsia="Times New Roman" w:cs="Arial"/>
                <w:bCs/>
                <w:color w:val="9C0006"/>
                <w:sz w:val="18"/>
                <w:szCs w:val="18"/>
                <w:lang w:eastAsia="en-GB"/>
              </w:rPr>
            </w:pPr>
            <w:r w:rsidRPr="00894E9A">
              <w:rPr>
                <w:rFonts w:eastAsia="Times New Roman" w:cs="Arial"/>
                <w:bCs/>
                <w:color w:val="9C0006"/>
                <w:sz w:val="18"/>
                <w:szCs w:val="18"/>
                <w:lang w:eastAsia="en-GB"/>
              </w:rPr>
              <w:t>-3.7%</w:t>
            </w:r>
          </w:p>
        </w:tc>
        <w:tc>
          <w:tcPr>
            <w:tcW w:w="850" w:type="dxa"/>
            <w:tcBorders>
              <w:top w:val="single" w:sz="4" w:space="0" w:color="auto"/>
              <w:left w:val="single" w:sz="4" w:space="0" w:color="auto"/>
              <w:bottom w:val="single" w:sz="4" w:space="0" w:color="auto"/>
              <w:right w:val="single" w:sz="8" w:space="0" w:color="auto"/>
            </w:tcBorders>
            <w:shd w:val="clear" w:color="000000" w:fill="FFEB9C"/>
            <w:vAlign w:val="center"/>
            <w:hideMark/>
          </w:tcPr>
          <w:p w14:paraId="376869E0" w14:textId="77777777" w:rsidR="005961D4" w:rsidRPr="00894E9A" w:rsidRDefault="005961D4" w:rsidP="005961D4">
            <w:pPr>
              <w:spacing w:after="0" w:line="240" w:lineRule="auto"/>
              <w:jc w:val="center"/>
              <w:rPr>
                <w:rFonts w:eastAsia="Times New Roman" w:cs="Arial"/>
                <w:bCs/>
                <w:color w:val="9C6500"/>
                <w:sz w:val="18"/>
                <w:szCs w:val="18"/>
                <w:lang w:eastAsia="en-GB"/>
              </w:rPr>
            </w:pPr>
            <w:r w:rsidRPr="00894E9A">
              <w:rPr>
                <w:rFonts w:eastAsia="Times New Roman" w:cs="Arial"/>
                <w:bCs/>
                <w:color w:val="9C6500"/>
                <w:sz w:val="18"/>
                <w:szCs w:val="18"/>
                <w:lang w:eastAsia="en-GB"/>
              </w:rPr>
              <w:t>0.6%</w:t>
            </w:r>
          </w:p>
        </w:tc>
      </w:tr>
      <w:tr w:rsidR="005961D4" w:rsidRPr="00341DA1" w14:paraId="7FBDFF3F" w14:textId="77777777" w:rsidTr="005961D4">
        <w:trPr>
          <w:trHeight w:val="255"/>
        </w:trPr>
        <w:tc>
          <w:tcPr>
            <w:tcW w:w="2019"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8C148C7" w14:textId="77777777" w:rsidR="005961D4" w:rsidRPr="00894E9A" w:rsidRDefault="005961D4" w:rsidP="005961D4">
            <w:pPr>
              <w:spacing w:after="0" w:line="240" w:lineRule="auto"/>
              <w:jc w:val="right"/>
              <w:rPr>
                <w:rFonts w:eastAsia="Times New Roman" w:cs="Arial"/>
                <w:bCs/>
                <w:sz w:val="18"/>
                <w:szCs w:val="18"/>
                <w:lang w:eastAsia="en-GB"/>
              </w:rPr>
            </w:pPr>
            <w:r w:rsidRPr="00894E9A">
              <w:rPr>
                <w:rFonts w:eastAsia="Times New Roman" w:cs="Arial"/>
                <w:bCs/>
                <w:sz w:val="18"/>
                <w:szCs w:val="18"/>
                <w:lang w:eastAsia="en-GB"/>
              </w:rPr>
              <w:t>Bangladeshi</w:t>
            </w:r>
          </w:p>
        </w:tc>
        <w:tc>
          <w:tcPr>
            <w:tcW w:w="992" w:type="dxa"/>
            <w:tcBorders>
              <w:top w:val="nil"/>
              <w:left w:val="single" w:sz="8" w:space="0" w:color="auto"/>
              <w:bottom w:val="single" w:sz="4" w:space="0" w:color="auto"/>
              <w:right w:val="single" w:sz="4" w:space="0" w:color="auto"/>
            </w:tcBorders>
            <w:shd w:val="clear" w:color="auto" w:fill="auto"/>
            <w:vAlign w:val="center"/>
            <w:hideMark/>
          </w:tcPr>
          <w:p w14:paraId="3A11D9D4" w14:textId="77777777" w:rsidR="005961D4" w:rsidRPr="00894E9A" w:rsidRDefault="005961D4" w:rsidP="005961D4">
            <w:pPr>
              <w:spacing w:after="0" w:line="240" w:lineRule="auto"/>
              <w:jc w:val="center"/>
              <w:rPr>
                <w:rFonts w:eastAsia="Times New Roman" w:cs="Arial"/>
                <w:bCs/>
                <w:sz w:val="18"/>
                <w:szCs w:val="18"/>
                <w:lang w:eastAsia="en-GB"/>
              </w:rPr>
            </w:pPr>
            <w:r w:rsidRPr="00894E9A">
              <w:rPr>
                <w:rFonts w:eastAsia="Times New Roman" w:cs="Arial"/>
                <w:bCs/>
                <w:sz w:val="18"/>
                <w:szCs w:val="18"/>
                <w:lang w:eastAsia="en-GB"/>
              </w:rPr>
              <w:t>994</w:t>
            </w:r>
          </w:p>
        </w:tc>
        <w:tc>
          <w:tcPr>
            <w:tcW w:w="851" w:type="dxa"/>
            <w:tcBorders>
              <w:top w:val="nil"/>
              <w:left w:val="nil"/>
              <w:bottom w:val="single" w:sz="4" w:space="0" w:color="auto"/>
              <w:right w:val="single" w:sz="8" w:space="0" w:color="auto"/>
            </w:tcBorders>
            <w:shd w:val="clear" w:color="auto" w:fill="auto"/>
            <w:vAlign w:val="center"/>
            <w:hideMark/>
          </w:tcPr>
          <w:p w14:paraId="59DE6432" w14:textId="77777777" w:rsidR="005961D4" w:rsidRPr="00894E9A" w:rsidRDefault="005961D4" w:rsidP="005961D4">
            <w:pPr>
              <w:spacing w:after="0" w:line="240" w:lineRule="auto"/>
              <w:jc w:val="center"/>
              <w:rPr>
                <w:rFonts w:eastAsia="Times New Roman" w:cs="Arial"/>
                <w:bCs/>
                <w:sz w:val="18"/>
                <w:szCs w:val="18"/>
                <w:lang w:eastAsia="en-GB"/>
              </w:rPr>
            </w:pPr>
            <w:r w:rsidRPr="00894E9A">
              <w:rPr>
                <w:rFonts w:eastAsia="Times New Roman" w:cs="Arial"/>
                <w:bCs/>
                <w:sz w:val="18"/>
                <w:szCs w:val="18"/>
                <w:lang w:eastAsia="en-GB"/>
              </w:rPr>
              <w:t>83.7%</w:t>
            </w:r>
          </w:p>
        </w:tc>
        <w:tc>
          <w:tcPr>
            <w:tcW w:w="992" w:type="dxa"/>
            <w:gridSpan w:val="2"/>
            <w:tcBorders>
              <w:top w:val="nil"/>
              <w:left w:val="nil"/>
              <w:bottom w:val="single" w:sz="4" w:space="0" w:color="auto"/>
              <w:right w:val="single" w:sz="4" w:space="0" w:color="auto"/>
            </w:tcBorders>
            <w:shd w:val="clear" w:color="auto" w:fill="auto"/>
            <w:vAlign w:val="center"/>
            <w:hideMark/>
          </w:tcPr>
          <w:p w14:paraId="43B6A542" w14:textId="77777777" w:rsidR="005961D4" w:rsidRPr="00894E9A" w:rsidRDefault="005961D4" w:rsidP="005961D4">
            <w:pPr>
              <w:spacing w:after="0" w:line="240" w:lineRule="auto"/>
              <w:jc w:val="center"/>
              <w:rPr>
                <w:rFonts w:eastAsia="Times New Roman" w:cs="Arial"/>
                <w:bCs/>
                <w:sz w:val="18"/>
                <w:szCs w:val="18"/>
                <w:lang w:eastAsia="en-GB"/>
              </w:rPr>
            </w:pPr>
            <w:r w:rsidRPr="00894E9A">
              <w:rPr>
                <w:rFonts w:eastAsia="Times New Roman" w:cs="Arial"/>
                <w:bCs/>
                <w:sz w:val="18"/>
                <w:szCs w:val="18"/>
                <w:lang w:eastAsia="en-GB"/>
              </w:rPr>
              <w:t>909</w:t>
            </w:r>
          </w:p>
        </w:tc>
        <w:tc>
          <w:tcPr>
            <w:tcW w:w="851" w:type="dxa"/>
            <w:tcBorders>
              <w:top w:val="nil"/>
              <w:left w:val="nil"/>
              <w:bottom w:val="single" w:sz="4" w:space="0" w:color="auto"/>
              <w:right w:val="nil"/>
            </w:tcBorders>
            <w:shd w:val="clear" w:color="auto" w:fill="auto"/>
            <w:vAlign w:val="center"/>
            <w:hideMark/>
          </w:tcPr>
          <w:p w14:paraId="50EEBFAC" w14:textId="77777777" w:rsidR="005961D4" w:rsidRPr="00894E9A" w:rsidRDefault="005961D4" w:rsidP="005961D4">
            <w:pPr>
              <w:spacing w:after="0" w:line="240" w:lineRule="auto"/>
              <w:jc w:val="center"/>
              <w:rPr>
                <w:rFonts w:eastAsia="Times New Roman" w:cs="Arial"/>
                <w:bCs/>
                <w:sz w:val="18"/>
                <w:szCs w:val="18"/>
                <w:lang w:eastAsia="en-GB"/>
              </w:rPr>
            </w:pPr>
            <w:r w:rsidRPr="00894E9A">
              <w:rPr>
                <w:rFonts w:eastAsia="Times New Roman" w:cs="Arial"/>
                <w:bCs/>
                <w:sz w:val="18"/>
                <w:szCs w:val="18"/>
                <w:lang w:eastAsia="en-GB"/>
              </w:rPr>
              <w:t>81.7%</w:t>
            </w:r>
          </w:p>
        </w:tc>
        <w:tc>
          <w:tcPr>
            <w:tcW w:w="823" w:type="dxa"/>
            <w:tcBorders>
              <w:top w:val="nil"/>
              <w:left w:val="single" w:sz="8" w:space="0" w:color="auto"/>
              <w:bottom w:val="single" w:sz="4" w:space="0" w:color="auto"/>
              <w:right w:val="single" w:sz="4" w:space="0" w:color="auto"/>
            </w:tcBorders>
            <w:shd w:val="clear" w:color="auto" w:fill="auto"/>
            <w:vAlign w:val="center"/>
            <w:hideMark/>
          </w:tcPr>
          <w:p w14:paraId="723C1C7F" w14:textId="77777777" w:rsidR="005961D4" w:rsidRPr="00894E9A" w:rsidRDefault="005961D4" w:rsidP="005961D4">
            <w:pPr>
              <w:spacing w:after="0" w:line="240" w:lineRule="auto"/>
              <w:jc w:val="center"/>
              <w:rPr>
                <w:rFonts w:eastAsia="Times New Roman" w:cs="Arial"/>
                <w:bCs/>
                <w:sz w:val="18"/>
                <w:szCs w:val="18"/>
                <w:lang w:eastAsia="en-GB"/>
              </w:rPr>
            </w:pPr>
            <w:r w:rsidRPr="00894E9A">
              <w:rPr>
                <w:rFonts w:eastAsia="Times New Roman" w:cs="Arial"/>
                <w:bCs/>
                <w:sz w:val="18"/>
                <w:szCs w:val="18"/>
                <w:lang w:eastAsia="en-GB"/>
              </w:rPr>
              <w:t>842</w:t>
            </w:r>
          </w:p>
        </w:tc>
        <w:tc>
          <w:tcPr>
            <w:tcW w:w="1019" w:type="dxa"/>
            <w:gridSpan w:val="2"/>
            <w:tcBorders>
              <w:top w:val="nil"/>
              <w:left w:val="nil"/>
              <w:bottom w:val="single" w:sz="4" w:space="0" w:color="auto"/>
              <w:right w:val="single" w:sz="8" w:space="0" w:color="auto"/>
            </w:tcBorders>
            <w:shd w:val="clear" w:color="auto" w:fill="auto"/>
            <w:noWrap/>
            <w:vAlign w:val="center"/>
            <w:hideMark/>
          </w:tcPr>
          <w:p w14:paraId="071E2D60" w14:textId="77777777" w:rsidR="005961D4" w:rsidRPr="00F02568" w:rsidRDefault="005961D4" w:rsidP="005961D4">
            <w:pPr>
              <w:spacing w:after="0" w:line="240" w:lineRule="auto"/>
              <w:jc w:val="center"/>
              <w:rPr>
                <w:rFonts w:eastAsia="Times New Roman" w:cs="Arial"/>
                <w:bCs/>
                <w:sz w:val="18"/>
                <w:szCs w:val="18"/>
                <w:lang w:eastAsia="en-GB"/>
              </w:rPr>
            </w:pPr>
            <w:r w:rsidRPr="00F02568">
              <w:rPr>
                <w:rFonts w:eastAsia="Times New Roman" w:cs="Arial"/>
                <w:bCs/>
                <w:sz w:val="18"/>
                <w:szCs w:val="18"/>
                <w:lang w:eastAsia="en-GB"/>
              </w:rPr>
              <w:t>86.6%</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BF6B4E" w14:textId="77777777" w:rsidR="005961D4" w:rsidRPr="00F02568" w:rsidRDefault="005961D4" w:rsidP="005961D4">
            <w:pPr>
              <w:spacing w:after="0" w:line="240" w:lineRule="auto"/>
              <w:jc w:val="center"/>
              <w:rPr>
                <w:rFonts w:eastAsia="Times New Roman" w:cs="Arial"/>
                <w:sz w:val="18"/>
                <w:szCs w:val="18"/>
                <w:lang w:eastAsia="en-GB"/>
              </w:rPr>
            </w:pPr>
            <w:r w:rsidRPr="00F02568">
              <w:rPr>
                <w:rFonts w:eastAsia="Times New Roman" w:cs="Arial"/>
                <w:sz w:val="18"/>
                <w:szCs w:val="18"/>
                <w:lang w:eastAsia="en-GB"/>
              </w:rPr>
              <w:t>87.8%</w:t>
            </w:r>
          </w:p>
        </w:tc>
        <w:tc>
          <w:tcPr>
            <w:tcW w:w="816" w:type="dxa"/>
            <w:tcBorders>
              <w:top w:val="nil"/>
              <w:left w:val="nil"/>
              <w:bottom w:val="single" w:sz="4" w:space="0" w:color="auto"/>
              <w:right w:val="single" w:sz="4" w:space="0" w:color="auto"/>
            </w:tcBorders>
            <w:shd w:val="clear" w:color="auto" w:fill="auto"/>
            <w:vAlign w:val="center"/>
            <w:hideMark/>
          </w:tcPr>
          <w:p w14:paraId="69846859" w14:textId="77777777" w:rsidR="005961D4" w:rsidRPr="00F02568" w:rsidRDefault="005961D4" w:rsidP="005961D4">
            <w:pPr>
              <w:spacing w:after="0" w:line="240" w:lineRule="auto"/>
              <w:jc w:val="center"/>
              <w:rPr>
                <w:rFonts w:eastAsia="Times New Roman" w:cs="Arial"/>
                <w:bCs/>
                <w:sz w:val="18"/>
                <w:szCs w:val="18"/>
                <w:lang w:eastAsia="en-GB"/>
              </w:rPr>
            </w:pPr>
            <w:r w:rsidRPr="00F02568">
              <w:rPr>
                <w:rFonts w:eastAsia="Times New Roman" w:cs="Arial"/>
                <w:bCs/>
                <w:sz w:val="18"/>
                <w:szCs w:val="18"/>
                <w:lang w:eastAsia="en-GB"/>
              </w:rPr>
              <w:t>86.9%</w:t>
            </w:r>
          </w:p>
        </w:tc>
        <w:tc>
          <w:tcPr>
            <w:tcW w:w="993"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17A41672" w14:textId="77777777" w:rsidR="005961D4" w:rsidRPr="00894E9A" w:rsidRDefault="005961D4" w:rsidP="005961D4">
            <w:pPr>
              <w:spacing w:after="0" w:line="240" w:lineRule="auto"/>
              <w:jc w:val="center"/>
              <w:rPr>
                <w:rFonts w:eastAsia="Times New Roman" w:cs="Arial"/>
                <w:bCs/>
                <w:color w:val="9C0006"/>
                <w:sz w:val="18"/>
                <w:szCs w:val="18"/>
                <w:lang w:eastAsia="en-GB"/>
              </w:rPr>
            </w:pPr>
            <w:r w:rsidRPr="00894E9A">
              <w:rPr>
                <w:rFonts w:eastAsia="Times New Roman" w:cs="Arial"/>
                <w:bCs/>
                <w:color w:val="9C0006"/>
                <w:sz w:val="18"/>
                <w:szCs w:val="18"/>
                <w:lang w:eastAsia="en-GB"/>
              </w:rPr>
              <w:t>-1.2%</w:t>
            </w:r>
          </w:p>
        </w:tc>
        <w:tc>
          <w:tcPr>
            <w:tcW w:w="850" w:type="dxa"/>
            <w:tcBorders>
              <w:top w:val="single" w:sz="4" w:space="0" w:color="auto"/>
              <w:left w:val="single" w:sz="4" w:space="0" w:color="auto"/>
              <w:bottom w:val="single" w:sz="4" w:space="0" w:color="auto"/>
              <w:right w:val="single" w:sz="8" w:space="0" w:color="auto"/>
            </w:tcBorders>
            <w:shd w:val="clear" w:color="000000" w:fill="C6EFCE"/>
            <w:vAlign w:val="center"/>
            <w:hideMark/>
          </w:tcPr>
          <w:p w14:paraId="0CFDCD69" w14:textId="77777777" w:rsidR="005961D4" w:rsidRPr="00894E9A" w:rsidRDefault="005961D4" w:rsidP="005961D4">
            <w:pPr>
              <w:spacing w:after="0" w:line="240" w:lineRule="auto"/>
              <w:jc w:val="center"/>
              <w:rPr>
                <w:rFonts w:eastAsia="Times New Roman" w:cs="Arial"/>
                <w:bCs/>
                <w:color w:val="006100"/>
                <w:sz w:val="18"/>
                <w:szCs w:val="18"/>
                <w:lang w:eastAsia="en-GB"/>
              </w:rPr>
            </w:pPr>
            <w:r w:rsidRPr="00894E9A">
              <w:rPr>
                <w:rFonts w:eastAsia="Times New Roman" w:cs="Arial"/>
                <w:bCs/>
                <w:color w:val="006100"/>
                <w:sz w:val="18"/>
                <w:szCs w:val="18"/>
                <w:lang w:eastAsia="en-GB"/>
              </w:rPr>
              <w:t>4.8%</w:t>
            </w:r>
          </w:p>
        </w:tc>
      </w:tr>
      <w:tr w:rsidR="005961D4" w:rsidRPr="00341DA1" w14:paraId="5B496185" w14:textId="77777777" w:rsidTr="005961D4">
        <w:trPr>
          <w:trHeight w:val="255"/>
        </w:trPr>
        <w:tc>
          <w:tcPr>
            <w:tcW w:w="2019"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6F60661" w14:textId="77777777" w:rsidR="005961D4" w:rsidRPr="00894E9A" w:rsidRDefault="005961D4" w:rsidP="005961D4">
            <w:pPr>
              <w:spacing w:after="0" w:line="240" w:lineRule="auto"/>
              <w:jc w:val="right"/>
              <w:rPr>
                <w:rFonts w:eastAsia="Times New Roman" w:cs="Arial"/>
                <w:bCs/>
                <w:sz w:val="18"/>
                <w:szCs w:val="18"/>
                <w:lang w:eastAsia="en-GB"/>
              </w:rPr>
            </w:pPr>
            <w:r w:rsidRPr="00894E9A">
              <w:rPr>
                <w:rFonts w:eastAsia="Times New Roman" w:cs="Arial"/>
                <w:bCs/>
                <w:sz w:val="18"/>
                <w:szCs w:val="18"/>
                <w:lang w:eastAsia="en-GB"/>
              </w:rPr>
              <w:t>Caribbean</w:t>
            </w:r>
          </w:p>
        </w:tc>
        <w:tc>
          <w:tcPr>
            <w:tcW w:w="992" w:type="dxa"/>
            <w:tcBorders>
              <w:top w:val="nil"/>
              <w:left w:val="single" w:sz="8" w:space="0" w:color="auto"/>
              <w:bottom w:val="single" w:sz="4" w:space="0" w:color="auto"/>
              <w:right w:val="single" w:sz="4" w:space="0" w:color="auto"/>
            </w:tcBorders>
            <w:shd w:val="clear" w:color="auto" w:fill="auto"/>
            <w:vAlign w:val="center"/>
            <w:hideMark/>
          </w:tcPr>
          <w:p w14:paraId="175F7FB2" w14:textId="77777777" w:rsidR="005961D4" w:rsidRPr="00894E9A" w:rsidRDefault="005961D4" w:rsidP="005961D4">
            <w:pPr>
              <w:spacing w:after="0" w:line="240" w:lineRule="auto"/>
              <w:jc w:val="center"/>
              <w:rPr>
                <w:rFonts w:eastAsia="Times New Roman" w:cs="Arial"/>
                <w:bCs/>
                <w:sz w:val="18"/>
                <w:szCs w:val="18"/>
                <w:lang w:eastAsia="en-GB"/>
              </w:rPr>
            </w:pPr>
            <w:r w:rsidRPr="00894E9A">
              <w:rPr>
                <w:rFonts w:eastAsia="Times New Roman" w:cs="Arial"/>
                <w:bCs/>
                <w:sz w:val="18"/>
                <w:szCs w:val="18"/>
                <w:lang w:eastAsia="en-GB"/>
              </w:rPr>
              <w:t>1,690</w:t>
            </w:r>
          </w:p>
        </w:tc>
        <w:tc>
          <w:tcPr>
            <w:tcW w:w="851" w:type="dxa"/>
            <w:tcBorders>
              <w:top w:val="nil"/>
              <w:left w:val="nil"/>
              <w:bottom w:val="single" w:sz="4" w:space="0" w:color="auto"/>
              <w:right w:val="single" w:sz="8" w:space="0" w:color="auto"/>
            </w:tcBorders>
            <w:shd w:val="clear" w:color="auto" w:fill="auto"/>
            <w:vAlign w:val="center"/>
            <w:hideMark/>
          </w:tcPr>
          <w:p w14:paraId="45B29BF1" w14:textId="77777777" w:rsidR="005961D4" w:rsidRPr="00894E9A" w:rsidRDefault="005961D4" w:rsidP="005961D4">
            <w:pPr>
              <w:spacing w:after="0" w:line="240" w:lineRule="auto"/>
              <w:jc w:val="center"/>
              <w:rPr>
                <w:rFonts w:eastAsia="Times New Roman" w:cs="Arial"/>
                <w:bCs/>
                <w:sz w:val="18"/>
                <w:szCs w:val="18"/>
                <w:lang w:eastAsia="en-GB"/>
              </w:rPr>
            </w:pPr>
            <w:r w:rsidRPr="00894E9A">
              <w:rPr>
                <w:rFonts w:eastAsia="Times New Roman" w:cs="Arial"/>
                <w:bCs/>
                <w:sz w:val="18"/>
                <w:szCs w:val="18"/>
                <w:lang w:eastAsia="en-GB"/>
              </w:rPr>
              <w:t>76.2%</w:t>
            </w:r>
          </w:p>
        </w:tc>
        <w:tc>
          <w:tcPr>
            <w:tcW w:w="992" w:type="dxa"/>
            <w:gridSpan w:val="2"/>
            <w:tcBorders>
              <w:top w:val="nil"/>
              <w:left w:val="nil"/>
              <w:bottom w:val="single" w:sz="4" w:space="0" w:color="auto"/>
              <w:right w:val="single" w:sz="4" w:space="0" w:color="auto"/>
            </w:tcBorders>
            <w:shd w:val="clear" w:color="auto" w:fill="auto"/>
            <w:vAlign w:val="center"/>
            <w:hideMark/>
          </w:tcPr>
          <w:p w14:paraId="701542F1" w14:textId="77777777" w:rsidR="005961D4" w:rsidRPr="00894E9A" w:rsidRDefault="005961D4" w:rsidP="005961D4">
            <w:pPr>
              <w:spacing w:after="0" w:line="240" w:lineRule="auto"/>
              <w:jc w:val="center"/>
              <w:rPr>
                <w:rFonts w:eastAsia="Times New Roman" w:cs="Arial"/>
                <w:bCs/>
                <w:sz w:val="18"/>
                <w:szCs w:val="18"/>
                <w:lang w:eastAsia="en-GB"/>
              </w:rPr>
            </w:pPr>
            <w:r w:rsidRPr="00894E9A">
              <w:rPr>
                <w:rFonts w:eastAsia="Times New Roman" w:cs="Arial"/>
                <w:bCs/>
                <w:sz w:val="18"/>
                <w:szCs w:val="18"/>
                <w:lang w:eastAsia="en-GB"/>
              </w:rPr>
              <w:t>1,531</w:t>
            </w:r>
          </w:p>
        </w:tc>
        <w:tc>
          <w:tcPr>
            <w:tcW w:w="851" w:type="dxa"/>
            <w:tcBorders>
              <w:top w:val="nil"/>
              <w:left w:val="nil"/>
              <w:bottom w:val="single" w:sz="4" w:space="0" w:color="auto"/>
              <w:right w:val="nil"/>
            </w:tcBorders>
            <w:shd w:val="clear" w:color="auto" w:fill="auto"/>
            <w:vAlign w:val="center"/>
            <w:hideMark/>
          </w:tcPr>
          <w:p w14:paraId="7AB601F2" w14:textId="77777777" w:rsidR="005961D4" w:rsidRPr="00894E9A" w:rsidRDefault="005961D4" w:rsidP="005961D4">
            <w:pPr>
              <w:spacing w:after="0" w:line="240" w:lineRule="auto"/>
              <w:jc w:val="center"/>
              <w:rPr>
                <w:rFonts w:eastAsia="Times New Roman" w:cs="Arial"/>
                <w:bCs/>
                <w:sz w:val="18"/>
                <w:szCs w:val="18"/>
                <w:lang w:eastAsia="en-GB"/>
              </w:rPr>
            </w:pPr>
            <w:r w:rsidRPr="00894E9A">
              <w:rPr>
                <w:rFonts w:eastAsia="Times New Roman" w:cs="Arial"/>
                <w:bCs/>
                <w:sz w:val="18"/>
                <w:szCs w:val="18"/>
                <w:lang w:eastAsia="en-GB"/>
              </w:rPr>
              <w:t>82.6%</w:t>
            </w:r>
          </w:p>
        </w:tc>
        <w:tc>
          <w:tcPr>
            <w:tcW w:w="823" w:type="dxa"/>
            <w:tcBorders>
              <w:top w:val="nil"/>
              <w:left w:val="single" w:sz="8" w:space="0" w:color="auto"/>
              <w:bottom w:val="single" w:sz="4" w:space="0" w:color="auto"/>
              <w:right w:val="single" w:sz="4" w:space="0" w:color="auto"/>
            </w:tcBorders>
            <w:shd w:val="clear" w:color="auto" w:fill="auto"/>
            <w:vAlign w:val="center"/>
            <w:hideMark/>
          </w:tcPr>
          <w:p w14:paraId="33759E6C" w14:textId="77777777" w:rsidR="005961D4" w:rsidRPr="00894E9A" w:rsidRDefault="005961D4" w:rsidP="005961D4">
            <w:pPr>
              <w:spacing w:after="0" w:line="240" w:lineRule="auto"/>
              <w:jc w:val="center"/>
              <w:rPr>
                <w:rFonts w:eastAsia="Times New Roman" w:cs="Arial"/>
                <w:bCs/>
                <w:sz w:val="18"/>
                <w:szCs w:val="18"/>
                <w:lang w:eastAsia="en-GB"/>
              </w:rPr>
            </w:pPr>
            <w:r w:rsidRPr="00894E9A">
              <w:rPr>
                <w:rFonts w:eastAsia="Times New Roman" w:cs="Arial"/>
                <w:bCs/>
                <w:sz w:val="18"/>
                <w:szCs w:val="18"/>
                <w:lang w:eastAsia="en-GB"/>
              </w:rPr>
              <w:t>1,546</w:t>
            </w:r>
          </w:p>
        </w:tc>
        <w:tc>
          <w:tcPr>
            <w:tcW w:w="1019" w:type="dxa"/>
            <w:gridSpan w:val="2"/>
            <w:tcBorders>
              <w:top w:val="nil"/>
              <w:left w:val="nil"/>
              <w:bottom w:val="single" w:sz="4" w:space="0" w:color="auto"/>
              <w:right w:val="single" w:sz="8" w:space="0" w:color="auto"/>
            </w:tcBorders>
            <w:shd w:val="clear" w:color="auto" w:fill="auto"/>
            <w:noWrap/>
            <w:vAlign w:val="center"/>
            <w:hideMark/>
          </w:tcPr>
          <w:p w14:paraId="424B524D" w14:textId="77777777" w:rsidR="005961D4" w:rsidRPr="00F02568" w:rsidRDefault="005961D4" w:rsidP="005961D4">
            <w:pPr>
              <w:spacing w:after="0" w:line="240" w:lineRule="auto"/>
              <w:jc w:val="center"/>
              <w:rPr>
                <w:rFonts w:eastAsia="Times New Roman" w:cs="Arial"/>
                <w:bCs/>
                <w:sz w:val="18"/>
                <w:szCs w:val="18"/>
                <w:lang w:eastAsia="en-GB"/>
              </w:rPr>
            </w:pPr>
            <w:r w:rsidRPr="00F02568">
              <w:rPr>
                <w:rFonts w:eastAsia="Times New Roman" w:cs="Arial"/>
                <w:bCs/>
                <w:sz w:val="18"/>
                <w:szCs w:val="18"/>
                <w:lang w:eastAsia="en-GB"/>
              </w:rPr>
              <w:t>83.8%</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A12F3C" w14:textId="77777777" w:rsidR="005961D4" w:rsidRPr="00F02568" w:rsidRDefault="005961D4" w:rsidP="005961D4">
            <w:pPr>
              <w:spacing w:after="0" w:line="240" w:lineRule="auto"/>
              <w:jc w:val="center"/>
              <w:rPr>
                <w:rFonts w:eastAsia="Times New Roman" w:cs="Arial"/>
                <w:sz w:val="18"/>
                <w:szCs w:val="18"/>
                <w:lang w:eastAsia="en-GB"/>
              </w:rPr>
            </w:pPr>
            <w:r w:rsidRPr="00F02568">
              <w:rPr>
                <w:rFonts w:eastAsia="Times New Roman" w:cs="Arial"/>
                <w:sz w:val="18"/>
                <w:szCs w:val="18"/>
                <w:lang w:eastAsia="en-GB"/>
              </w:rPr>
              <w:t>83.1%</w:t>
            </w:r>
          </w:p>
        </w:tc>
        <w:tc>
          <w:tcPr>
            <w:tcW w:w="816" w:type="dxa"/>
            <w:tcBorders>
              <w:top w:val="nil"/>
              <w:left w:val="nil"/>
              <w:bottom w:val="single" w:sz="4" w:space="0" w:color="auto"/>
              <w:right w:val="single" w:sz="4" w:space="0" w:color="auto"/>
            </w:tcBorders>
            <w:shd w:val="clear" w:color="auto" w:fill="auto"/>
            <w:vAlign w:val="center"/>
            <w:hideMark/>
          </w:tcPr>
          <w:p w14:paraId="689DF3C6" w14:textId="77777777" w:rsidR="005961D4" w:rsidRPr="00F02568" w:rsidRDefault="005961D4" w:rsidP="005961D4">
            <w:pPr>
              <w:spacing w:after="0" w:line="240" w:lineRule="auto"/>
              <w:jc w:val="center"/>
              <w:rPr>
                <w:rFonts w:eastAsia="Times New Roman" w:cs="Arial"/>
                <w:bCs/>
                <w:sz w:val="18"/>
                <w:szCs w:val="18"/>
                <w:lang w:eastAsia="en-GB"/>
              </w:rPr>
            </w:pPr>
            <w:r w:rsidRPr="00F02568">
              <w:rPr>
                <w:rFonts w:eastAsia="Times New Roman" w:cs="Arial"/>
                <w:bCs/>
                <w:sz w:val="18"/>
                <w:szCs w:val="18"/>
                <w:lang w:eastAsia="en-GB"/>
              </w:rPr>
              <w:t>83.0%</w:t>
            </w:r>
          </w:p>
        </w:tc>
        <w:tc>
          <w:tcPr>
            <w:tcW w:w="993"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0E9DF11D" w14:textId="77777777" w:rsidR="005961D4" w:rsidRPr="00894E9A" w:rsidRDefault="005961D4" w:rsidP="005961D4">
            <w:pPr>
              <w:spacing w:after="0" w:line="240" w:lineRule="auto"/>
              <w:jc w:val="center"/>
              <w:rPr>
                <w:rFonts w:eastAsia="Times New Roman" w:cs="Arial"/>
                <w:bCs/>
                <w:color w:val="9C6500"/>
                <w:sz w:val="18"/>
                <w:szCs w:val="18"/>
                <w:lang w:eastAsia="en-GB"/>
              </w:rPr>
            </w:pPr>
            <w:r w:rsidRPr="00894E9A">
              <w:rPr>
                <w:rFonts w:eastAsia="Times New Roman" w:cs="Arial"/>
                <w:bCs/>
                <w:color w:val="9C6500"/>
                <w:sz w:val="18"/>
                <w:szCs w:val="18"/>
                <w:lang w:eastAsia="en-GB"/>
              </w:rPr>
              <w:t>0.7%</w:t>
            </w:r>
          </w:p>
        </w:tc>
        <w:tc>
          <w:tcPr>
            <w:tcW w:w="850" w:type="dxa"/>
            <w:tcBorders>
              <w:top w:val="single" w:sz="4" w:space="0" w:color="auto"/>
              <w:left w:val="single" w:sz="4" w:space="0" w:color="auto"/>
              <w:bottom w:val="single" w:sz="4" w:space="0" w:color="auto"/>
              <w:right w:val="single" w:sz="8" w:space="0" w:color="auto"/>
            </w:tcBorders>
            <w:shd w:val="clear" w:color="000000" w:fill="C6EFCE"/>
            <w:vAlign w:val="center"/>
            <w:hideMark/>
          </w:tcPr>
          <w:p w14:paraId="5C379484" w14:textId="77777777" w:rsidR="005961D4" w:rsidRPr="00894E9A" w:rsidRDefault="005961D4" w:rsidP="005961D4">
            <w:pPr>
              <w:spacing w:after="0" w:line="240" w:lineRule="auto"/>
              <w:jc w:val="center"/>
              <w:rPr>
                <w:rFonts w:eastAsia="Times New Roman" w:cs="Arial"/>
                <w:bCs/>
                <w:color w:val="006100"/>
                <w:sz w:val="18"/>
                <w:szCs w:val="18"/>
                <w:lang w:eastAsia="en-GB"/>
              </w:rPr>
            </w:pPr>
            <w:r w:rsidRPr="00894E9A">
              <w:rPr>
                <w:rFonts w:eastAsia="Times New Roman" w:cs="Arial"/>
                <w:bCs/>
                <w:color w:val="006100"/>
                <w:sz w:val="18"/>
                <w:szCs w:val="18"/>
                <w:lang w:eastAsia="en-GB"/>
              </w:rPr>
              <w:t>1.3%</w:t>
            </w:r>
          </w:p>
        </w:tc>
      </w:tr>
      <w:tr w:rsidR="005961D4" w:rsidRPr="00341DA1" w14:paraId="14EAE5F0" w14:textId="77777777" w:rsidTr="005961D4">
        <w:trPr>
          <w:trHeight w:val="255"/>
        </w:trPr>
        <w:tc>
          <w:tcPr>
            <w:tcW w:w="2019"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92F15CB" w14:textId="77777777" w:rsidR="005961D4" w:rsidRPr="00894E9A" w:rsidRDefault="005961D4" w:rsidP="005961D4">
            <w:pPr>
              <w:spacing w:after="0" w:line="240" w:lineRule="auto"/>
              <w:jc w:val="right"/>
              <w:rPr>
                <w:rFonts w:eastAsia="Times New Roman" w:cs="Arial"/>
                <w:bCs/>
                <w:sz w:val="18"/>
                <w:szCs w:val="18"/>
                <w:lang w:eastAsia="en-GB"/>
              </w:rPr>
            </w:pPr>
            <w:r w:rsidRPr="00894E9A">
              <w:rPr>
                <w:rFonts w:eastAsia="Times New Roman" w:cs="Arial"/>
                <w:bCs/>
                <w:sz w:val="18"/>
                <w:szCs w:val="18"/>
                <w:lang w:eastAsia="en-GB"/>
              </w:rPr>
              <w:t>Chinese</w:t>
            </w:r>
          </w:p>
        </w:tc>
        <w:tc>
          <w:tcPr>
            <w:tcW w:w="992" w:type="dxa"/>
            <w:tcBorders>
              <w:top w:val="nil"/>
              <w:left w:val="single" w:sz="8" w:space="0" w:color="auto"/>
              <w:bottom w:val="single" w:sz="4" w:space="0" w:color="auto"/>
              <w:right w:val="single" w:sz="4" w:space="0" w:color="auto"/>
            </w:tcBorders>
            <w:shd w:val="clear" w:color="auto" w:fill="auto"/>
            <w:vAlign w:val="center"/>
            <w:hideMark/>
          </w:tcPr>
          <w:p w14:paraId="0E63C47F" w14:textId="77777777" w:rsidR="005961D4" w:rsidRPr="00894E9A" w:rsidRDefault="005961D4" w:rsidP="005961D4">
            <w:pPr>
              <w:spacing w:after="0" w:line="240" w:lineRule="auto"/>
              <w:jc w:val="center"/>
              <w:rPr>
                <w:rFonts w:eastAsia="Times New Roman" w:cs="Arial"/>
                <w:bCs/>
                <w:sz w:val="18"/>
                <w:szCs w:val="18"/>
                <w:lang w:eastAsia="en-GB"/>
              </w:rPr>
            </w:pPr>
            <w:r w:rsidRPr="00894E9A">
              <w:rPr>
                <w:rFonts w:eastAsia="Times New Roman" w:cs="Arial"/>
                <w:bCs/>
                <w:sz w:val="18"/>
                <w:szCs w:val="18"/>
                <w:lang w:eastAsia="en-GB"/>
              </w:rPr>
              <w:t>114</w:t>
            </w:r>
          </w:p>
        </w:tc>
        <w:tc>
          <w:tcPr>
            <w:tcW w:w="851" w:type="dxa"/>
            <w:tcBorders>
              <w:top w:val="nil"/>
              <w:left w:val="nil"/>
              <w:bottom w:val="single" w:sz="4" w:space="0" w:color="auto"/>
              <w:right w:val="single" w:sz="8" w:space="0" w:color="auto"/>
            </w:tcBorders>
            <w:shd w:val="clear" w:color="auto" w:fill="auto"/>
            <w:vAlign w:val="center"/>
            <w:hideMark/>
          </w:tcPr>
          <w:p w14:paraId="2475F502"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89.5%</w:t>
            </w:r>
          </w:p>
        </w:tc>
        <w:tc>
          <w:tcPr>
            <w:tcW w:w="992" w:type="dxa"/>
            <w:gridSpan w:val="2"/>
            <w:tcBorders>
              <w:top w:val="nil"/>
              <w:left w:val="nil"/>
              <w:bottom w:val="single" w:sz="4" w:space="0" w:color="auto"/>
              <w:right w:val="single" w:sz="4" w:space="0" w:color="auto"/>
            </w:tcBorders>
            <w:shd w:val="clear" w:color="auto" w:fill="auto"/>
            <w:vAlign w:val="center"/>
            <w:hideMark/>
          </w:tcPr>
          <w:p w14:paraId="5C452265"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97</w:t>
            </w:r>
          </w:p>
        </w:tc>
        <w:tc>
          <w:tcPr>
            <w:tcW w:w="851" w:type="dxa"/>
            <w:tcBorders>
              <w:top w:val="nil"/>
              <w:left w:val="nil"/>
              <w:bottom w:val="single" w:sz="4" w:space="0" w:color="auto"/>
              <w:right w:val="nil"/>
            </w:tcBorders>
            <w:shd w:val="clear" w:color="auto" w:fill="auto"/>
            <w:vAlign w:val="center"/>
            <w:hideMark/>
          </w:tcPr>
          <w:p w14:paraId="63456045"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83.5%</w:t>
            </w:r>
          </w:p>
        </w:tc>
        <w:tc>
          <w:tcPr>
            <w:tcW w:w="823" w:type="dxa"/>
            <w:tcBorders>
              <w:top w:val="nil"/>
              <w:left w:val="single" w:sz="8" w:space="0" w:color="auto"/>
              <w:bottom w:val="single" w:sz="4" w:space="0" w:color="auto"/>
              <w:right w:val="single" w:sz="4" w:space="0" w:color="auto"/>
            </w:tcBorders>
            <w:shd w:val="clear" w:color="auto" w:fill="auto"/>
            <w:vAlign w:val="center"/>
            <w:hideMark/>
          </w:tcPr>
          <w:p w14:paraId="778B2043"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79</w:t>
            </w:r>
          </w:p>
        </w:tc>
        <w:tc>
          <w:tcPr>
            <w:tcW w:w="1019" w:type="dxa"/>
            <w:gridSpan w:val="2"/>
            <w:tcBorders>
              <w:top w:val="nil"/>
              <w:left w:val="nil"/>
              <w:bottom w:val="single" w:sz="4" w:space="0" w:color="auto"/>
              <w:right w:val="single" w:sz="8" w:space="0" w:color="auto"/>
            </w:tcBorders>
            <w:shd w:val="clear" w:color="auto" w:fill="auto"/>
            <w:noWrap/>
            <w:vAlign w:val="center"/>
            <w:hideMark/>
          </w:tcPr>
          <w:p w14:paraId="2F61AB71"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89.9%</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FAE6B1" w14:textId="77777777" w:rsidR="005961D4" w:rsidRPr="00F02568" w:rsidRDefault="005961D4" w:rsidP="005961D4">
            <w:pPr>
              <w:spacing w:after="0" w:line="240" w:lineRule="auto"/>
              <w:jc w:val="center"/>
              <w:rPr>
                <w:rFonts w:eastAsia="Times New Roman" w:cs="Arial"/>
                <w:sz w:val="18"/>
                <w:szCs w:val="18"/>
                <w:lang w:eastAsia="en-GB"/>
              </w:rPr>
            </w:pPr>
            <w:r w:rsidRPr="00F02568">
              <w:rPr>
                <w:rFonts w:eastAsia="Times New Roman" w:cs="Arial"/>
                <w:sz w:val="18"/>
                <w:szCs w:val="18"/>
                <w:lang w:eastAsia="en-GB"/>
              </w:rPr>
              <w:t>89.9%</w:t>
            </w:r>
          </w:p>
        </w:tc>
        <w:tc>
          <w:tcPr>
            <w:tcW w:w="816" w:type="dxa"/>
            <w:tcBorders>
              <w:top w:val="nil"/>
              <w:left w:val="nil"/>
              <w:bottom w:val="single" w:sz="4" w:space="0" w:color="auto"/>
              <w:right w:val="single" w:sz="4" w:space="0" w:color="auto"/>
            </w:tcBorders>
            <w:shd w:val="clear" w:color="auto" w:fill="auto"/>
            <w:vAlign w:val="center"/>
            <w:hideMark/>
          </w:tcPr>
          <w:p w14:paraId="4470E992" w14:textId="77777777" w:rsidR="005961D4" w:rsidRPr="00F02568" w:rsidRDefault="005961D4" w:rsidP="005961D4">
            <w:pPr>
              <w:spacing w:after="0" w:line="240" w:lineRule="auto"/>
              <w:jc w:val="center"/>
              <w:rPr>
                <w:rFonts w:eastAsia="Times New Roman" w:cs="Arial"/>
                <w:bCs/>
                <w:sz w:val="18"/>
                <w:szCs w:val="18"/>
                <w:lang w:eastAsia="en-GB"/>
              </w:rPr>
            </w:pPr>
            <w:r w:rsidRPr="00F02568">
              <w:rPr>
                <w:rFonts w:eastAsia="Times New Roman" w:cs="Arial"/>
                <w:bCs/>
                <w:sz w:val="18"/>
                <w:szCs w:val="18"/>
                <w:lang w:eastAsia="en-GB"/>
              </w:rPr>
              <w:t>88.9%</w:t>
            </w:r>
          </w:p>
        </w:tc>
        <w:tc>
          <w:tcPr>
            <w:tcW w:w="993"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3ABD54A4" w14:textId="77777777" w:rsidR="005961D4" w:rsidRPr="00894E9A" w:rsidRDefault="005961D4" w:rsidP="005961D4">
            <w:pPr>
              <w:spacing w:after="0" w:line="240" w:lineRule="auto"/>
              <w:jc w:val="center"/>
              <w:rPr>
                <w:rFonts w:eastAsia="Times New Roman" w:cs="Arial"/>
                <w:bCs/>
                <w:color w:val="9C6500"/>
                <w:sz w:val="18"/>
                <w:szCs w:val="18"/>
                <w:lang w:eastAsia="en-GB"/>
              </w:rPr>
            </w:pPr>
            <w:r w:rsidRPr="00894E9A">
              <w:rPr>
                <w:rFonts w:eastAsia="Times New Roman" w:cs="Arial"/>
                <w:bCs/>
                <w:color w:val="9C6500"/>
                <w:sz w:val="18"/>
                <w:szCs w:val="18"/>
                <w:lang w:eastAsia="en-GB"/>
              </w:rPr>
              <w:t>0.0%</w:t>
            </w:r>
          </w:p>
        </w:tc>
        <w:tc>
          <w:tcPr>
            <w:tcW w:w="850" w:type="dxa"/>
            <w:tcBorders>
              <w:top w:val="single" w:sz="4" w:space="0" w:color="auto"/>
              <w:left w:val="single" w:sz="4" w:space="0" w:color="auto"/>
              <w:bottom w:val="single" w:sz="4" w:space="0" w:color="auto"/>
              <w:right w:val="single" w:sz="8" w:space="0" w:color="auto"/>
            </w:tcBorders>
            <w:shd w:val="clear" w:color="000000" w:fill="B7DEE8"/>
            <w:vAlign w:val="center"/>
            <w:hideMark/>
          </w:tcPr>
          <w:p w14:paraId="0C64DFD0" w14:textId="77777777" w:rsidR="005961D4" w:rsidRPr="00894E9A" w:rsidRDefault="005961D4" w:rsidP="005961D4">
            <w:pPr>
              <w:spacing w:after="0" w:line="240" w:lineRule="auto"/>
              <w:jc w:val="center"/>
              <w:rPr>
                <w:rFonts w:eastAsia="Times New Roman" w:cs="Arial"/>
                <w:bCs/>
                <w:sz w:val="18"/>
                <w:szCs w:val="18"/>
                <w:lang w:eastAsia="en-GB"/>
              </w:rPr>
            </w:pPr>
            <w:r w:rsidRPr="00894E9A">
              <w:rPr>
                <w:rFonts w:eastAsia="Times New Roman" w:cs="Arial"/>
                <w:bCs/>
                <w:sz w:val="18"/>
                <w:szCs w:val="18"/>
                <w:lang w:eastAsia="en-GB"/>
              </w:rPr>
              <w:t>6.4%</w:t>
            </w:r>
          </w:p>
        </w:tc>
      </w:tr>
      <w:tr w:rsidR="005961D4" w:rsidRPr="00341DA1" w14:paraId="620DE62D" w14:textId="77777777" w:rsidTr="005961D4">
        <w:trPr>
          <w:trHeight w:val="255"/>
        </w:trPr>
        <w:tc>
          <w:tcPr>
            <w:tcW w:w="2019"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283E495" w14:textId="77777777" w:rsidR="005961D4" w:rsidRPr="00894E9A" w:rsidRDefault="005961D4" w:rsidP="005961D4">
            <w:pPr>
              <w:spacing w:after="0" w:line="240" w:lineRule="auto"/>
              <w:jc w:val="right"/>
              <w:rPr>
                <w:rFonts w:eastAsia="Times New Roman" w:cs="Arial"/>
                <w:bCs/>
                <w:sz w:val="18"/>
                <w:szCs w:val="18"/>
                <w:lang w:eastAsia="en-GB"/>
              </w:rPr>
            </w:pPr>
            <w:r w:rsidRPr="00894E9A">
              <w:rPr>
                <w:rFonts w:eastAsia="Times New Roman" w:cs="Arial"/>
                <w:bCs/>
                <w:sz w:val="18"/>
                <w:szCs w:val="18"/>
                <w:lang w:eastAsia="en-GB"/>
              </w:rPr>
              <w:t>Gypsy/Irish Traveller</w:t>
            </w:r>
          </w:p>
        </w:tc>
        <w:tc>
          <w:tcPr>
            <w:tcW w:w="992" w:type="dxa"/>
            <w:tcBorders>
              <w:top w:val="nil"/>
              <w:left w:val="single" w:sz="8" w:space="0" w:color="auto"/>
              <w:bottom w:val="single" w:sz="4" w:space="0" w:color="auto"/>
              <w:right w:val="single" w:sz="4" w:space="0" w:color="auto"/>
            </w:tcBorders>
            <w:shd w:val="clear" w:color="auto" w:fill="auto"/>
            <w:vAlign w:val="center"/>
            <w:hideMark/>
          </w:tcPr>
          <w:p w14:paraId="68E4EB0A" w14:textId="77777777" w:rsidR="005961D4" w:rsidRPr="00894E9A" w:rsidRDefault="005961D4" w:rsidP="005961D4">
            <w:pPr>
              <w:spacing w:after="0" w:line="240" w:lineRule="auto"/>
              <w:jc w:val="center"/>
              <w:rPr>
                <w:rFonts w:eastAsia="Times New Roman" w:cs="Arial"/>
                <w:bCs/>
                <w:sz w:val="18"/>
                <w:szCs w:val="18"/>
                <w:lang w:eastAsia="en-GB"/>
              </w:rPr>
            </w:pPr>
            <w:r w:rsidRPr="00894E9A">
              <w:rPr>
                <w:rFonts w:eastAsia="Times New Roman" w:cs="Arial"/>
                <w:bCs/>
                <w:sz w:val="18"/>
                <w:szCs w:val="18"/>
                <w:lang w:eastAsia="en-GB"/>
              </w:rPr>
              <w:t>5</w:t>
            </w:r>
          </w:p>
        </w:tc>
        <w:tc>
          <w:tcPr>
            <w:tcW w:w="851" w:type="dxa"/>
            <w:tcBorders>
              <w:top w:val="nil"/>
              <w:left w:val="nil"/>
              <w:bottom w:val="single" w:sz="4" w:space="0" w:color="auto"/>
              <w:right w:val="single" w:sz="8" w:space="0" w:color="auto"/>
            </w:tcBorders>
            <w:shd w:val="clear" w:color="auto" w:fill="auto"/>
            <w:vAlign w:val="center"/>
            <w:hideMark/>
          </w:tcPr>
          <w:p w14:paraId="3119C057"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100.0%</w:t>
            </w:r>
          </w:p>
        </w:tc>
        <w:tc>
          <w:tcPr>
            <w:tcW w:w="992" w:type="dxa"/>
            <w:gridSpan w:val="2"/>
            <w:tcBorders>
              <w:top w:val="nil"/>
              <w:left w:val="nil"/>
              <w:bottom w:val="single" w:sz="4" w:space="0" w:color="auto"/>
              <w:right w:val="single" w:sz="4" w:space="0" w:color="auto"/>
            </w:tcBorders>
            <w:shd w:val="clear" w:color="auto" w:fill="auto"/>
            <w:vAlign w:val="center"/>
            <w:hideMark/>
          </w:tcPr>
          <w:p w14:paraId="43F49E0D"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10</w:t>
            </w:r>
          </w:p>
        </w:tc>
        <w:tc>
          <w:tcPr>
            <w:tcW w:w="851" w:type="dxa"/>
            <w:tcBorders>
              <w:top w:val="nil"/>
              <w:left w:val="nil"/>
              <w:bottom w:val="single" w:sz="4" w:space="0" w:color="auto"/>
              <w:right w:val="nil"/>
            </w:tcBorders>
            <w:shd w:val="clear" w:color="auto" w:fill="auto"/>
            <w:vAlign w:val="center"/>
            <w:hideMark/>
          </w:tcPr>
          <w:p w14:paraId="1A602766"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100.0%</w:t>
            </w:r>
          </w:p>
        </w:tc>
        <w:tc>
          <w:tcPr>
            <w:tcW w:w="823" w:type="dxa"/>
            <w:tcBorders>
              <w:top w:val="nil"/>
              <w:left w:val="single" w:sz="8" w:space="0" w:color="auto"/>
              <w:bottom w:val="single" w:sz="4" w:space="0" w:color="auto"/>
              <w:right w:val="single" w:sz="4" w:space="0" w:color="auto"/>
            </w:tcBorders>
            <w:shd w:val="clear" w:color="auto" w:fill="auto"/>
            <w:vAlign w:val="center"/>
            <w:hideMark/>
          </w:tcPr>
          <w:p w14:paraId="75D44340"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14</w:t>
            </w:r>
          </w:p>
        </w:tc>
        <w:tc>
          <w:tcPr>
            <w:tcW w:w="1019" w:type="dxa"/>
            <w:gridSpan w:val="2"/>
            <w:tcBorders>
              <w:top w:val="nil"/>
              <w:left w:val="nil"/>
              <w:bottom w:val="single" w:sz="4" w:space="0" w:color="auto"/>
              <w:right w:val="single" w:sz="8" w:space="0" w:color="auto"/>
            </w:tcBorders>
            <w:shd w:val="clear" w:color="auto" w:fill="auto"/>
            <w:noWrap/>
            <w:vAlign w:val="center"/>
            <w:hideMark/>
          </w:tcPr>
          <w:p w14:paraId="6B24EE3A"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78.6%</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D40A34" w14:textId="77777777" w:rsidR="005961D4" w:rsidRPr="00F02568" w:rsidRDefault="005961D4" w:rsidP="005961D4">
            <w:pPr>
              <w:spacing w:after="0" w:line="240" w:lineRule="auto"/>
              <w:jc w:val="center"/>
              <w:rPr>
                <w:rFonts w:eastAsia="Times New Roman" w:cs="Arial"/>
                <w:sz w:val="18"/>
                <w:szCs w:val="18"/>
                <w:lang w:eastAsia="en-GB"/>
              </w:rPr>
            </w:pPr>
            <w:r w:rsidRPr="00F02568">
              <w:rPr>
                <w:rFonts w:eastAsia="Times New Roman" w:cs="Arial"/>
                <w:sz w:val="18"/>
                <w:szCs w:val="18"/>
                <w:lang w:eastAsia="en-GB"/>
              </w:rPr>
              <w:t>73.7%</w:t>
            </w:r>
          </w:p>
        </w:tc>
        <w:tc>
          <w:tcPr>
            <w:tcW w:w="816" w:type="dxa"/>
            <w:tcBorders>
              <w:top w:val="nil"/>
              <w:left w:val="nil"/>
              <w:bottom w:val="single" w:sz="4" w:space="0" w:color="auto"/>
              <w:right w:val="single" w:sz="4" w:space="0" w:color="auto"/>
            </w:tcBorders>
            <w:shd w:val="clear" w:color="auto" w:fill="auto"/>
            <w:vAlign w:val="center"/>
            <w:hideMark/>
          </w:tcPr>
          <w:p w14:paraId="1B982C5C" w14:textId="77777777" w:rsidR="005961D4" w:rsidRPr="00F02568" w:rsidRDefault="005961D4" w:rsidP="005961D4">
            <w:pPr>
              <w:spacing w:after="0" w:line="240" w:lineRule="auto"/>
              <w:jc w:val="center"/>
              <w:rPr>
                <w:rFonts w:eastAsia="Times New Roman" w:cs="Arial"/>
                <w:bCs/>
                <w:sz w:val="18"/>
                <w:szCs w:val="18"/>
                <w:lang w:eastAsia="en-GB"/>
              </w:rPr>
            </w:pPr>
            <w:r w:rsidRPr="00F02568">
              <w:rPr>
                <w:rFonts w:eastAsia="Times New Roman" w:cs="Arial"/>
                <w:bCs/>
                <w:sz w:val="18"/>
                <w:szCs w:val="18"/>
                <w:lang w:eastAsia="en-GB"/>
              </w:rPr>
              <w:t>73.0%</w:t>
            </w:r>
          </w:p>
        </w:tc>
        <w:tc>
          <w:tcPr>
            <w:tcW w:w="993"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37EA7322" w14:textId="77777777" w:rsidR="005961D4" w:rsidRPr="00894E9A" w:rsidRDefault="005961D4" w:rsidP="005961D4">
            <w:pPr>
              <w:spacing w:after="0" w:line="240" w:lineRule="auto"/>
              <w:jc w:val="center"/>
              <w:rPr>
                <w:rFonts w:eastAsia="Times New Roman" w:cs="Arial"/>
                <w:bCs/>
                <w:color w:val="006100"/>
                <w:sz w:val="18"/>
                <w:szCs w:val="18"/>
                <w:lang w:eastAsia="en-GB"/>
              </w:rPr>
            </w:pPr>
            <w:r w:rsidRPr="00894E9A">
              <w:rPr>
                <w:rFonts w:eastAsia="Times New Roman" w:cs="Arial"/>
                <w:bCs/>
                <w:color w:val="006100"/>
                <w:sz w:val="18"/>
                <w:szCs w:val="18"/>
                <w:lang w:eastAsia="en-GB"/>
              </w:rPr>
              <w:t>4.9%</w:t>
            </w:r>
          </w:p>
        </w:tc>
        <w:tc>
          <w:tcPr>
            <w:tcW w:w="850" w:type="dxa"/>
            <w:tcBorders>
              <w:top w:val="single" w:sz="4" w:space="0" w:color="auto"/>
              <w:left w:val="single" w:sz="4" w:space="0" w:color="auto"/>
              <w:bottom w:val="single" w:sz="4" w:space="0" w:color="auto"/>
              <w:right w:val="single" w:sz="8" w:space="0" w:color="auto"/>
            </w:tcBorders>
            <w:shd w:val="clear" w:color="000000" w:fill="FFC7CE"/>
            <w:vAlign w:val="center"/>
            <w:hideMark/>
          </w:tcPr>
          <w:p w14:paraId="384FA230" w14:textId="77777777" w:rsidR="005961D4" w:rsidRPr="00894E9A" w:rsidRDefault="005961D4" w:rsidP="005961D4">
            <w:pPr>
              <w:spacing w:after="0" w:line="240" w:lineRule="auto"/>
              <w:jc w:val="center"/>
              <w:rPr>
                <w:rFonts w:eastAsia="Times New Roman" w:cs="Arial"/>
                <w:bCs/>
                <w:color w:val="9C0006"/>
                <w:sz w:val="18"/>
                <w:szCs w:val="18"/>
                <w:lang w:eastAsia="en-GB"/>
              </w:rPr>
            </w:pPr>
            <w:r w:rsidRPr="00894E9A">
              <w:rPr>
                <w:rFonts w:eastAsia="Times New Roman" w:cs="Arial"/>
                <w:bCs/>
                <w:color w:val="9C0006"/>
                <w:sz w:val="18"/>
                <w:szCs w:val="18"/>
                <w:lang w:eastAsia="en-GB"/>
              </w:rPr>
              <w:t>-21.4%</w:t>
            </w:r>
          </w:p>
        </w:tc>
      </w:tr>
      <w:tr w:rsidR="005961D4" w:rsidRPr="00341DA1" w14:paraId="03AC68D5" w14:textId="77777777" w:rsidTr="005961D4">
        <w:trPr>
          <w:trHeight w:val="255"/>
        </w:trPr>
        <w:tc>
          <w:tcPr>
            <w:tcW w:w="2019"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A4424EA" w14:textId="77777777" w:rsidR="005961D4" w:rsidRPr="00894E9A" w:rsidRDefault="005961D4" w:rsidP="005961D4">
            <w:pPr>
              <w:spacing w:after="0" w:line="240" w:lineRule="auto"/>
              <w:jc w:val="right"/>
              <w:rPr>
                <w:rFonts w:eastAsia="Times New Roman" w:cs="Arial"/>
                <w:bCs/>
                <w:sz w:val="18"/>
                <w:szCs w:val="18"/>
                <w:lang w:eastAsia="en-GB"/>
              </w:rPr>
            </w:pPr>
            <w:r w:rsidRPr="00894E9A">
              <w:rPr>
                <w:rFonts w:eastAsia="Times New Roman" w:cs="Arial"/>
                <w:bCs/>
                <w:sz w:val="18"/>
                <w:szCs w:val="18"/>
                <w:lang w:eastAsia="en-GB"/>
              </w:rPr>
              <w:t>Indian</w:t>
            </w:r>
          </w:p>
        </w:tc>
        <w:tc>
          <w:tcPr>
            <w:tcW w:w="992" w:type="dxa"/>
            <w:tcBorders>
              <w:top w:val="nil"/>
              <w:left w:val="single" w:sz="8" w:space="0" w:color="auto"/>
              <w:bottom w:val="single" w:sz="4" w:space="0" w:color="auto"/>
              <w:right w:val="single" w:sz="4" w:space="0" w:color="auto"/>
            </w:tcBorders>
            <w:shd w:val="clear" w:color="auto" w:fill="auto"/>
            <w:vAlign w:val="center"/>
            <w:hideMark/>
          </w:tcPr>
          <w:p w14:paraId="3348F34F" w14:textId="77777777" w:rsidR="005961D4" w:rsidRPr="00894E9A" w:rsidRDefault="005961D4" w:rsidP="005961D4">
            <w:pPr>
              <w:spacing w:after="0" w:line="240" w:lineRule="auto"/>
              <w:jc w:val="center"/>
              <w:rPr>
                <w:rFonts w:eastAsia="Times New Roman" w:cs="Arial"/>
                <w:bCs/>
                <w:sz w:val="18"/>
                <w:szCs w:val="18"/>
                <w:lang w:eastAsia="en-GB"/>
              </w:rPr>
            </w:pPr>
            <w:r w:rsidRPr="00894E9A">
              <w:rPr>
                <w:rFonts w:eastAsia="Times New Roman" w:cs="Arial"/>
                <w:bCs/>
                <w:sz w:val="18"/>
                <w:szCs w:val="18"/>
                <w:lang w:eastAsia="en-GB"/>
              </w:rPr>
              <w:t>992</w:t>
            </w:r>
          </w:p>
        </w:tc>
        <w:tc>
          <w:tcPr>
            <w:tcW w:w="851" w:type="dxa"/>
            <w:tcBorders>
              <w:top w:val="nil"/>
              <w:left w:val="nil"/>
              <w:bottom w:val="single" w:sz="4" w:space="0" w:color="auto"/>
              <w:right w:val="single" w:sz="8" w:space="0" w:color="auto"/>
            </w:tcBorders>
            <w:shd w:val="clear" w:color="auto" w:fill="auto"/>
            <w:vAlign w:val="center"/>
            <w:hideMark/>
          </w:tcPr>
          <w:p w14:paraId="10AAF06C"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85.2%</w:t>
            </w:r>
          </w:p>
        </w:tc>
        <w:tc>
          <w:tcPr>
            <w:tcW w:w="992" w:type="dxa"/>
            <w:gridSpan w:val="2"/>
            <w:tcBorders>
              <w:top w:val="nil"/>
              <w:left w:val="nil"/>
              <w:bottom w:val="single" w:sz="4" w:space="0" w:color="auto"/>
              <w:right w:val="single" w:sz="4" w:space="0" w:color="auto"/>
            </w:tcBorders>
            <w:shd w:val="clear" w:color="auto" w:fill="auto"/>
            <w:vAlign w:val="center"/>
            <w:hideMark/>
          </w:tcPr>
          <w:p w14:paraId="08D62718"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881</w:t>
            </w:r>
          </w:p>
        </w:tc>
        <w:tc>
          <w:tcPr>
            <w:tcW w:w="851" w:type="dxa"/>
            <w:tcBorders>
              <w:top w:val="nil"/>
              <w:left w:val="nil"/>
              <w:bottom w:val="single" w:sz="4" w:space="0" w:color="auto"/>
              <w:right w:val="nil"/>
            </w:tcBorders>
            <w:shd w:val="clear" w:color="auto" w:fill="auto"/>
            <w:vAlign w:val="center"/>
            <w:hideMark/>
          </w:tcPr>
          <w:p w14:paraId="1AA67E9D"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86.6%</w:t>
            </w:r>
          </w:p>
        </w:tc>
        <w:tc>
          <w:tcPr>
            <w:tcW w:w="823" w:type="dxa"/>
            <w:tcBorders>
              <w:top w:val="nil"/>
              <w:left w:val="single" w:sz="8" w:space="0" w:color="auto"/>
              <w:bottom w:val="single" w:sz="4" w:space="0" w:color="auto"/>
              <w:right w:val="single" w:sz="4" w:space="0" w:color="auto"/>
            </w:tcBorders>
            <w:shd w:val="clear" w:color="auto" w:fill="auto"/>
            <w:vAlign w:val="center"/>
            <w:hideMark/>
          </w:tcPr>
          <w:p w14:paraId="00541E09"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756</w:t>
            </w:r>
          </w:p>
        </w:tc>
        <w:tc>
          <w:tcPr>
            <w:tcW w:w="1019" w:type="dxa"/>
            <w:gridSpan w:val="2"/>
            <w:tcBorders>
              <w:top w:val="nil"/>
              <w:left w:val="nil"/>
              <w:bottom w:val="single" w:sz="4" w:space="0" w:color="auto"/>
              <w:right w:val="single" w:sz="8" w:space="0" w:color="auto"/>
            </w:tcBorders>
            <w:shd w:val="clear" w:color="auto" w:fill="auto"/>
            <w:noWrap/>
            <w:vAlign w:val="center"/>
            <w:hideMark/>
          </w:tcPr>
          <w:p w14:paraId="3611004F"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86.9%</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45A3A7" w14:textId="77777777" w:rsidR="005961D4" w:rsidRPr="00F02568" w:rsidRDefault="005961D4" w:rsidP="005961D4">
            <w:pPr>
              <w:spacing w:after="0" w:line="240" w:lineRule="auto"/>
              <w:jc w:val="center"/>
              <w:rPr>
                <w:rFonts w:eastAsia="Times New Roman" w:cs="Arial"/>
                <w:sz w:val="18"/>
                <w:szCs w:val="18"/>
                <w:lang w:eastAsia="en-GB"/>
              </w:rPr>
            </w:pPr>
            <w:r w:rsidRPr="00F02568">
              <w:rPr>
                <w:rFonts w:eastAsia="Times New Roman" w:cs="Arial"/>
                <w:sz w:val="18"/>
                <w:szCs w:val="18"/>
                <w:lang w:eastAsia="en-GB"/>
              </w:rPr>
              <w:t>88.4%</w:t>
            </w:r>
          </w:p>
        </w:tc>
        <w:tc>
          <w:tcPr>
            <w:tcW w:w="816" w:type="dxa"/>
            <w:tcBorders>
              <w:top w:val="nil"/>
              <w:left w:val="nil"/>
              <w:bottom w:val="single" w:sz="4" w:space="0" w:color="auto"/>
              <w:right w:val="single" w:sz="4" w:space="0" w:color="auto"/>
            </w:tcBorders>
            <w:shd w:val="clear" w:color="auto" w:fill="auto"/>
            <w:vAlign w:val="center"/>
            <w:hideMark/>
          </w:tcPr>
          <w:p w14:paraId="1BA41470" w14:textId="77777777" w:rsidR="005961D4" w:rsidRPr="00F02568" w:rsidRDefault="005961D4" w:rsidP="005961D4">
            <w:pPr>
              <w:spacing w:after="0" w:line="240" w:lineRule="auto"/>
              <w:jc w:val="center"/>
              <w:rPr>
                <w:rFonts w:eastAsia="Times New Roman" w:cs="Arial"/>
                <w:bCs/>
                <w:sz w:val="18"/>
                <w:szCs w:val="18"/>
                <w:lang w:eastAsia="en-GB"/>
              </w:rPr>
            </w:pPr>
            <w:r w:rsidRPr="00F02568">
              <w:rPr>
                <w:rFonts w:eastAsia="Times New Roman" w:cs="Arial"/>
                <w:bCs/>
                <w:sz w:val="18"/>
                <w:szCs w:val="18"/>
                <w:lang w:eastAsia="en-GB"/>
              </w:rPr>
              <w:t>87.7%</w:t>
            </w:r>
          </w:p>
        </w:tc>
        <w:tc>
          <w:tcPr>
            <w:tcW w:w="993"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00B0CD34" w14:textId="77777777" w:rsidR="005961D4" w:rsidRPr="00894E9A" w:rsidRDefault="005961D4" w:rsidP="005961D4">
            <w:pPr>
              <w:spacing w:after="0" w:line="240" w:lineRule="auto"/>
              <w:jc w:val="center"/>
              <w:rPr>
                <w:rFonts w:eastAsia="Times New Roman" w:cs="Arial"/>
                <w:bCs/>
                <w:color w:val="9C0006"/>
                <w:sz w:val="18"/>
                <w:szCs w:val="18"/>
                <w:lang w:eastAsia="en-GB"/>
              </w:rPr>
            </w:pPr>
            <w:r w:rsidRPr="00894E9A">
              <w:rPr>
                <w:rFonts w:eastAsia="Times New Roman" w:cs="Arial"/>
                <w:bCs/>
                <w:color w:val="9C0006"/>
                <w:sz w:val="18"/>
                <w:szCs w:val="18"/>
                <w:lang w:eastAsia="en-GB"/>
              </w:rPr>
              <w:t>-1.5%</w:t>
            </w:r>
          </w:p>
        </w:tc>
        <w:tc>
          <w:tcPr>
            <w:tcW w:w="850" w:type="dxa"/>
            <w:tcBorders>
              <w:top w:val="single" w:sz="4" w:space="0" w:color="auto"/>
              <w:left w:val="single" w:sz="4" w:space="0" w:color="auto"/>
              <w:bottom w:val="single" w:sz="4" w:space="0" w:color="auto"/>
              <w:right w:val="single" w:sz="8" w:space="0" w:color="auto"/>
            </w:tcBorders>
            <w:shd w:val="clear" w:color="000000" w:fill="FFEB9C"/>
            <w:vAlign w:val="center"/>
            <w:hideMark/>
          </w:tcPr>
          <w:p w14:paraId="19BD066E" w14:textId="77777777" w:rsidR="005961D4" w:rsidRPr="00894E9A" w:rsidRDefault="005961D4" w:rsidP="005961D4">
            <w:pPr>
              <w:spacing w:after="0" w:line="240" w:lineRule="auto"/>
              <w:jc w:val="center"/>
              <w:rPr>
                <w:rFonts w:eastAsia="Times New Roman" w:cs="Arial"/>
                <w:bCs/>
                <w:color w:val="9C6500"/>
                <w:sz w:val="18"/>
                <w:szCs w:val="18"/>
                <w:lang w:eastAsia="en-GB"/>
              </w:rPr>
            </w:pPr>
            <w:r w:rsidRPr="00894E9A">
              <w:rPr>
                <w:rFonts w:eastAsia="Times New Roman" w:cs="Arial"/>
                <w:bCs/>
                <w:color w:val="9C6500"/>
                <w:sz w:val="18"/>
                <w:szCs w:val="18"/>
                <w:lang w:eastAsia="en-GB"/>
              </w:rPr>
              <w:t>0.3%</w:t>
            </w:r>
          </w:p>
        </w:tc>
      </w:tr>
      <w:tr w:rsidR="005961D4" w:rsidRPr="00341DA1" w14:paraId="1592F012" w14:textId="77777777" w:rsidTr="005961D4">
        <w:trPr>
          <w:trHeight w:val="255"/>
        </w:trPr>
        <w:tc>
          <w:tcPr>
            <w:tcW w:w="2019"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83E5B35" w14:textId="77777777" w:rsidR="005961D4" w:rsidRPr="00894E9A" w:rsidRDefault="005961D4" w:rsidP="005961D4">
            <w:pPr>
              <w:spacing w:after="0" w:line="240" w:lineRule="auto"/>
              <w:jc w:val="right"/>
              <w:rPr>
                <w:rFonts w:eastAsia="Times New Roman" w:cs="Arial"/>
                <w:bCs/>
                <w:sz w:val="18"/>
                <w:szCs w:val="18"/>
                <w:lang w:eastAsia="en-GB"/>
              </w:rPr>
            </w:pPr>
            <w:r w:rsidRPr="00894E9A">
              <w:rPr>
                <w:rFonts w:eastAsia="Times New Roman" w:cs="Arial"/>
                <w:bCs/>
                <w:sz w:val="18"/>
                <w:szCs w:val="18"/>
                <w:lang w:eastAsia="en-GB"/>
              </w:rPr>
              <w:t>Irish</w:t>
            </w:r>
          </w:p>
        </w:tc>
        <w:tc>
          <w:tcPr>
            <w:tcW w:w="992" w:type="dxa"/>
            <w:tcBorders>
              <w:top w:val="nil"/>
              <w:left w:val="single" w:sz="8" w:space="0" w:color="auto"/>
              <w:bottom w:val="single" w:sz="4" w:space="0" w:color="auto"/>
              <w:right w:val="single" w:sz="4" w:space="0" w:color="auto"/>
            </w:tcBorders>
            <w:shd w:val="clear" w:color="auto" w:fill="auto"/>
            <w:vAlign w:val="center"/>
            <w:hideMark/>
          </w:tcPr>
          <w:p w14:paraId="5B3DB557" w14:textId="77777777" w:rsidR="005961D4" w:rsidRPr="00894E9A" w:rsidRDefault="005961D4" w:rsidP="005961D4">
            <w:pPr>
              <w:spacing w:after="0" w:line="240" w:lineRule="auto"/>
              <w:jc w:val="center"/>
              <w:rPr>
                <w:rFonts w:eastAsia="Times New Roman" w:cs="Arial"/>
                <w:bCs/>
                <w:sz w:val="18"/>
                <w:szCs w:val="18"/>
                <w:lang w:eastAsia="en-GB"/>
              </w:rPr>
            </w:pPr>
            <w:r w:rsidRPr="00894E9A">
              <w:rPr>
                <w:rFonts w:eastAsia="Times New Roman" w:cs="Arial"/>
                <w:bCs/>
                <w:sz w:val="18"/>
                <w:szCs w:val="18"/>
                <w:lang w:eastAsia="en-GB"/>
              </w:rPr>
              <w:t>132</w:t>
            </w:r>
          </w:p>
        </w:tc>
        <w:tc>
          <w:tcPr>
            <w:tcW w:w="851" w:type="dxa"/>
            <w:tcBorders>
              <w:top w:val="nil"/>
              <w:left w:val="nil"/>
              <w:bottom w:val="single" w:sz="4" w:space="0" w:color="auto"/>
              <w:right w:val="single" w:sz="8" w:space="0" w:color="auto"/>
            </w:tcBorders>
            <w:shd w:val="clear" w:color="auto" w:fill="auto"/>
            <w:vAlign w:val="center"/>
            <w:hideMark/>
          </w:tcPr>
          <w:p w14:paraId="6962ABD3"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78.8%</w:t>
            </w:r>
          </w:p>
        </w:tc>
        <w:tc>
          <w:tcPr>
            <w:tcW w:w="992" w:type="dxa"/>
            <w:gridSpan w:val="2"/>
            <w:tcBorders>
              <w:top w:val="nil"/>
              <w:left w:val="nil"/>
              <w:bottom w:val="single" w:sz="4" w:space="0" w:color="auto"/>
              <w:right w:val="single" w:sz="4" w:space="0" w:color="auto"/>
            </w:tcBorders>
            <w:shd w:val="clear" w:color="auto" w:fill="auto"/>
            <w:vAlign w:val="center"/>
            <w:hideMark/>
          </w:tcPr>
          <w:p w14:paraId="09669E63"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117</w:t>
            </w:r>
          </w:p>
        </w:tc>
        <w:tc>
          <w:tcPr>
            <w:tcW w:w="851" w:type="dxa"/>
            <w:tcBorders>
              <w:top w:val="nil"/>
              <w:left w:val="nil"/>
              <w:bottom w:val="single" w:sz="4" w:space="0" w:color="auto"/>
              <w:right w:val="nil"/>
            </w:tcBorders>
            <w:shd w:val="clear" w:color="auto" w:fill="auto"/>
            <w:vAlign w:val="center"/>
            <w:hideMark/>
          </w:tcPr>
          <w:p w14:paraId="40D7028C"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89.7%</w:t>
            </w:r>
          </w:p>
        </w:tc>
        <w:tc>
          <w:tcPr>
            <w:tcW w:w="823" w:type="dxa"/>
            <w:tcBorders>
              <w:top w:val="nil"/>
              <w:left w:val="single" w:sz="8" w:space="0" w:color="auto"/>
              <w:bottom w:val="single" w:sz="4" w:space="0" w:color="auto"/>
              <w:right w:val="single" w:sz="4" w:space="0" w:color="auto"/>
            </w:tcBorders>
            <w:shd w:val="clear" w:color="auto" w:fill="auto"/>
            <w:vAlign w:val="center"/>
            <w:hideMark/>
          </w:tcPr>
          <w:p w14:paraId="138992BF"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95</w:t>
            </w:r>
          </w:p>
        </w:tc>
        <w:tc>
          <w:tcPr>
            <w:tcW w:w="1019" w:type="dxa"/>
            <w:gridSpan w:val="2"/>
            <w:tcBorders>
              <w:top w:val="nil"/>
              <w:left w:val="nil"/>
              <w:bottom w:val="single" w:sz="4" w:space="0" w:color="auto"/>
              <w:right w:val="single" w:sz="8" w:space="0" w:color="auto"/>
            </w:tcBorders>
            <w:shd w:val="clear" w:color="auto" w:fill="auto"/>
            <w:noWrap/>
            <w:vAlign w:val="center"/>
            <w:hideMark/>
          </w:tcPr>
          <w:p w14:paraId="1FCF73B8"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78.9%</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4971482" w14:textId="77777777" w:rsidR="005961D4" w:rsidRPr="00F02568" w:rsidRDefault="005961D4" w:rsidP="005961D4">
            <w:pPr>
              <w:spacing w:after="0" w:line="240" w:lineRule="auto"/>
              <w:jc w:val="center"/>
              <w:rPr>
                <w:rFonts w:eastAsia="Times New Roman" w:cs="Arial"/>
                <w:sz w:val="18"/>
                <w:szCs w:val="18"/>
                <w:lang w:eastAsia="en-GB"/>
              </w:rPr>
            </w:pPr>
            <w:r w:rsidRPr="00F02568">
              <w:rPr>
                <w:rFonts w:eastAsia="Times New Roman" w:cs="Arial"/>
                <w:sz w:val="18"/>
                <w:szCs w:val="18"/>
                <w:lang w:eastAsia="en-GB"/>
              </w:rPr>
              <w:t>86.4%</w:t>
            </w:r>
          </w:p>
        </w:tc>
        <w:tc>
          <w:tcPr>
            <w:tcW w:w="816" w:type="dxa"/>
            <w:tcBorders>
              <w:top w:val="nil"/>
              <w:left w:val="nil"/>
              <w:bottom w:val="single" w:sz="4" w:space="0" w:color="auto"/>
              <w:right w:val="single" w:sz="4" w:space="0" w:color="auto"/>
            </w:tcBorders>
            <w:shd w:val="clear" w:color="auto" w:fill="auto"/>
            <w:vAlign w:val="center"/>
            <w:hideMark/>
          </w:tcPr>
          <w:p w14:paraId="62FAC80B" w14:textId="77777777" w:rsidR="005961D4" w:rsidRPr="00F02568" w:rsidRDefault="005961D4" w:rsidP="005961D4">
            <w:pPr>
              <w:spacing w:after="0" w:line="240" w:lineRule="auto"/>
              <w:jc w:val="center"/>
              <w:rPr>
                <w:rFonts w:eastAsia="Times New Roman" w:cs="Arial"/>
                <w:bCs/>
                <w:sz w:val="18"/>
                <w:szCs w:val="18"/>
                <w:lang w:eastAsia="en-GB"/>
              </w:rPr>
            </w:pPr>
            <w:r w:rsidRPr="00F02568">
              <w:rPr>
                <w:rFonts w:eastAsia="Times New Roman" w:cs="Arial"/>
                <w:bCs/>
                <w:sz w:val="18"/>
                <w:szCs w:val="18"/>
                <w:lang w:eastAsia="en-GB"/>
              </w:rPr>
              <w:t>85.8%</w:t>
            </w:r>
          </w:p>
        </w:tc>
        <w:tc>
          <w:tcPr>
            <w:tcW w:w="993"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49D941C3" w14:textId="77777777" w:rsidR="005961D4" w:rsidRPr="00894E9A" w:rsidRDefault="005961D4" w:rsidP="005961D4">
            <w:pPr>
              <w:spacing w:after="0" w:line="240" w:lineRule="auto"/>
              <w:jc w:val="center"/>
              <w:rPr>
                <w:rFonts w:eastAsia="Times New Roman" w:cs="Arial"/>
                <w:bCs/>
                <w:color w:val="9C0006"/>
                <w:sz w:val="18"/>
                <w:szCs w:val="18"/>
                <w:lang w:eastAsia="en-GB"/>
              </w:rPr>
            </w:pPr>
            <w:r w:rsidRPr="00894E9A">
              <w:rPr>
                <w:rFonts w:eastAsia="Times New Roman" w:cs="Arial"/>
                <w:bCs/>
                <w:color w:val="9C0006"/>
                <w:sz w:val="18"/>
                <w:szCs w:val="18"/>
                <w:lang w:eastAsia="en-GB"/>
              </w:rPr>
              <w:t>-7.5%</w:t>
            </w:r>
          </w:p>
        </w:tc>
        <w:tc>
          <w:tcPr>
            <w:tcW w:w="850" w:type="dxa"/>
            <w:tcBorders>
              <w:top w:val="single" w:sz="4" w:space="0" w:color="auto"/>
              <w:left w:val="single" w:sz="4" w:space="0" w:color="auto"/>
              <w:bottom w:val="single" w:sz="4" w:space="0" w:color="auto"/>
              <w:right w:val="single" w:sz="8" w:space="0" w:color="auto"/>
            </w:tcBorders>
            <w:shd w:val="clear" w:color="000000" w:fill="FFC7CE"/>
            <w:vAlign w:val="center"/>
            <w:hideMark/>
          </w:tcPr>
          <w:p w14:paraId="2EBCA1AB" w14:textId="77777777" w:rsidR="005961D4" w:rsidRPr="00894E9A" w:rsidRDefault="005961D4" w:rsidP="005961D4">
            <w:pPr>
              <w:spacing w:after="0" w:line="240" w:lineRule="auto"/>
              <w:jc w:val="center"/>
              <w:rPr>
                <w:rFonts w:eastAsia="Times New Roman" w:cs="Arial"/>
                <w:bCs/>
                <w:color w:val="9C0006"/>
                <w:sz w:val="18"/>
                <w:szCs w:val="18"/>
                <w:lang w:eastAsia="en-GB"/>
              </w:rPr>
            </w:pPr>
            <w:r w:rsidRPr="00894E9A">
              <w:rPr>
                <w:rFonts w:eastAsia="Times New Roman" w:cs="Arial"/>
                <w:bCs/>
                <w:color w:val="9C0006"/>
                <w:sz w:val="18"/>
                <w:szCs w:val="18"/>
                <w:lang w:eastAsia="en-GB"/>
              </w:rPr>
              <w:t>-10.8%</w:t>
            </w:r>
          </w:p>
        </w:tc>
      </w:tr>
      <w:tr w:rsidR="005961D4" w:rsidRPr="00341DA1" w14:paraId="703B5E39" w14:textId="77777777" w:rsidTr="005961D4">
        <w:trPr>
          <w:trHeight w:val="255"/>
        </w:trPr>
        <w:tc>
          <w:tcPr>
            <w:tcW w:w="2019"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11098F0" w14:textId="77777777" w:rsidR="005961D4" w:rsidRPr="00894E9A" w:rsidRDefault="005961D4" w:rsidP="005961D4">
            <w:pPr>
              <w:spacing w:after="0" w:line="240" w:lineRule="auto"/>
              <w:jc w:val="right"/>
              <w:rPr>
                <w:rFonts w:eastAsia="Times New Roman" w:cs="Arial"/>
                <w:bCs/>
                <w:sz w:val="18"/>
                <w:szCs w:val="18"/>
                <w:lang w:eastAsia="en-GB"/>
              </w:rPr>
            </w:pPr>
            <w:r w:rsidRPr="00894E9A">
              <w:rPr>
                <w:rFonts w:eastAsia="Times New Roman" w:cs="Arial"/>
                <w:bCs/>
                <w:sz w:val="18"/>
                <w:szCs w:val="18"/>
                <w:lang w:eastAsia="en-GB"/>
              </w:rPr>
              <w:t>Not Provided</w:t>
            </w:r>
          </w:p>
        </w:tc>
        <w:tc>
          <w:tcPr>
            <w:tcW w:w="992"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4C80415" w14:textId="77777777" w:rsidR="005961D4" w:rsidRPr="00894E9A" w:rsidRDefault="005961D4" w:rsidP="005961D4">
            <w:pPr>
              <w:spacing w:after="0" w:line="240" w:lineRule="auto"/>
              <w:jc w:val="center"/>
              <w:rPr>
                <w:rFonts w:eastAsia="Times New Roman" w:cs="Arial"/>
                <w:bCs/>
                <w:sz w:val="18"/>
                <w:szCs w:val="18"/>
                <w:lang w:eastAsia="en-GB"/>
              </w:rPr>
            </w:pPr>
            <w:r w:rsidRPr="00894E9A">
              <w:rPr>
                <w:rFonts w:eastAsia="Times New Roman" w:cs="Arial"/>
                <w:bCs/>
                <w:sz w:val="18"/>
                <w:szCs w:val="18"/>
                <w:lang w:eastAsia="en-GB"/>
              </w:rPr>
              <w:t>207</w:t>
            </w:r>
          </w:p>
        </w:tc>
        <w:tc>
          <w:tcPr>
            <w:tcW w:w="851" w:type="dxa"/>
            <w:tcBorders>
              <w:top w:val="single" w:sz="4" w:space="0" w:color="auto"/>
              <w:left w:val="nil"/>
              <w:bottom w:val="single" w:sz="4" w:space="0" w:color="auto"/>
              <w:right w:val="single" w:sz="8" w:space="0" w:color="auto"/>
            </w:tcBorders>
            <w:shd w:val="clear" w:color="auto" w:fill="auto"/>
            <w:vAlign w:val="center"/>
            <w:hideMark/>
          </w:tcPr>
          <w:p w14:paraId="78516BBF"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73.9%</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14:paraId="669F8196"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182</w:t>
            </w:r>
          </w:p>
        </w:tc>
        <w:tc>
          <w:tcPr>
            <w:tcW w:w="851" w:type="dxa"/>
            <w:tcBorders>
              <w:top w:val="single" w:sz="4" w:space="0" w:color="auto"/>
              <w:left w:val="nil"/>
              <w:bottom w:val="single" w:sz="4" w:space="0" w:color="auto"/>
              <w:right w:val="nil"/>
            </w:tcBorders>
            <w:shd w:val="clear" w:color="auto" w:fill="auto"/>
            <w:vAlign w:val="center"/>
            <w:hideMark/>
          </w:tcPr>
          <w:p w14:paraId="103B336F"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83.0%</w:t>
            </w:r>
          </w:p>
        </w:tc>
        <w:tc>
          <w:tcPr>
            <w:tcW w:w="82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A30D7EE"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178</w:t>
            </w:r>
          </w:p>
        </w:tc>
        <w:tc>
          <w:tcPr>
            <w:tcW w:w="1019" w:type="dxa"/>
            <w:gridSpan w:val="2"/>
            <w:tcBorders>
              <w:top w:val="single" w:sz="4" w:space="0" w:color="auto"/>
              <w:left w:val="nil"/>
              <w:bottom w:val="single" w:sz="4" w:space="0" w:color="auto"/>
              <w:right w:val="single" w:sz="8" w:space="0" w:color="auto"/>
            </w:tcBorders>
            <w:shd w:val="clear" w:color="auto" w:fill="auto"/>
            <w:noWrap/>
            <w:vAlign w:val="center"/>
            <w:hideMark/>
          </w:tcPr>
          <w:p w14:paraId="4ED89E8D"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77.5%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75FF0" w14:textId="77777777" w:rsidR="005961D4" w:rsidRPr="00F02568" w:rsidRDefault="005961D4" w:rsidP="005961D4">
            <w:pPr>
              <w:spacing w:after="0" w:line="240" w:lineRule="auto"/>
              <w:jc w:val="center"/>
              <w:rPr>
                <w:rFonts w:eastAsia="Times New Roman" w:cs="Arial"/>
                <w:sz w:val="18"/>
                <w:szCs w:val="18"/>
                <w:lang w:eastAsia="en-GB"/>
              </w:rPr>
            </w:pPr>
            <w:r w:rsidRPr="00F02568">
              <w:rPr>
                <w:rFonts w:eastAsia="Times New Roman" w:cs="Arial"/>
                <w:sz w:val="18"/>
                <w:szCs w:val="18"/>
                <w:lang w:eastAsia="en-GB"/>
              </w:rPr>
              <w:t>84.7%</w:t>
            </w:r>
          </w:p>
        </w:tc>
        <w:tc>
          <w:tcPr>
            <w:tcW w:w="816" w:type="dxa"/>
            <w:tcBorders>
              <w:top w:val="single" w:sz="4" w:space="0" w:color="auto"/>
              <w:left w:val="nil"/>
              <w:bottom w:val="single" w:sz="4" w:space="0" w:color="auto"/>
              <w:right w:val="single" w:sz="4" w:space="0" w:color="auto"/>
            </w:tcBorders>
            <w:shd w:val="clear" w:color="auto" w:fill="auto"/>
            <w:vAlign w:val="center"/>
            <w:hideMark/>
          </w:tcPr>
          <w:p w14:paraId="3838566D" w14:textId="77777777" w:rsidR="005961D4" w:rsidRPr="00F02568" w:rsidRDefault="005961D4" w:rsidP="005961D4">
            <w:pPr>
              <w:spacing w:after="0" w:line="240" w:lineRule="auto"/>
              <w:jc w:val="center"/>
              <w:rPr>
                <w:rFonts w:eastAsia="Times New Roman" w:cs="Arial"/>
                <w:bCs/>
                <w:sz w:val="18"/>
                <w:szCs w:val="18"/>
                <w:lang w:eastAsia="en-GB"/>
              </w:rPr>
            </w:pPr>
            <w:r w:rsidRPr="00F02568">
              <w:rPr>
                <w:rFonts w:eastAsia="Times New Roman" w:cs="Arial"/>
                <w:bCs/>
                <w:sz w:val="18"/>
                <w:szCs w:val="18"/>
                <w:lang w:eastAsia="en-GB"/>
              </w:rPr>
              <w:t>83.1%</w:t>
            </w:r>
          </w:p>
        </w:tc>
        <w:tc>
          <w:tcPr>
            <w:tcW w:w="993"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64585E13" w14:textId="77777777" w:rsidR="005961D4" w:rsidRPr="00894E9A" w:rsidRDefault="005961D4" w:rsidP="005961D4">
            <w:pPr>
              <w:spacing w:after="0" w:line="240" w:lineRule="auto"/>
              <w:jc w:val="center"/>
              <w:rPr>
                <w:rFonts w:eastAsia="Times New Roman" w:cs="Arial"/>
                <w:bCs/>
                <w:color w:val="9C0006"/>
                <w:sz w:val="18"/>
                <w:szCs w:val="18"/>
                <w:lang w:eastAsia="en-GB"/>
              </w:rPr>
            </w:pPr>
            <w:r w:rsidRPr="00894E9A">
              <w:rPr>
                <w:rFonts w:eastAsia="Times New Roman" w:cs="Arial"/>
                <w:bCs/>
                <w:color w:val="9C0006"/>
                <w:sz w:val="18"/>
                <w:szCs w:val="18"/>
                <w:lang w:eastAsia="en-GB"/>
              </w:rPr>
              <w:t>-7.2%</w:t>
            </w:r>
          </w:p>
        </w:tc>
        <w:tc>
          <w:tcPr>
            <w:tcW w:w="850" w:type="dxa"/>
            <w:tcBorders>
              <w:top w:val="single" w:sz="4" w:space="0" w:color="auto"/>
              <w:left w:val="single" w:sz="4" w:space="0" w:color="auto"/>
              <w:bottom w:val="single" w:sz="4" w:space="0" w:color="auto"/>
              <w:right w:val="single" w:sz="8" w:space="0" w:color="auto"/>
            </w:tcBorders>
            <w:shd w:val="clear" w:color="000000" w:fill="FFC7CE"/>
            <w:vAlign w:val="center"/>
            <w:hideMark/>
          </w:tcPr>
          <w:p w14:paraId="2D1DEDDF" w14:textId="77777777" w:rsidR="005961D4" w:rsidRPr="00894E9A" w:rsidRDefault="005961D4" w:rsidP="005961D4">
            <w:pPr>
              <w:spacing w:after="0" w:line="240" w:lineRule="auto"/>
              <w:jc w:val="center"/>
              <w:rPr>
                <w:rFonts w:eastAsia="Times New Roman" w:cs="Arial"/>
                <w:bCs/>
                <w:color w:val="9C0006"/>
                <w:sz w:val="18"/>
                <w:szCs w:val="18"/>
                <w:lang w:eastAsia="en-GB"/>
              </w:rPr>
            </w:pPr>
            <w:r w:rsidRPr="00894E9A">
              <w:rPr>
                <w:rFonts w:eastAsia="Times New Roman" w:cs="Arial"/>
                <w:bCs/>
                <w:color w:val="9C0006"/>
                <w:sz w:val="18"/>
                <w:szCs w:val="18"/>
                <w:lang w:eastAsia="en-GB"/>
              </w:rPr>
              <w:t>-5.4%</w:t>
            </w:r>
          </w:p>
        </w:tc>
      </w:tr>
      <w:tr w:rsidR="005961D4" w:rsidRPr="00341DA1" w14:paraId="06802E73" w14:textId="77777777" w:rsidTr="005961D4">
        <w:trPr>
          <w:trHeight w:val="255"/>
        </w:trPr>
        <w:tc>
          <w:tcPr>
            <w:tcW w:w="2019"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09AA539" w14:textId="77777777" w:rsidR="005961D4" w:rsidRPr="00894E9A" w:rsidRDefault="005961D4" w:rsidP="005961D4">
            <w:pPr>
              <w:spacing w:after="0" w:line="240" w:lineRule="auto"/>
              <w:jc w:val="right"/>
              <w:rPr>
                <w:rFonts w:eastAsia="Times New Roman" w:cs="Arial"/>
                <w:bCs/>
                <w:sz w:val="18"/>
                <w:szCs w:val="18"/>
                <w:lang w:eastAsia="en-GB"/>
              </w:rPr>
            </w:pPr>
            <w:r w:rsidRPr="00894E9A">
              <w:rPr>
                <w:rFonts w:eastAsia="Times New Roman" w:cs="Arial"/>
                <w:bCs/>
                <w:sz w:val="18"/>
                <w:szCs w:val="18"/>
                <w:lang w:eastAsia="en-GB"/>
              </w:rPr>
              <w:t>Other</w:t>
            </w:r>
          </w:p>
        </w:tc>
        <w:tc>
          <w:tcPr>
            <w:tcW w:w="992"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7C14091" w14:textId="77777777" w:rsidR="005961D4" w:rsidRPr="00894E9A" w:rsidRDefault="005961D4" w:rsidP="005961D4">
            <w:pPr>
              <w:spacing w:after="0" w:line="240" w:lineRule="auto"/>
              <w:jc w:val="center"/>
              <w:rPr>
                <w:rFonts w:eastAsia="Times New Roman" w:cs="Arial"/>
                <w:bCs/>
                <w:sz w:val="18"/>
                <w:szCs w:val="18"/>
                <w:lang w:eastAsia="en-GB"/>
              </w:rPr>
            </w:pPr>
            <w:r w:rsidRPr="00894E9A">
              <w:rPr>
                <w:rFonts w:eastAsia="Times New Roman" w:cs="Arial"/>
                <w:bCs/>
                <w:sz w:val="18"/>
                <w:szCs w:val="18"/>
                <w:lang w:eastAsia="en-GB"/>
              </w:rPr>
              <w:t>866</w:t>
            </w:r>
          </w:p>
        </w:tc>
        <w:tc>
          <w:tcPr>
            <w:tcW w:w="851" w:type="dxa"/>
            <w:tcBorders>
              <w:top w:val="single" w:sz="4" w:space="0" w:color="auto"/>
              <w:left w:val="nil"/>
              <w:bottom w:val="single" w:sz="4" w:space="0" w:color="auto"/>
              <w:right w:val="single" w:sz="8" w:space="0" w:color="auto"/>
            </w:tcBorders>
            <w:shd w:val="clear" w:color="auto" w:fill="auto"/>
            <w:vAlign w:val="center"/>
            <w:hideMark/>
          </w:tcPr>
          <w:p w14:paraId="0BD6D1BF"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78.1%</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14:paraId="4B394269"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903</w:t>
            </w:r>
          </w:p>
        </w:tc>
        <w:tc>
          <w:tcPr>
            <w:tcW w:w="851" w:type="dxa"/>
            <w:tcBorders>
              <w:top w:val="single" w:sz="4" w:space="0" w:color="auto"/>
              <w:left w:val="nil"/>
              <w:bottom w:val="single" w:sz="4" w:space="0" w:color="auto"/>
              <w:right w:val="nil"/>
            </w:tcBorders>
            <w:shd w:val="clear" w:color="auto" w:fill="auto"/>
            <w:vAlign w:val="center"/>
            <w:hideMark/>
          </w:tcPr>
          <w:p w14:paraId="6EB58E8F"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83.2%</w:t>
            </w:r>
          </w:p>
        </w:tc>
        <w:tc>
          <w:tcPr>
            <w:tcW w:w="82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62AEAAD"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888</w:t>
            </w:r>
          </w:p>
        </w:tc>
        <w:tc>
          <w:tcPr>
            <w:tcW w:w="1019" w:type="dxa"/>
            <w:gridSpan w:val="2"/>
            <w:tcBorders>
              <w:top w:val="single" w:sz="4" w:space="0" w:color="auto"/>
              <w:left w:val="nil"/>
              <w:bottom w:val="single" w:sz="4" w:space="0" w:color="auto"/>
              <w:right w:val="single" w:sz="8" w:space="0" w:color="auto"/>
            </w:tcBorders>
            <w:shd w:val="clear" w:color="auto" w:fill="auto"/>
            <w:noWrap/>
            <w:vAlign w:val="center"/>
            <w:hideMark/>
          </w:tcPr>
          <w:p w14:paraId="7779C9E2"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82.5%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2D78B" w14:textId="77777777" w:rsidR="005961D4" w:rsidRPr="00F02568" w:rsidRDefault="005961D4" w:rsidP="005961D4">
            <w:pPr>
              <w:spacing w:after="0" w:line="240" w:lineRule="auto"/>
              <w:jc w:val="center"/>
              <w:rPr>
                <w:rFonts w:eastAsia="Times New Roman" w:cs="Arial"/>
                <w:sz w:val="18"/>
                <w:szCs w:val="18"/>
                <w:lang w:eastAsia="en-GB"/>
              </w:rPr>
            </w:pPr>
            <w:r w:rsidRPr="00F02568">
              <w:rPr>
                <w:rFonts w:eastAsia="Times New Roman" w:cs="Arial"/>
                <w:sz w:val="18"/>
                <w:szCs w:val="18"/>
                <w:lang w:eastAsia="en-GB"/>
              </w:rPr>
              <w:t>84.0%</w:t>
            </w:r>
          </w:p>
        </w:tc>
        <w:tc>
          <w:tcPr>
            <w:tcW w:w="816" w:type="dxa"/>
            <w:tcBorders>
              <w:top w:val="single" w:sz="4" w:space="0" w:color="auto"/>
              <w:left w:val="nil"/>
              <w:bottom w:val="single" w:sz="4" w:space="0" w:color="auto"/>
              <w:right w:val="single" w:sz="4" w:space="0" w:color="auto"/>
            </w:tcBorders>
            <w:shd w:val="clear" w:color="auto" w:fill="auto"/>
            <w:vAlign w:val="center"/>
            <w:hideMark/>
          </w:tcPr>
          <w:p w14:paraId="1D53AD50" w14:textId="77777777" w:rsidR="005961D4" w:rsidRPr="00F02568" w:rsidRDefault="005961D4" w:rsidP="005961D4">
            <w:pPr>
              <w:spacing w:after="0" w:line="240" w:lineRule="auto"/>
              <w:jc w:val="center"/>
              <w:rPr>
                <w:rFonts w:eastAsia="Times New Roman" w:cs="Arial"/>
                <w:bCs/>
                <w:sz w:val="18"/>
                <w:szCs w:val="18"/>
                <w:lang w:eastAsia="en-GB"/>
              </w:rPr>
            </w:pPr>
            <w:r w:rsidRPr="00F02568">
              <w:rPr>
                <w:rFonts w:eastAsia="Times New Roman" w:cs="Arial"/>
                <w:bCs/>
                <w:sz w:val="18"/>
                <w:szCs w:val="18"/>
                <w:lang w:eastAsia="en-GB"/>
              </w:rPr>
              <w:t>85.5%</w:t>
            </w:r>
          </w:p>
        </w:tc>
        <w:tc>
          <w:tcPr>
            <w:tcW w:w="993"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2E2CAA49" w14:textId="77777777" w:rsidR="005961D4" w:rsidRPr="00894E9A" w:rsidRDefault="005961D4" w:rsidP="005961D4">
            <w:pPr>
              <w:spacing w:after="0" w:line="240" w:lineRule="auto"/>
              <w:jc w:val="center"/>
              <w:rPr>
                <w:rFonts w:eastAsia="Times New Roman" w:cs="Arial"/>
                <w:bCs/>
                <w:color w:val="9C0006"/>
                <w:sz w:val="18"/>
                <w:szCs w:val="18"/>
                <w:lang w:eastAsia="en-GB"/>
              </w:rPr>
            </w:pPr>
            <w:r w:rsidRPr="00894E9A">
              <w:rPr>
                <w:rFonts w:eastAsia="Times New Roman" w:cs="Arial"/>
                <w:bCs/>
                <w:color w:val="9C0006"/>
                <w:sz w:val="18"/>
                <w:szCs w:val="18"/>
                <w:lang w:eastAsia="en-GB"/>
              </w:rPr>
              <w:t>-1.5%</w:t>
            </w:r>
          </w:p>
        </w:tc>
        <w:tc>
          <w:tcPr>
            <w:tcW w:w="850" w:type="dxa"/>
            <w:tcBorders>
              <w:top w:val="single" w:sz="4" w:space="0" w:color="auto"/>
              <w:left w:val="single" w:sz="4" w:space="0" w:color="auto"/>
              <w:bottom w:val="single" w:sz="4" w:space="0" w:color="auto"/>
              <w:right w:val="single" w:sz="8" w:space="0" w:color="auto"/>
            </w:tcBorders>
            <w:shd w:val="clear" w:color="000000" w:fill="FFEB9C"/>
            <w:vAlign w:val="center"/>
            <w:hideMark/>
          </w:tcPr>
          <w:p w14:paraId="028D6C4B" w14:textId="77777777" w:rsidR="005961D4" w:rsidRPr="00894E9A" w:rsidRDefault="005961D4" w:rsidP="005961D4">
            <w:pPr>
              <w:spacing w:after="0" w:line="240" w:lineRule="auto"/>
              <w:jc w:val="center"/>
              <w:rPr>
                <w:rFonts w:eastAsia="Times New Roman" w:cs="Arial"/>
                <w:bCs/>
                <w:color w:val="9C6500"/>
                <w:sz w:val="18"/>
                <w:szCs w:val="18"/>
                <w:lang w:eastAsia="en-GB"/>
              </w:rPr>
            </w:pPr>
            <w:r w:rsidRPr="00894E9A">
              <w:rPr>
                <w:rFonts w:eastAsia="Times New Roman" w:cs="Arial"/>
                <w:bCs/>
                <w:color w:val="9C6500"/>
                <w:sz w:val="18"/>
                <w:szCs w:val="18"/>
                <w:lang w:eastAsia="en-GB"/>
              </w:rPr>
              <w:t>-0.6%</w:t>
            </w:r>
          </w:p>
        </w:tc>
      </w:tr>
      <w:tr w:rsidR="005961D4" w:rsidRPr="00341DA1" w14:paraId="1E99F137" w14:textId="77777777" w:rsidTr="005961D4">
        <w:trPr>
          <w:trHeight w:val="255"/>
        </w:trPr>
        <w:tc>
          <w:tcPr>
            <w:tcW w:w="2019"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E82A3E7" w14:textId="77777777" w:rsidR="005961D4" w:rsidRPr="00894E9A" w:rsidRDefault="005961D4" w:rsidP="005961D4">
            <w:pPr>
              <w:spacing w:after="0" w:line="240" w:lineRule="auto"/>
              <w:jc w:val="right"/>
              <w:rPr>
                <w:rFonts w:eastAsia="Times New Roman" w:cs="Arial"/>
                <w:bCs/>
                <w:sz w:val="18"/>
                <w:szCs w:val="18"/>
                <w:lang w:eastAsia="en-GB"/>
              </w:rPr>
            </w:pPr>
            <w:r w:rsidRPr="00894E9A">
              <w:rPr>
                <w:rFonts w:eastAsia="Times New Roman" w:cs="Arial"/>
                <w:bCs/>
                <w:sz w:val="18"/>
                <w:szCs w:val="18"/>
                <w:lang w:eastAsia="en-GB"/>
              </w:rPr>
              <w:t>Other Asian</w:t>
            </w:r>
          </w:p>
        </w:tc>
        <w:tc>
          <w:tcPr>
            <w:tcW w:w="992" w:type="dxa"/>
            <w:tcBorders>
              <w:top w:val="nil"/>
              <w:left w:val="single" w:sz="8" w:space="0" w:color="auto"/>
              <w:bottom w:val="single" w:sz="4" w:space="0" w:color="auto"/>
              <w:right w:val="single" w:sz="4" w:space="0" w:color="auto"/>
            </w:tcBorders>
            <w:shd w:val="clear" w:color="auto" w:fill="auto"/>
            <w:vAlign w:val="center"/>
            <w:hideMark/>
          </w:tcPr>
          <w:p w14:paraId="74D6D99C" w14:textId="77777777" w:rsidR="005961D4" w:rsidRPr="00894E9A" w:rsidRDefault="005961D4" w:rsidP="005961D4">
            <w:pPr>
              <w:spacing w:after="0" w:line="240" w:lineRule="auto"/>
              <w:jc w:val="center"/>
              <w:rPr>
                <w:rFonts w:eastAsia="Times New Roman" w:cs="Arial"/>
                <w:bCs/>
                <w:sz w:val="18"/>
                <w:szCs w:val="18"/>
                <w:lang w:eastAsia="en-GB"/>
              </w:rPr>
            </w:pPr>
            <w:r w:rsidRPr="00894E9A">
              <w:rPr>
                <w:rFonts w:eastAsia="Times New Roman" w:cs="Arial"/>
                <w:bCs/>
                <w:sz w:val="18"/>
                <w:szCs w:val="18"/>
                <w:lang w:eastAsia="en-GB"/>
              </w:rPr>
              <w:t>760</w:t>
            </w:r>
          </w:p>
        </w:tc>
        <w:tc>
          <w:tcPr>
            <w:tcW w:w="851" w:type="dxa"/>
            <w:tcBorders>
              <w:top w:val="nil"/>
              <w:left w:val="nil"/>
              <w:bottom w:val="single" w:sz="4" w:space="0" w:color="auto"/>
              <w:right w:val="single" w:sz="8" w:space="0" w:color="auto"/>
            </w:tcBorders>
            <w:shd w:val="clear" w:color="auto" w:fill="auto"/>
            <w:vAlign w:val="center"/>
            <w:hideMark/>
          </w:tcPr>
          <w:p w14:paraId="7167223E"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77.8%</w:t>
            </w:r>
          </w:p>
        </w:tc>
        <w:tc>
          <w:tcPr>
            <w:tcW w:w="992" w:type="dxa"/>
            <w:gridSpan w:val="2"/>
            <w:tcBorders>
              <w:top w:val="nil"/>
              <w:left w:val="nil"/>
              <w:bottom w:val="single" w:sz="4" w:space="0" w:color="auto"/>
              <w:right w:val="single" w:sz="4" w:space="0" w:color="auto"/>
            </w:tcBorders>
            <w:shd w:val="clear" w:color="auto" w:fill="auto"/>
            <w:vAlign w:val="center"/>
            <w:hideMark/>
          </w:tcPr>
          <w:p w14:paraId="1C998602"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764</w:t>
            </w:r>
          </w:p>
        </w:tc>
        <w:tc>
          <w:tcPr>
            <w:tcW w:w="851" w:type="dxa"/>
            <w:tcBorders>
              <w:top w:val="nil"/>
              <w:left w:val="nil"/>
              <w:bottom w:val="single" w:sz="4" w:space="0" w:color="auto"/>
              <w:right w:val="nil"/>
            </w:tcBorders>
            <w:shd w:val="clear" w:color="auto" w:fill="auto"/>
            <w:vAlign w:val="center"/>
            <w:hideMark/>
          </w:tcPr>
          <w:p w14:paraId="48B6BA57"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85.1%</w:t>
            </w:r>
          </w:p>
        </w:tc>
        <w:tc>
          <w:tcPr>
            <w:tcW w:w="823" w:type="dxa"/>
            <w:tcBorders>
              <w:top w:val="nil"/>
              <w:left w:val="single" w:sz="8" w:space="0" w:color="auto"/>
              <w:bottom w:val="single" w:sz="4" w:space="0" w:color="auto"/>
              <w:right w:val="single" w:sz="4" w:space="0" w:color="auto"/>
            </w:tcBorders>
            <w:shd w:val="clear" w:color="auto" w:fill="auto"/>
            <w:vAlign w:val="center"/>
            <w:hideMark/>
          </w:tcPr>
          <w:p w14:paraId="25177D9D"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781</w:t>
            </w:r>
          </w:p>
        </w:tc>
        <w:tc>
          <w:tcPr>
            <w:tcW w:w="1019" w:type="dxa"/>
            <w:gridSpan w:val="2"/>
            <w:tcBorders>
              <w:top w:val="nil"/>
              <w:left w:val="nil"/>
              <w:bottom w:val="single" w:sz="4" w:space="0" w:color="auto"/>
              <w:right w:val="single" w:sz="8" w:space="0" w:color="auto"/>
            </w:tcBorders>
            <w:shd w:val="clear" w:color="auto" w:fill="auto"/>
            <w:noWrap/>
            <w:vAlign w:val="center"/>
            <w:hideMark/>
          </w:tcPr>
          <w:p w14:paraId="113AB9FE"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82.1%</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FE0378" w14:textId="77777777" w:rsidR="005961D4" w:rsidRPr="00F02568" w:rsidRDefault="005961D4" w:rsidP="005961D4">
            <w:pPr>
              <w:spacing w:after="0" w:line="240" w:lineRule="auto"/>
              <w:jc w:val="center"/>
              <w:rPr>
                <w:rFonts w:eastAsia="Times New Roman" w:cs="Arial"/>
                <w:sz w:val="18"/>
                <w:szCs w:val="18"/>
                <w:lang w:eastAsia="en-GB"/>
              </w:rPr>
            </w:pPr>
            <w:r w:rsidRPr="00F02568">
              <w:rPr>
                <w:rFonts w:eastAsia="Times New Roman" w:cs="Arial"/>
                <w:sz w:val="18"/>
                <w:szCs w:val="18"/>
                <w:lang w:eastAsia="en-GB"/>
              </w:rPr>
              <w:t>87.8%</w:t>
            </w:r>
          </w:p>
        </w:tc>
        <w:tc>
          <w:tcPr>
            <w:tcW w:w="816" w:type="dxa"/>
            <w:tcBorders>
              <w:top w:val="nil"/>
              <w:left w:val="nil"/>
              <w:bottom w:val="single" w:sz="4" w:space="0" w:color="auto"/>
              <w:right w:val="single" w:sz="4" w:space="0" w:color="auto"/>
            </w:tcBorders>
            <w:shd w:val="clear" w:color="auto" w:fill="auto"/>
            <w:vAlign w:val="center"/>
            <w:hideMark/>
          </w:tcPr>
          <w:p w14:paraId="6FD7BCED" w14:textId="77777777" w:rsidR="005961D4" w:rsidRPr="00F02568" w:rsidRDefault="005961D4" w:rsidP="005961D4">
            <w:pPr>
              <w:spacing w:after="0" w:line="240" w:lineRule="auto"/>
              <w:jc w:val="center"/>
              <w:rPr>
                <w:rFonts w:eastAsia="Times New Roman" w:cs="Arial"/>
                <w:bCs/>
                <w:sz w:val="18"/>
                <w:szCs w:val="18"/>
                <w:lang w:eastAsia="en-GB"/>
              </w:rPr>
            </w:pPr>
            <w:r w:rsidRPr="00F02568">
              <w:rPr>
                <w:rFonts w:eastAsia="Times New Roman" w:cs="Arial"/>
                <w:bCs/>
                <w:sz w:val="18"/>
                <w:szCs w:val="18"/>
                <w:lang w:eastAsia="en-GB"/>
              </w:rPr>
              <w:t>86.8%</w:t>
            </w:r>
          </w:p>
        </w:tc>
        <w:tc>
          <w:tcPr>
            <w:tcW w:w="993"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4277C1FD" w14:textId="77777777" w:rsidR="005961D4" w:rsidRPr="00894E9A" w:rsidRDefault="005961D4" w:rsidP="005961D4">
            <w:pPr>
              <w:spacing w:after="0" w:line="240" w:lineRule="auto"/>
              <w:jc w:val="center"/>
              <w:rPr>
                <w:rFonts w:eastAsia="Times New Roman" w:cs="Arial"/>
                <w:bCs/>
                <w:color w:val="9C0006"/>
                <w:sz w:val="18"/>
                <w:szCs w:val="18"/>
                <w:lang w:eastAsia="en-GB"/>
              </w:rPr>
            </w:pPr>
            <w:r w:rsidRPr="00894E9A">
              <w:rPr>
                <w:rFonts w:eastAsia="Times New Roman" w:cs="Arial"/>
                <w:bCs/>
                <w:color w:val="9C0006"/>
                <w:sz w:val="18"/>
                <w:szCs w:val="18"/>
                <w:lang w:eastAsia="en-GB"/>
              </w:rPr>
              <w:t>-5.7%</w:t>
            </w:r>
          </w:p>
        </w:tc>
        <w:tc>
          <w:tcPr>
            <w:tcW w:w="850" w:type="dxa"/>
            <w:tcBorders>
              <w:top w:val="single" w:sz="4" w:space="0" w:color="auto"/>
              <w:left w:val="single" w:sz="4" w:space="0" w:color="auto"/>
              <w:bottom w:val="single" w:sz="4" w:space="0" w:color="auto"/>
              <w:right w:val="single" w:sz="8" w:space="0" w:color="auto"/>
            </w:tcBorders>
            <w:shd w:val="clear" w:color="000000" w:fill="FFC7CE"/>
            <w:vAlign w:val="center"/>
            <w:hideMark/>
          </w:tcPr>
          <w:p w14:paraId="0759E459" w14:textId="77777777" w:rsidR="005961D4" w:rsidRPr="00894E9A" w:rsidRDefault="005961D4" w:rsidP="005961D4">
            <w:pPr>
              <w:spacing w:after="0" w:line="240" w:lineRule="auto"/>
              <w:jc w:val="center"/>
              <w:rPr>
                <w:rFonts w:eastAsia="Times New Roman" w:cs="Arial"/>
                <w:bCs/>
                <w:color w:val="9C0006"/>
                <w:sz w:val="18"/>
                <w:szCs w:val="18"/>
                <w:lang w:eastAsia="en-GB"/>
              </w:rPr>
            </w:pPr>
            <w:r w:rsidRPr="00894E9A">
              <w:rPr>
                <w:rFonts w:eastAsia="Times New Roman" w:cs="Arial"/>
                <w:bCs/>
                <w:color w:val="9C0006"/>
                <w:sz w:val="18"/>
                <w:szCs w:val="18"/>
                <w:lang w:eastAsia="en-GB"/>
              </w:rPr>
              <w:t>-3.0%</w:t>
            </w:r>
          </w:p>
        </w:tc>
      </w:tr>
      <w:tr w:rsidR="005961D4" w:rsidRPr="00341DA1" w14:paraId="70696812" w14:textId="77777777" w:rsidTr="005961D4">
        <w:trPr>
          <w:trHeight w:val="255"/>
        </w:trPr>
        <w:tc>
          <w:tcPr>
            <w:tcW w:w="2019"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2C79E61" w14:textId="77777777" w:rsidR="005961D4" w:rsidRPr="00894E9A" w:rsidRDefault="005961D4" w:rsidP="005961D4">
            <w:pPr>
              <w:spacing w:after="0" w:line="240" w:lineRule="auto"/>
              <w:jc w:val="right"/>
              <w:rPr>
                <w:rFonts w:eastAsia="Times New Roman" w:cs="Arial"/>
                <w:bCs/>
                <w:sz w:val="18"/>
                <w:szCs w:val="18"/>
                <w:lang w:eastAsia="en-GB"/>
              </w:rPr>
            </w:pPr>
            <w:r w:rsidRPr="00894E9A">
              <w:rPr>
                <w:rFonts w:eastAsia="Times New Roman" w:cs="Arial"/>
                <w:bCs/>
                <w:sz w:val="18"/>
                <w:szCs w:val="18"/>
                <w:lang w:eastAsia="en-GB"/>
              </w:rPr>
              <w:t>Other Black</w:t>
            </w:r>
          </w:p>
        </w:tc>
        <w:tc>
          <w:tcPr>
            <w:tcW w:w="992" w:type="dxa"/>
            <w:tcBorders>
              <w:top w:val="nil"/>
              <w:left w:val="single" w:sz="8" w:space="0" w:color="auto"/>
              <w:bottom w:val="single" w:sz="4" w:space="0" w:color="auto"/>
              <w:right w:val="single" w:sz="4" w:space="0" w:color="auto"/>
            </w:tcBorders>
            <w:shd w:val="clear" w:color="auto" w:fill="auto"/>
            <w:vAlign w:val="center"/>
            <w:hideMark/>
          </w:tcPr>
          <w:p w14:paraId="0F13A916" w14:textId="77777777" w:rsidR="005961D4" w:rsidRPr="00894E9A" w:rsidRDefault="005961D4" w:rsidP="005961D4">
            <w:pPr>
              <w:spacing w:after="0" w:line="240" w:lineRule="auto"/>
              <w:jc w:val="center"/>
              <w:rPr>
                <w:rFonts w:eastAsia="Times New Roman" w:cs="Arial"/>
                <w:bCs/>
                <w:sz w:val="18"/>
                <w:szCs w:val="18"/>
                <w:lang w:eastAsia="en-GB"/>
              </w:rPr>
            </w:pPr>
            <w:r w:rsidRPr="00894E9A">
              <w:rPr>
                <w:rFonts w:eastAsia="Times New Roman" w:cs="Arial"/>
                <w:bCs/>
                <w:sz w:val="18"/>
                <w:szCs w:val="18"/>
                <w:lang w:eastAsia="en-GB"/>
              </w:rPr>
              <w:t>604</w:t>
            </w:r>
          </w:p>
        </w:tc>
        <w:tc>
          <w:tcPr>
            <w:tcW w:w="851" w:type="dxa"/>
            <w:tcBorders>
              <w:top w:val="nil"/>
              <w:left w:val="nil"/>
              <w:bottom w:val="single" w:sz="4" w:space="0" w:color="auto"/>
              <w:right w:val="single" w:sz="8" w:space="0" w:color="auto"/>
            </w:tcBorders>
            <w:shd w:val="clear" w:color="auto" w:fill="auto"/>
            <w:vAlign w:val="center"/>
            <w:hideMark/>
          </w:tcPr>
          <w:p w14:paraId="004A6D2A"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77.2%</w:t>
            </w:r>
          </w:p>
        </w:tc>
        <w:tc>
          <w:tcPr>
            <w:tcW w:w="992" w:type="dxa"/>
            <w:gridSpan w:val="2"/>
            <w:tcBorders>
              <w:top w:val="nil"/>
              <w:left w:val="nil"/>
              <w:bottom w:val="single" w:sz="4" w:space="0" w:color="auto"/>
              <w:right w:val="single" w:sz="4" w:space="0" w:color="auto"/>
            </w:tcBorders>
            <w:shd w:val="clear" w:color="auto" w:fill="auto"/>
            <w:vAlign w:val="center"/>
            <w:hideMark/>
          </w:tcPr>
          <w:p w14:paraId="424A9244"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670</w:t>
            </w:r>
          </w:p>
        </w:tc>
        <w:tc>
          <w:tcPr>
            <w:tcW w:w="851" w:type="dxa"/>
            <w:tcBorders>
              <w:top w:val="nil"/>
              <w:left w:val="nil"/>
              <w:bottom w:val="single" w:sz="4" w:space="0" w:color="auto"/>
              <w:right w:val="nil"/>
            </w:tcBorders>
            <w:shd w:val="clear" w:color="auto" w:fill="auto"/>
            <w:vAlign w:val="center"/>
            <w:hideMark/>
          </w:tcPr>
          <w:p w14:paraId="41DA0269"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82.7%</w:t>
            </w:r>
          </w:p>
        </w:tc>
        <w:tc>
          <w:tcPr>
            <w:tcW w:w="823" w:type="dxa"/>
            <w:tcBorders>
              <w:top w:val="nil"/>
              <w:left w:val="single" w:sz="8" w:space="0" w:color="auto"/>
              <w:bottom w:val="single" w:sz="4" w:space="0" w:color="auto"/>
              <w:right w:val="single" w:sz="4" w:space="0" w:color="auto"/>
            </w:tcBorders>
            <w:shd w:val="clear" w:color="auto" w:fill="auto"/>
            <w:vAlign w:val="center"/>
            <w:hideMark/>
          </w:tcPr>
          <w:p w14:paraId="639B57D9"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678</w:t>
            </w:r>
          </w:p>
        </w:tc>
        <w:tc>
          <w:tcPr>
            <w:tcW w:w="1019" w:type="dxa"/>
            <w:gridSpan w:val="2"/>
            <w:tcBorders>
              <w:top w:val="nil"/>
              <w:left w:val="nil"/>
              <w:bottom w:val="single" w:sz="4" w:space="0" w:color="auto"/>
              <w:right w:val="single" w:sz="8" w:space="0" w:color="auto"/>
            </w:tcBorders>
            <w:shd w:val="clear" w:color="auto" w:fill="auto"/>
            <w:noWrap/>
            <w:vAlign w:val="center"/>
            <w:hideMark/>
          </w:tcPr>
          <w:p w14:paraId="59861AA3"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82.2%</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B8D442" w14:textId="77777777" w:rsidR="005961D4" w:rsidRPr="00F02568" w:rsidRDefault="005961D4" w:rsidP="005961D4">
            <w:pPr>
              <w:spacing w:after="0" w:line="240" w:lineRule="auto"/>
              <w:jc w:val="center"/>
              <w:rPr>
                <w:rFonts w:eastAsia="Times New Roman" w:cs="Arial"/>
                <w:sz w:val="18"/>
                <w:szCs w:val="18"/>
                <w:lang w:eastAsia="en-GB"/>
              </w:rPr>
            </w:pPr>
            <w:r w:rsidRPr="00F02568">
              <w:rPr>
                <w:rFonts w:eastAsia="Times New Roman" w:cs="Arial"/>
                <w:sz w:val="18"/>
                <w:szCs w:val="18"/>
                <w:lang w:eastAsia="en-GB"/>
              </w:rPr>
              <w:t>84.3%</w:t>
            </w:r>
          </w:p>
        </w:tc>
        <w:tc>
          <w:tcPr>
            <w:tcW w:w="816" w:type="dxa"/>
            <w:tcBorders>
              <w:top w:val="nil"/>
              <w:left w:val="nil"/>
              <w:bottom w:val="single" w:sz="4" w:space="0" w:color="auto"/>
              <w:right w:val="single" w:sz="4" w:space="0" w:color="auto"/>
            </w:tcBorders>
            <w:shd w:val="clear" w:color="auto" w:fill="auto"/>
            <w:vAlign w:val="center"/>
            <w:hideMark/>
          </w:tcPr>
          <w:p w14:paraId="35B390D0" w14:textId="77777777" w:rsidR="005961D4" w:rsidRPr="00F02568" w:rsidRDefault="005961D4" w:rsidP="005961D4">
            <w:pPr>
              <w:spacing w:after="0" w:line="240" w:lineRule="auto"/>
              <w:jc w:val="center"/>
              <w:rPr>
                <w:rFonts w:eastAsia="Times New Roman" w:cs="Arial"/>
                <w:bCs/>
                <w:sz w:val="18"/>
                <w:szCs w:val="18"/>
                <w:lang w:eastAsia="en-GB"/>
              </w:rPr>
            </w:pPr>
            <w:r w:rsidRPr="00F02568">
              <w:rPr>
                <w:rFonts w:eastAsia="Times New Roman" w:cs="Arial"/>
                <w:bCs/>
                <w:sz w:val="18"/>
                <w:szCs w:val="18"/>
                <w:lang w:eastAsia="en-GB"/>
              </w:rPr>
              <w:t>83.5%</w:t>
            </w:r>
          </w:p>
        </w:tc>
        <w:tc>
          <w:tcPr>
            <w:tcW w:w="993"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44C7552D" w14:textId="77777777" w:rsidR="005961D4" w:rsidRPr="00894E9A" w:rsidRDefault="005961D4" w:rsidP="005961D4">
            <w:pPr>
              <w:spacing w:after="0" w:line="240" w:lineRule="auto"/>
              <w:jc w:val="center"/>
              <w:rPr>
                <w:rFonts w:eastAsia="Times New Roman" w:cs="Arial"/>
                <w:bCs/>
                <w:color w:val="9C0006"/>
                <w:sz w:val="18"/>
                <w:szCs w:val="18"/>
                <w:lang w:eastAsia="en-GB"/>
              </w:rPr>
            </w:pPr>
            <w:r w:rsidRPr="00894E9A">
              <w:rPr>
                <w:rFonts w:eastAsia="Times New Roman" w:cs="Arial"/>
                <w:bCs/>
                <w:color w:val="9C0006"/>
                <w:sz w:val="18"/>
                <w:szCs w:val="18"/>
                <w:lang w:eastAsia="en-GB"/>
              </w:rPr>
              <w:t>-2.1%</w:t>
            </w:r>
          </w:p>
        </w:tc>
        <w:tc>
          <w:tcPr>
            <w:tcW w:w="850" w:type="dxa"/>
            <w:tcBorders>
              <w:top w:val="single" w:sz="4" w:space="0" w:color="auto"/>
              <w:left w:val="single" w:sz="4" w:space="0" w:color="auto"/>
              <w:bottom w:val="single" w:sz="4" w:space="0" w:color="auto"/>
              <w:right w:val="single" w:sz="8" w:space="0" w:color="auto"/>
            </w:tcBorders>
            <w:shd w:val="clear" w:color="000000" w:fill="FFEB9C"/>
            <w:vAlign w:val="center"/>
            <w:hideMark/>
          </w:tcPr>
          <w:p w14:paraId="2E1B827B" w14:textId="77777777" w:rsidR="005961D4" w:rsidRPr="00894E9A" w:rsidRDefault="005961D4" w:rsidP="005961D4">
            <w:pPr>
              <w:spacing w:after="0" w:line="240" w:lineRule="auto"/>
              <w:jc w:val="center"/>
              <w:rPr>
                <w:rFonts w:eastAsia="Times New Roman" w:cs="Arial"/>
                <w:bCs/>
                <w:color w:val="9C6500"/>
                <w:sz w:val="18"/>
                <w:szCs w:val="18"/>
                <w:lang w:eastAsia="en-GB"/>
              </w:rPr>
            </w:pPr>
            <w:r w:rsidRPr="00894E9A">
              <w:rPr>
                <w:rFonts w:eastAsia="Times New Roman" w:cs="Arial"/>
                <w:bCs/>
                <w:color w:val="9C6500"/>
                <w:sz w:val="18"/>
                <w:szCs w:val="18"/>
                <w:lang w:eastAsia="en-GB"/>
              </w:rPr>
              <w:t>-0.5%</w:t>
            </w:r>
          </w:p>
        </w:tc>
      </w:tr>
      <w:tr w:rsidR="005961D4" w:rsidRPr="00341DA1" w14:paraId="325BA3E2" w14:textId="77777777" w:rsidTr="005961D4">
        <w:trPr>
          <w:trHeight w:val="255"/>
        </w:trPr>
        <w:tc>
          <w:tcPr>
            <w:tcW w:w="2019"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6CA6E02" w14:textId="77777777" w:rsidR="005961D4" w:rsidRPr="00894E9A" w:rsidRDefault="005961D4" w:rsidP="005961D4">
            <w:pPr>
              <w:spacing w:after="0" w:line="240" w:lineRule="auto"/>
              <w:jc w:val="right"/>
              <w:rPr>
                <w:rFonts w:eastAsia="Times New Roman" w:cs="Arial"/>
                <w:bCs/>
                <w:sz w:val="18"/>
                <w:szCs w:val="18"/>
                <w:lang w:eastAsia="en-GB"/>
              </w:rPr>
            </w:pPr>
            <w:r w:rsidRPr="00894E9A">
              <w:rPr>
                <w:rFonts w:eastAsia="Times New Roman" w:cs="Arial"/>
                <w:bCs/>
                <w:sz w:val="18"/>
                <w:szCs w:val="18"/>
                <w:lang w:eastAsia="en-GB"/>
              </w:rPr>
              <w:t>Other Mixed</w:t>
            </w:r>
          </w:p>
        </w:tc>
        <w:tc>
          <w:tcPr>
            <w:tcW w:w="992" w:type="dxa"/>
            <w:tcBorders>
              <w:top w:val="nil"/>
              <w:left w:val="single" w:sz="8" w:space="0" w:color="auto"/>
              <w:bottom w:val="single" w:sz="4" w:space="0" w:color="auto"/>
              <w:right w:val="single" w:sz="4" w:space="0" w:color="auto"/>
            </w:tcBorders>
            <w:shd w:val="clear" w:color="auto" w:fill="auto"/>
            <w:vAlign w:val="center"/>
            <w:hideMark/>
          </w:tcPr>
          <w:p w14:paraId="6EEAF2C1" w14:textId="77777777" w:rsidR="005961D4" w:rsidRPr="00894E9A" w:rsidRDefault="005961D4" w:rsidP="005961D4">
            <w:pPr>
              <w:spacing w:after="0" w:line="240" w:lineRule="auto"/>
              <w:jc w:val="center"/>
              <w:rPr>
                <w:rFonts w:eastAsia="Times New Roman" w:cs="Arial"/>
                <w:bCs/>
                <w:sz w:val="18"/>
                <w:szCs w:val="18"/>
                <w:lang w:eastAsia="en-GB"/>
              </w:rPr>
            </w:pPr>
            <w:r w:rsidRPr="00894E9A">
              <w:rPr>
                <w:rFonts w:eastAsia="Times New Roman" w:cs="Arial"/>
                <w:bCs/>
                <w:sz w:val="18"/>
                <w:szCs w:val="18"/>
                <w:lang w:eastAsia="en-GB"/>
              </w:rPr>
              <w:t>317</w:t>
            </w:r>
          </w:p>
        </w:tc>
        <w:tc>
          <w:tcPr>
            <w:tcW w:w="851" w:type="dxa"/>
            <w:tcBorders>
              <w:top w:val="nil"/>
              <w:left w:val="nil"/>
              <w:bottom w:val="single" w:sz="4" w:space="0" w:color="auto"/>
              <w:right w:val="single" w:sz="8" w:space="0" w:color="auto"/>
            </w:tcBorders>
            <w:shd w:val="clear" w:color="auto" w:fill="auto"/>
            <w:vAlign w:val="center"/>
            <w:hideMark/>
          </w:tcPr>
          <w:p w14:paraId="466FC083"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73.2%</w:t>
            </w:r>
          </w:p>
        </w:tc>
        <w:tc>
          <w:tcPr>
            <w:tcW w:w="992" w:type="dxa"/>
            <w:gridSpan w:val="2"/>
            <w:tcBorders>
              <w:top w:val="nil"/>
              <w:left w:val="nil"/>
              <w:bottom w:val="single" w:sz="4" w:space="0" w:color="auto"/>
              <w:right w:val="single" w:sz="4" w:space="0" w:color="auto"/>
            </w:tcBorders>
            <w:shd w:val="clear" w:color="auto" w:fill="auto"/>
            <w:vAlign w:val="center"/>
            <w:hideMark/>
          </w:tcPr>
          <w:p w14:paraId="483938BB"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329</w:t>
            </w:r>
          </w:p>
        </w:tc>
        <w:tc>
          <w:tcPr>
            <w:tcW w:w="851" w:type="dxa"/>
            <w:tcBorders>
              <w:top w:val="nil"/>
              <w:left w:val="nil"/>
              <w:bottom w:val="single" w:sz="4" w:space="0" w:color="auto"/>
              <w:right w:val="nil"/>
            </w:tcBorders>
            <w:shd w:val="clear" w:color="auto" w:fill="auto"/>
            <w:vAlign w:val="center"/>
            <w:hideMark/>
          </w:tcPr>
          <w:p w14:paraId="5642414A"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78.1%</w:t>
            </w:r>
          </w:p>
        </w:tc>
        <w:tc>
          <w:tcPr>
            <w:tcW w:w="823" w:type="dxa"/>
            <w:tcBorders>
              <w:top w:val="nil"/>
              <w:left w:val="single" w:sz="8" w:space="0" w:color="auto"/>
              <w:bottom w:val="single" w:sz="4" w:space="0" w:color="auto"/>
              <w:right w:val="single" w:sz="4" w:space="0" w:color="auto"/>
            </w:tcBorders>
            <w:shd w:val="clear" w:color="auto" w:fill="auto"/>
            <w:vAlign w:val="center"/>
            <w:hideMark/>
          </w:tcPr>
          <w:p w14:paraId="46CF882D"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290</w:t>
            </w:r>
          </w:p>
        </w:tc>
        <w:tc>
          <w:tcPr>
            <w:tcW w:w="1019" w:type="dxa"/>
            <w:gridSpan w:val="2"/>
            <w:tcBorders>
              <w:top w:val="nil"/>
              <w:left w:val="nil"/>
              <w:bottom w:val="single" w:sz="4" w:space="0" w:color="auto"/>
              <w:right w:val="single" w:sz="8" w:space="0" w:color="auto"/>
            </w:tcBorders>
            <w:shd w:val="clear" w:color="auto" w:fill="auto"/>
            <w:noWrap/>
            <w:vAlign w:val="center"/>
            <w:hideMark/>
          </w:tcPr>
          <w:p w14:paraId="22A80D73"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81.4%</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18CC38" w14:textId="77777777" w:rsidR="005961D4" w:rsidRPr="00F02568" w:rsidRDefault="005961D4" w:rsidP="005961D4">
            <w:pPr>
              <w:spacing w:after="0" w:line="240" w:lineRule="auto"/>
              <w:jc w:val="center"/>
              <w:rPr>
                <w:rFonts w:eastAsia="Times New Roman" w:cs="Arial"/>
                <w:sz w:val="18"/>
                <w:szCs w:val="18"/>
                <w:lang w:eastAsia="en-GB"/>
              </w:rPr>
            </w:pPr>
            <w:r w:rsidRPr="00F02568">
              <w:rPr>
                <w:rFonts w:eastAsia="Times New Roman" w:cs="Arial"/>
                <w:sz w:val="18"/>
                <w:szCs w:val="18"/>
                <w:lang w:eastAsia="en-GB"/>
              </w:rPr>
              <w:t>84.0%</w:t>
            </w:r>
          </w:p>
        </w:tc>
        <w:tc>
          <w:tcPr>
            <w:tcW w:w="816" w:type="dxa"/>
            <w:tcBorders>
              <w:top w:val="nil"/>
              <w:left w:val="nil"/>
              <w:bottom w:val="single" w:sz="4" w:space="0" w:color="auto"/>
              <w:right w:val="single" w:sz="4" w:space="0" w:color="auto"/>
            </w:tcBorders>
            <w:shd w:val="clear" w:color="auto" w:fill="auto"/>
            <w:vAlign w:val="center"/>
            <w:hideMark/>
          </w:tcPr>
          <w:p w14:paraId="665F5935" w14:textId="77777777" w:rsidR="005961D4" w:rsidRPr="00F02568" w:rsidRDefault="005961D4" w:rsidP="005961D4">
            <w:pPr>
              <w:spacing w:after="0" w:line="240" w:lineRule="auto"/>
              <w:jc w:val="center"/>
              <w:rPr>
                <w:rFonts w:eastAsia="Times New Roman" w:cs="Arial"/>
                <w:bCs/>
                <w:sz w:val="18"/>
                <w:szCs w:val="18"/>
                <w:lang w:eastAsia="en-GB"/>
              </w:rPr>
            </w:pPr>
            <w:r w:rsidRPr="00F02568">
              <w:rPr>
                <w:rFonts w:eastAsia="Times New Roman" w:cs="Arial"/>
                <w:bCs/>
                <w:sz w:val="18"/>
                <w:szCs w:val="18"/>
                <w:lang w:eastAsia="en-GB"/>
              </w:rPr>
              <w:t>83.1%</w:t>
            </w:r>
          </w:p>
        </w:tc>
        <w:tc>
          <w:tcPr>
            <w:tcW w:w="993"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72EE306D" w14:textId="77777777" w:rsidR="005961D4" w:rsidRPr="00894E9A" w:rsidRDefault="005961D4" w:rsidP="005961D4">
            <w:pPr>
              <w:spacing w:after="0" w:line="240" w:lineRule="auto"/>
              <w:jc w:val="center"/>
              <w:rPr>
                <w:rFonts w:eastAsia="Times New Roman" w:cs="Arial"/>
                <w:bCs/>
                <w:color w:val="9C0006"/>
                <w:sz w:val="18"/>
                <w:szCs w:val="18"/>
                <w:lang w:eastAsia="en-GB"/>
              </w:rPr>
            </w:pPr>
            <w:r w:rsidRPr="00894E9A">
              <w:rPr>
                <w:rFonts w:eastAsia="Times New Roman" w:cs="Arial"/>
                <w:bCs/>
                <w:color w:val="9C0006"/>
                <w:sz w:val="18"/>
                <w:szCs w:val="18"/>
                <w:lang w:eastAsia="en-GB"/>
              </w:rPr>
              <w:t>-2.6%</w:t>
            </w:r>
          </w:p>
        </w:tc>
        <w:tc>
          <w:tcPr>
            <w:tcW w:w="850" w:type="dxa"/>
            <w:tcBorders>
              <w:top w:val="single" w:sz="4" w:space="0" w:color="auto"/>
              <w:left w:val="single" w:sz="4" w:space="0" w:color="auto"/>
              <w:bottom w:val="single" w:sz="4" w:space="0" w:color="auto"/>
              <w:right w:val="single" w:sz="8" w:space="0" w:color="auto"/>
            </w:tcBorders>
            <w:shd w:val="clear" w:color="000000" w:fill="C6EFCE"/>
            <w:vAlign w:val="center"/>
            <w:hideMark/>
          </w:tcPr>
          <w:p w14:paraId="36C4AE33" w14:textId="77777777" w:rsidR="005961D4" w:rsidRPr="00894E9A" w:rsidRDefault="005961D4" w:rsidP="005961D4">
            <w:pPr>
              <w:spacing w:after="0" w:line="240" w:lineRule="auto"/>
              <w:jc w:val="center"/>
              <w:rPr>
                <w:rFonts w:eastAsia="Times New Roman" w:cs="Arial"/>
                <w:bCs/>
                <w:color w:val="006100"/>
                <w:sz w:val="18"/>
                <w:szCs w:val="18"/>
                <w:lang w:eastAsia="en-GB"/>
              </w:rPr>
            </w:pPr>
            <w:r w:rsidRPr="00894E9A">
              <w:rPr>
                <w:rFonts w:eastAsia="Times New Roman" w:cs="Arial"/>
                <w:bCs/>
                <w:color w:val="006100"/>
                <w:sz w:val="18"/>
                <w:szCs w:val="18"/>
                <w:lang w:eastAsia="en-GB"/>
              </w:rPr>
              <w:t>3.3%</w:t>
            </w:r>
          </w:p>
        </w:tc>
      </w:tr>
      <w:tr w:rsidR="005961D4" w:rsidRPr="00341DA1" w14:paraId="076D1160" w14:textId="77777777" w:rsidTr="005961D4">
        <w:trPr>
          <w:trHeight w:val="255"/>
        </w:trPr>
        <w:tc>
          <w:tcPr>
            <w:tcW w:w="2019"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0AAE847" w14:textId="77777777" w:rsidR="005961D4" w:rsidRPr="00894E9A" w:rsidRDefault="005961D4" w:rsidP="005961D4">
            <w:pPr>
              <w:spacing w:after="0" w:line="240" w:lineRule="auto"/>
              <w:jc w:val="right"/>
              <w:rPr>
                <w:rFonts w:eastAsia="Times New Roman" w:cs="Arial"/>
                <w:bCs/>
                <w:sz w:val="18"/>
                <w:szCs w:val="18"/>
                <w:lang w:eastAsia="en-GB"/>
              </w:rPr>
            </w:pPr>
            <w:r w:rsidRPr="00894E9A">
              <w:rPr>
                <w:rFonts w:eastAsia="Times New Roman" w:cs="Arial"/>
                <w:bCs/>
                <w:sz w:val="18"/>
                <w:szCs w:val="18"/>
                <w:lang w:eastAsia="en-GB"/>
              </w:rPr>
              <w:t>Other White</w:t>
            </w:r>
          </w:p>
        </w:tc>
        <w:tc>
          <w:tcPr>
            <w:tcW w:w="992" w:type="dxa"/>
            <w:tcBorders>
              <w:top w:val="nil"/>
              <w:left w:val="single" w:sz="8" w:space="0" w:color="auto"/>
              <w:bottom w:val="single" w:sz="4" w:space="0" w:color="auto"/>
              <w:right w:val="single" w:sz="4" w:space="0" w:color="auto"/>
            </w:tcBorders>
            <w:shd w:val="clear" w:color="auto" w:fill="auto"/>
            <w:vAlign w:val="center"/>
            <w:hideMark/>
          </w:tcPr>
          <w:p w14:paraId="379D90BC" w14:textId="77777777" w:rsidR="005961D4" w:rsidRPr="00894E9A" w:rsidRDefault="005961D4" w:rsidP="005961D4">
            <w:pPr>
              <w:spacing w:after="0" w:line="240" w:lineRule="auto"/>
              <w:jc w:val="center"/>
              <w:rPr>
                <w:rFonts w:eastAsia="Times New Roman" w:cs="Arial"/>
                <w:bCs/>
                <w:sz w:val="18"/>
                <w:szCs w:val="18"/>
                <w:lang w:eastAsia="en-GB"/>
              </w:rPr>
            </w:pPr>
            <w:r w:rsidRPr="00894E9A">
              <w:rPr>
                <w:rFonts w:eastAsia="Times New Roman" w:cs="Arial"/>
                <w:bCs/>
                <w:sz w:val="18"/>
                <w:szCs w:val="18"/>
                <w:lang w:eastAsia="en-GB"/>
              </w:rPr>
              <w:t>1,284</w:t>
            </w:r>
          </w:p>
        </w:tc>
        <w:tc>
          <w:tcPr>
            <w:tcW w:w="851" w:type="dxa"/>
            <w:tcBorders>
              <w:top w:val="nil"/>
              <w:left w:val="nil"/>
              <w:bottom w:val="single" w:sz="4" w:space="0" w:color="auto"/>
              <w:right w:val="single" w:sz="8" w:space="0" w:color="auto"/>
            </w:tcBorders>
            <w:shd w:val="clear" w:color="auto" w:fill="auto"/>
            <w:vAlign w:val="center"/>
            <w:hideMark/>
          </w:tcPr>
          <w:p w14:paraId="32C644D4"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79.1%</w:t>
            </w:r>
          </w:p>
        </w:tc>
        <w:tc>
          <w:tcPr>
            <w:tcW w:w="992" w:type="dxa"/>
            <w:gridSpan w:val="2"/>
            <w:tcBorders>
              <w:top w:val="nil"/>
              <w:left w:val="nil"/>
              <w:bottom w:val="single" w:sz="4" w:space="0" w:color="auto"/>
              <w:right w:val="single" w:sz="4" w:space="0" w:color="auto"/>
            </w:tcBorders>
            <w:shd w:val="clear" w:color="auto" w:fill="auto"/>
            <w:vAlign w:val="center"/>
            <w:hideMark/>
          </w:tcPr>
          <w:p w14:paraId="7B4B57B9"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1,160</w:t>
            </w:r>
          </w:p>
        </w:tc>
        <w:tc>
          <w:tcPr>
            <w:tcW w:w="851" w:type="dxa"/>
            <w:tcBorders>
              <w:top w:val="nil"/>
              <w:left w:val="nil"/>
              <w:bottom w:val="single" w:sz="4" w:space="0" w:color="auto"/>
              <w:right w:val="nil"/>
            </w:tcBorders>
            <w:shd w:val="clear" w:color="auto" w:fill="auto"/>
            <w:vAlign w:val="center"/>
            <w:hideMark/>
          </w:tcPr>
          <w:p w14:paraId="147144D4"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84.8%</w:t>
            </w:r>
          </w:p>
        </w:tc>
        <w:tc>
          <w:tcPr>
            <w:tcW w:w="823" w:type="dxa"/>
            <w:tcBorders>
              <w:top w:val="nil"/>
              <w:left w:val="single" w:sz="8" w:space="0" w:color="auto"/>
              <w:bottom w:val="single" w:sz="4" w:space="0" w:color="auto"/>
              <w:right w:val="single" w:sz="4" w:space="0" w:color="auto"/>
            </w:tcBorders>
            <w:shd w:val="clear" w:color="auto" w:fill="auto"/>
            <w:vAlign w:val="center"/>
            <w:hideMark/>
          </w:tcPr>
          <w:p w14:paraId="586A2CCA"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1,158</w:t>
            </w:r>
          </w:p>
        </w:tc>
        <w:tc>
          <w:tcPr>
            <w:tcW w:w="1019" w:type="dxa"/>
            <w:gridSpan w:val="2"/>
            <w:tcBorders>
              <w:top w:val="nil"/>
              <w:left w:val="nil"/>
              <w:bottom w:val="single" w:sz="4" w:space="0" w:color="auto"/>
              <w:right w:val="single" w:sz="8" w:space="0" w:color="auto"/>
            </w:tcBorders>
            <w:shd w:val="clear" w:color="auto" w:fill="auto"/>
            <w:noWrap/>
            <w:vAlign w:val="center"/>
            <w:hideMark/>
          </w:tcPr>
          <w:p w14:paraId="7C452EED"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84.5%</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26295F" w14:textId="77777777" w:rsidR="005961D4" w:rsidRPr="00F02568" w:rsidRDefault="005961D4" w:rsidP="005961D4">
            <w:pPr>
              <w:spacing w:after="0" w:line="240" w:lineRule="auto"/>
              <w:jc w:val="center"/>
              <w:rPr>
                <w:rFonts w:eastAsia="Times New Roman" w:cs="Arial"/>
                <w:sz w:val="18"/>
                <w:szCs w:val="18"/>
                <w:lang w:eastAsia="en-GB"/>
              </w:rPr>
            </w:pPr>
            <w:r w:rsidRPr="00F02568">
              <w:rPr>
                <w:rFonts w:eastAsia="Times New Roman" w:cs="Arial"/>
                <w:sz w:val="18"/>
                <w:szCs w:val="18"/>
                <w:lang w:eastAsia="en-GB"/>
              </w:rPr>
              <w:t>87.4%</w:t>
            </w:r>
          </w:p>
        </w:tc>
        <w:tc>
          <w:tcPr>
            <w:tcW w:w="816" w:type="dxa"/>
            <w:tcBorders>
              <w:top w:val="nil"/>
              <w:left w:val="nil"/>
              <w:bottom w:val="single" w:sz="4" w:space="0" w:color="auto"/>
              <w:right w:val="single" w:sz="4" w:space="0" w:color="auto"/>
            </w:tcBorders>
            <w:shd w:val="clear" w:color="auto" w:fill="auto"/>
            <w:vAlign w:val="center"/>
            <w:hideMark/>
          </w:tcPr>
          <w:p w14:paraId="240DCAF3" w14:textId="77777777" w:rsidR="005961D4" w:rsidRPr="00F02568" w:rsidRDefault="005961D4" w:rsidP="005961D4">
            <w:pPr>
              <w:spacing w:after="0" w:line="240" w:lineRule="auto"/>
              <w:jc w:val="center"/>
              <w:rPr>
                <w:rFonts w:eastAsia="Times New Roman" w:cs="Arial"/>
                <w:bCs/>
                <w:sz w:val="18"/>
                <w:szCs w:val="18"/>
                <w:lang w:eastAsia="en-GB"/>
              </w:rPr>
            </w:pPr>
            <w:r w:rsidRPr="00F02568">
              <w:rPr>
                <w:rFonts w:eastAsia="Times New Roman" w:cs="Arial"/>
                <w:bCs/>
                <w:sz w:val="18"/>
                <w:szCs w:val="18"/>
                <w:lang w:eastAsia="en-GB"/>
              </w:rPr>
              <w:t>86.8%</w:t>
            </w:r>
          </w:p>
        </w:tc>
        <w:tc>
          <w:tcPr>
            <w:tcW w:w="993"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402F90E9" w14:textId="77777777" w:rsidR="005961D4" w:rsidRPr="00894E9A" w:rsidRDefault="005961D4" w:rsidP="005961D4">
            <w:pPr>
              <w:spacing w:after="0" w:line="240" w:lineRule="auto"/>
              <w:jc w:val="center"/>
              <w:rPr>
                <w:rFonts w:eastAsia="Times New Roman" w:cs="Arial"/>
                <w:bCs/>
                <w:color w:val="9C0006"/>
                <w:sz w:val="18"/>
                <w:szCs w:val="18"/>
                <w:lang w:eastAsia="en-GB"/>
              </w:rPr>
            </w:pPr>
            <w:r w:rsidRPr="00894E9A">
              <w:rPr>
                <w:rFonts w:eastAsia="Times New Roman" w:cs="Arial"/>
                <w:bCs/>
                <w:color w:val="9C0006"/>
                <w:sz w:val="18"/>
                <w:szCs w:val="18"/>
                <w:lang w:eastAsia="en-GB"/>
              </w:rPr>
              <w:t>-2.9%</w:t>
            </w:r>
          </w:p>
        </w:tc>
        <w:tc>
          <w:tcPr>
            <w:tcW w:w="850" w:type="dxa"/>
            <w:tcBorders>
              <w:top w:val="single" w:sz="4" w:space="0" w:color="auto"/>
              <w:left w:val="single" w:sz="4" w:space="0" w:color="auto"/>
              <w:bottom w:val="single" w:sz="4" w:space="0" w:color="auto"/>
              <w:right w:val="single" w:sz="8" w:space="0" w:color="auto"/>
            </w:tcBorders>
            <w:shd w:val="clear" w:color="000000" w:fill="FFEB9C"/>
            <w:vAlign w:val="center"/>
            <w:hideMark/>
          </w:tcPr>
          <w:p w14:paraId="7BD7232B" w14:textId="77777777" w:rsidR="005961D4" w:rsidRPr="00894E9A" w:rsidRDefault="005961D4" w:rsidP="005961D4">
            <w:pPr>
              <w:spacing w:after="0" w:line="240" w:lineRule="auto"/>
              <w:jc w:val="center"/>
              <w:rPr>
                <w:rFonts w:eastAsia="Times New Roman" w:cs="Arial"/>
                <w:bCs/>
                <w:color w:val="9C6500"/>
                <w:sz w:val="18"/>
                <w:szCs w:val="18"/>
                <w:lang w:eastAsia="en-GB"/>
              </w:rPr>
            </w:pPr>
            <w:r w:rsidRPr="00894E9A">
              <w:rPr>
                <w:rFonts w:eastAsia="Times New Roman" w:cs="Arial"/>
                <w:bCs/>
                <w:color w:val="9C6500"/>
                <w:sz w:val="18"/>
                <w:szCs w:val="18"/>
                <w:lang w:eastAsia="en-GB"/>
              </w:rPr>
              <w:t>-0.4%</w:t>
            </w:r>
          </w:p>
        </w:tc>
      </w:tr>
      <w:tr w:rsidR="005961D4" w:rsidRPr="00341DA1" w14:paraId="5E81AFF6" w14:textId="77777777" w:rsidTr="005961D4">
        <w:trPr>
          <w:trHeight w:val="255"/>
        </w:trPr>
        <w:tc>
          <w:tcPr>
            <w:tcW w:w="2019"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E4040CD" w14:textId="77777777" w:rsidR="005961D4" w:rsidRPr="00894E9A" w:rsidRDefault="005961D4" w:rsidP="005961D4">
            <w:pPr>
              <w:spacing w:after="0" w:line="240" w:lineRule="auto"/>
              <w:jc w:val="right"/>
              <w:rPr>
                <w:rFonts w:eastAsia="Times New Roman" w:cs="Arial"/>
                <w:bCs/>
                <w:sz w:val="18"/>
                <w:szCs w:val="18"/>
                <w:lang w:eastAsia="en-GB"/>
              </w:rPr>
            </w:pPr>
            <w:r w:rsidRPr="00894E9A">
              <w:rPr>
                <w:rFonts w:eastAsia="Times New Roman" w:cs="Arial"/>
                <w:bCs/>
                <w:sz w:val="18"/>
                <w:szCs w:val="18"/>
                <w:lang w:eastAsia="en-GB"/>
              </w:rPr>
              <w:t>Pakistani</w:t>
            </w:r>
          </w:p>
        </w:tc>
        <w:tc>
          <w:tcPr>
            <w:tcW w:w="992" w:type="dxa"/>
            <w:tcBorders>
              <w:top w:val="nil"/>
              <w:left w:val="single" w:sz="8" w:space="0" w:color="auto"/>
              <w:bottom w:val="single" w:sz="4" w:space="0" w:color="auto"/>
              <w:right w:val="single" w:sz="4" w:space="0" w:color="auto"/>
            </w:tcBorders>
            <w:shd w:val="clear" w:color="auto" w:fill="auto"/>
            <w:vAlign w:val="center"/>
            <w:hideMark/>
          </w:tcPr>
          <w:p w14:paraId="0202E9C5" w14:textId="77777777" w:rsidR="005961D4" w:rsidRPr="00894E9A" w:rsidRDefault="005961D4" w:rsidP="005961D4">
            <w:pPr>
              <w:spacing w:after="0" w:line="240" w:lineRule="auto"/>
              <w:jc w:val="center"/>
              <w:rPr>
                <w:rFonts w:eastAsia="Times New Roman" w:cs="Arial"/>
                <w:bCs/>
                <w:sz w:val="18"/>
                <w:szCs w:val="18"/>
                <w:lang w:eastAsia="en-GB"/>
              </w:rPr>
            </w:pPr>
            <w:r w:rsidRPr="00894E9A">
              <w:rPr>
                <w:rFonts w:eastAsia="Times New Roman" w:cs="Arial"/>
                <w:bCs/>
                <w:sz w:val="18"/>
                <w:szCs w:val="18"/>
                <w:lang w:eastAsia="en-GB"/>
              </w:rPr>
              <w:t>3,661</w:t>
            </w:r>
          </w:p>
        </w:tc>
        <w:tc>
          <w:tcPr>
            <w:tcW w:w="851" w:type="dxa"/>
            <w:tcBorders>
              <w:top w:val="nil"/>
              <w:left w:val="nil"/>
              <w:bottom w:val="single" w:sz="4" w:space="0" w:color="auto"/>
              <w:right w:val="single" w:sz="8" w:space="0" w:color="auto"/>
            </w:tcBorders>
            <w:shd w:val="clear" w:color="auto" w:fill="auto"/>
            <w:vAlign w:val="center"/>
            <w:hideMark/>
          </w:tcPr>
          <w:p w14:paraId="44CED041"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81.0%</w:t>
            </w:r>
          </w:p>
        </w:tc>
        <w:tc>
          <w:tcPr>
            <w:tcW w:w="992" w:type="dxa"/>
            <w:gridSpan w:val="2"/>
            <w:tcBorders>
              <w:top w:val="nil"/>
              <w:left w:val="nil"/>
              <w:bottom w:val="single" w:sz="4" w:space="0" w:color="auto"/>
              <w:right w:val="single" w:sz="4" w:space="0" w:color="auto"/>
            </w:tcBorders>
            <w:shd w:val="clear" w:color="auto" w:fill="auto"/>
            <w:vAlign w:val="center"/>
            <w:hideMark/>
          </w:tcPr>
          <w:p w14:paraId="4D183577"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3,349</w:t>
            </w:r>
          </w:p>
        </w:tc>
        <w:tc>
          <w:tcPr>
            <w:tcW w:w="851" w:type="dxa"/>
            <w:tcBorders>
              <w:top w:val="nil"/>
              <w:left w:val="nil"/>
              <w:bottom w:val="single" w:sz="4" w:space="0" w:color="auto"/>
              <w:right w:val="nil"/>
            </w:tcBorders>
            <w:shd w:val="clear" w:color="auto" w:fill="auto"/>
            <w:vAlign w:val="center"/>
            <w:hideMark/>
          </w:tcPr>
          <w:p w14:paraId="34C7FDA2"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82.6%</w:t>
            </w:r>
          </w:p>
        </w:tc>
        <w:tc>
          <w:tcPr>
            <w:tcW w:w="823" w:type="dxa"/>
            <w:tcBorders>
              <w:top w:val="nil"/>
              <w:left w:val="single" w:sz="8" w:space="0" w:color="auto"/>
              <w:bottom w:val="single" w:sz="4" w:space="0" w:color="auto"/>
              <w:right w:val="single" w:sz="4" w:space="0" w:color="auto"/>
            </w:tcBorders>
            <w:shd w:val="clear" w:color="auto" w:fill="auto"/>
            <w:vAlign w:val="center"/>
            <w:hideMark/>
          </w:tcPr>
          <w:p w14:paraId="7759FCCD"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3,365</w:t>
            </w:r>
          </w:p>
        </w:tc>
        <w:tc>
          <w:tcPr>
            <w:tcW w:w="1019" w:type="dxa"/>
            <w:gridSpan w:val="2"/>
            <w:tcBorders>
              <w:top w:val="nil"/>
              <w:left w:val="nil"/>
              <w:bottom w:val="single" w:sz="4" w:space="0" w:color="auto"/>
              <w:right w:val="single" w:sz="8" w:space="0" w:color="auto"/>
            </w:tcBorders>
            <w:shd w:val="clear" w:color="auto" w:fill="auto"/>
            <w:noWrap/>
            <w:vAlign w:val="center"/>
            <w:hideMark/>
          </w:tcPr>
          <w:p w14:paraId="52443337"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83.3%</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6DB0A8" w14:textId="77777777" w:rsidR="005961D4" w:rsidRPr="00F02568" w:rsidRDefault="005961D4" w:rsidP="005961D4">
            <w:pPr>
              <w:spacing w:after="0" w:line="240" w:lineRule="auto"/>
              <w:jc w:val="center"/>
              <w:rPr>
                <w:rFonts w:eastAsia="Times New Roman" w:cs="Arial"/>
                <w:sz w:val="18"/>
                <w:szCs w:val="18"/>
                <w:lang w:eastAsia="en-GB"/>
              </w:rPr>
            </w:pPr>
            <w:r w:rsidRPr="00F02568">
              <w:rPr>
                <w:rFonts w:eastAsia="Times New Roman" w:cs="Arial"/>
                <w:sz w:val="18"/>
                <w:szCs w:val="18"/>
                <w:lang w:eastAsia="en-GB"/>
              </w:rPr>
              <w:t>85.6%</w:t>
            </w:r>
          </w:p>
        </w:tc>
        <w:tc>
          <w:tcPr>
            <w:tcW w:w="816" w:type="dxa"/>
            <w:tcBorders>
              <w:top w:val="nil"/>
              <w:left w:val="nil"/>
              <w:bottom w:val="single" w:sz="4" w:space="0" w:color="auto"/>
              <w:right w:val="single" w:sz="4" w:space="0" w:color="auto"/>
            </w:tcBorders>
            <w:shd w:val="clear" w:color="auto" w:fill="auto"/>
            <w:vAlign w:val="center"/>
            <w:hideMark/>
          </w:tcPr>
          <w:p w14:paraId="141ED12F" w14:textId="77777777" w:rsidR="005961D4" w:rsidRPr="00F02568" w:rsidRDefault="005961D4" w:rsidP="005961D4">
            <w:pPr>
              <w:spacing w:after="0" w:line="240" w:lineRule="auto"/>
              <w:jc w:val="center"/>
              <w:rPr>
                <w:rFonts w:eastAsia="Times New Roman" w:cs="Arial"/>
                <w:bCs/>
                <w:sz w:val="18"/>
                <w:szCs w:val="18"/>
                <w:lang w:eastAsia="en-GB"/>
              </w:rPr>
            </w:pPr>
            <w:r w:rsidRPr="00F02568">
              <w:rPr>
                <w:rFonts w:eastAsia="Times New Roman" w:cs="Arial"/>
                <w:bCs/>
                <w:sz w:val="18"/>
                <w:szCs w:val="18"/>
                <w:lang w:eastAsia="en-GB"/>
              </w:rPr>
              <w:t>85.7%</w:t>
            </w:r>
          </w:p>
        </w:tc>
        <w:tc>
          <w:tcPr>
            <w:tcW w:w="993"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7D4BBBBB" w14:textId="77777777" w:rsidR="005961D4" w:rsidRPr="00894E9A" w:rsidRDefault="005961D4" w:rsidP="005961D4">
            <w:pPr>
              <w:spacing w:after="0" w:line="240" w:lineRule="auto"/>
              <w:jc w:val="center"/>
              <w:rPr>
                <w:rFonts w:eastAsia="Times New Roman" w:cs="Arial"/>
                <w:bCs/>
                <w:color w:val="9C0006"/>
                <w:sz w:val="18"/>
                <w:szCs w:val="18"/>
                <w:lang w:eastAsia="en-GB"/>
              </w:rPr>
            </w:pPr>
            <w:r w:rsidRPr="00894E9A">
              <w:rPr>
                <w:rFonts w:eastAsia="Times New Roman" w:cs="Arial"/>
                <w:bCs/>
                <w:color w:val="9C0006"/>
                <w:sz w:val="18"/>
                <w:szCs w:val="18"/>
                <w:lang w:eastAsia="en-GB"/>
              </w:rPr>
              <w:t>-2.3%</w:t>
            </w:r>
          </w:p>
        </w:tc>
        <w:tc>
          <w:tcPr>
            <w:tcW w:w="850" w:type="dxa"/>
            <w:tcBorders>
              <w:top w:val="single" w:sz="4" w:space="0" w:color="auto"/>
              <w:left w:val="single" w:sz="4" w:space="0" w:color="auto"/>
              <w:bottom w:val="single" w:sz="4" w:space="0" w:color="auto"/>
              <w:right w:val="single" w:sz="8" w:space="0" w:color="auto"/>
            </w:tcBorders>
            <w:shd w:val="clear" w:color="000000" w:fill="FFEB9C"/>
            <w:vAlign w:val="center"/>
            <w:hideMark/>
          </w:tcPr>
          <w:p w14:paraId="5D6DF5F5" w14:textId="77777777" w:rsidR="005961D4" w:rsidRPr="00894E9A" w:rsidRDefault="005961D4" w:rsidP="005961D4">
            <w:pPr>
              <w:spacing w:after="0" w:line="240" w:lineRule="auto"/>
              <w:jc w:val="center"/>
              <w:rPr>
                <w:rFonts w:eastAsia="Times New Roman" w:cs="Arial"/>
                <w:bCs/>
                <w:color w:val="9C6500"/>
                <w:sz w:val="18"/>
                <w:szCs w:val="18"/>
                <w:lang w:eastAsia="en-GB"/>
              </w:rPr>
            </w:pPr>
            <w:r w:rsidRPr="00894E9A">
              <w:rPr>
                <w:rFonts w:eastAsia="Times New Roman" w:cs="Arial"/>
                <w:bCs/>
                <w:color w:val="9C6500"/>
                <w:sz w:val="18"/>
                <w:szCs w:val="18"/>
                <w:lang w:eastAsia="en-GB"/>
              </w:rPr>
              <w:t>0.7%</w:t>
            </w:r>
          </w:p>
        </w:tc>
      </w:tr>
      <w:tr w:rsidR="005961D4" w:rsidRPr="00341DA1" w14:paraId="2629490B" w14:textId="77777777" w:rsidTr="005961D4">
        <w:trPr>
          <w:trHeight w:val="255"/>
        </w:trPr>
        <w:tc>
          <w:tcPr>
            <w:tcW w:w="2019"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0486927" w14:textId="77777777" w:rsidR="005961D4" w:rsidRPr="00894E9A" w:rsidRDefault="005961D4" w:rsidP="005961D4">
            <w:pPr>
              <w:spacing w:after="0" w:line="240" w:lineRule="auto"/>
              <w:jc w:val="right"/>
              <w:rPr>
                <w:rFonts w:eastAsia="Times New Roman" w:cs="Arial"/>
                <w:bCs/>
                <w:sz w:val="18"/>
                <w:szCs w:val="18"/>
                <w:lang w:eastAsia="en-GB"/>
              </w:rPr>
            </w:pPr>
            <w:r w:rsidRPr="00894E9A">
              <w:rPr>
                <w:rFonts w:eastAsia="Times New Roman" w:cs="Arial"/>
                <w:bCs/>
                <w:sz w:val="18"/>
                <w:szCs w:val="18"/>
                <w:lang w:eastAsia="en-GB"/>
              </w:rPr>
              <w:t>White British</w:t>
            </w:r>
          </w:p>
        </w:tc>
        <w:tc>
          <w:tcPr>
            <w:tcW w:w="992" w:type="dxa"/>
            <w:tcBorders>
              <w:top w:val="nil"/>
              <w:left w:val="single" w:sz="8" w:space="0" w:color="auto"/>
              <w:bottom w:val="single" w:sz="4" w:space="0" w:color="auto"/>
              <w:right w:val="single" w:sz="4" w:space="0" w:color="auto"/>
            </w:tcBorders>
            <w:shd w:val="clear" w:color="auto" w:fill="auto"/>
            <w:vAlign w:val="center"/>
            <w:hideMark/>
          </w:tcPr>
          <w:p w14:paraId="64F6CF83" w14:textId="77777777" w:rsidR="005961D4" w:rsidRPr="00894E9A" w:rsidRDefault="005961D4" w:rsidP="005961D4">
            <w:pPr>
              <w:spacing w:after="0" w:line="240" w:lineRule="auto"/>
              <w:jc w:val="center"/>
              <w:rPr>
                <w:rFonts w:eastAsia="Times New Roman" w:cs="Arial"/>
                <w:bCs/>
                <w:sz w:val="18"/>
                <w:szCs w:val="18"/>
                <w:lang w:eastAsia="en-GB"/>
              </w:rPr>
            </w:pPr>
            <w:r w:rsidRPr="00894E9A">
              <w:rPr>
                <w:rFonts w:eastAsia="Times New Roman" w:cs="Arial"/>
                <w:bCs/>
                <w:sz w:val="18"/>
                <w:szCs w:val="18"/>
                <w:lang w:eastAsia="en-GB"/>
              </w:rPr>
              <w:t>10,744</w:t>
            </w:r>
          </w:p>
        </w:tc>
        <w:tc>
          <w:tcPr>
            <w:tcW w:w="851" w:type="dxa"/>
            <w:tcBorders>
              <w:top w:val="nil"/>
              <w:left w:val="nil"/>
              <w:bottom w:val="single" w:sz="4" w:space="0" w:color="auto"/>
              <w:right w:val="single" w:sz="8" w:space="0" w:color="auto"/>
            </w:tcBorders>
            <w:shd w:val="clear" w:color="auto" w:fill="auto"/>
            <w:vAlign w:val="center"/>
            <w:hideMark/>
          </w:tcPr>
          <w:p w14:paraId="6B83C654"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81.2%</w:t>
            </w:r>
          </w:p>
        </w:tc>
        <w:tc>
          <w:tcPr>
            <w:tcW w:w="992" w:type="dxa"/>
            <w:gridSpan w:val="2"/>
            <w:tcBorders>
              <w:top w:val="nil"/>
              <w:left w:val="nil"/>
              <w:bottom w:val="single" w:sz="4" w:space="0" w:color="auto"/>
              <w:right w:val="single" w:sz="4" w:space="0" w:color="auto"/>
            </w:tcBorders>
            <w:shd w:val="clear" w:color="auto" w:fill="auto"/>
            <w:vAlign w:val="center"/>
            <w:hideMark/>
          </w:tcPr>
          <w:p w14:paraId="395C7A61"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10,294</w:t>
            </w:r>
          </w:p>
        </w:tc>
        <w:tc>
          <w:tcPr>
            <w:tcW w:w="851" w:type="dxa"/>
            <w:tcBorders>
              <w:top w:val="nil"/>
              <w:left w:val="nil"/>
              <w:bottom w:val="single" w:sz="4" w:space="0" w:color="auto"/>
              <w:right w:val="nil"/>
            </w:tcBorders>
            <w:shd w:val="clear" w:color="auto" w:fill="auto"/>
            <w:vAlign w:val="center"/>
            <w:hideMark/>
          </w:tcPr>
          <w:p w14:paraId="2BCFAA70"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85.0%</w:t>
            </w:r>
          </w:p>
        </w:tc>
        <w:tc>
          <w:tcPr>
            <w:tcW w:w="823" w:type="dxa"/>
            <w:tcBorders>
              <w:top w:val="nil"/>
              <w:left w:val="single" w:sz="8" w:space="0" w:color="auto"/>
              <w:bottom w:val="single" w:sz="4" w:space="0" w:color="auto"/>
              <w:right w:val="single" w:sz="4" w:space="0" w:color="auto"/>
            </w:tcBorders>
            <w:shd w:val="clear" w:color="auto" w:fill="auto"/>
            <w:vAlign w:val="center"/>
            <w:hideMark/>
          </w:tcPr>
          <w:p w14:paraId="58CA644D"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9,559</w:t>
            </w:r>
          </w:p>
        </w:tc>
        <w:tc>
          <w:tcPr>
            <w:tcW w:w="1019" w:type="dxa"/>
            <w:gridSpan w:val="2"/>
            <w:tcBorders>
              <w:top w:val="nil"/>
              <w:left w:val="nil"/>
              <w:bottom w:val="single" w:sz="4" w:space="0" w:color="auto"/>
              <w:right w:val="single" w:sz="8" w:space="0" w:color="auto"/>
            </w:tcBorders>
            <w:shd w:val="clear" w:color="auto" w:fill="auto"/>
            <w:noWrap/>
            <w:vAlign w:val="center"/>
            <w:hideMark/>
          </w:tcPr>
          <w:p w14:paraId="6776C11A"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84.3%</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DAE832" w14:textId="77777777" w:rsidR="005961D4" w:rsidRPr="00F02568" w:rsidRDefault="005961D4" w:rsidP="005961D4">
            <w:pPr>
              <w:spacing w:after="0" w:line="240" w:lineRule="auto"/>
              <w:jc w:val="center"/>
              <w:rPr>
                <w:rFonts w:eastAsia="Times New Roman" w:cs="Arial"/>
                <w:sz w:val="18"/>
                <w:szCs w:val="18"/>
                <w:lang w:eastAsia="en-GB"/>
              </w:rPr>
            </w:pPr>
            <w:r w:rsidRPr="00F02568">
              <w:rPr>
                <w:rFonts w:eastAsia="Times New Roman" w:cs="Arial"/>
                <w:sz w:val="18"/>
                <w:szCs w:val="18"/>
                <w:lang w:eastAsia="en-GB"/>
              </w:rPr>
              <w:t>85.7%</w:t>
            </w:r>
          </w:p>
        </w:tc>
        <w:tc>
          <w:tcPr>
            <w:tcW w:w="816" w:type="dxa"/>
            <w:tcBorders>
              <w:top w:val="nil"/>
              <w:left w:val="nil"/>
              <w:bottom w:val="single" w:sz="4" w:space="0" w:color="auto"/>
              <w:right w:val="single" w:sz="4" w:space="0" w:color="auto"/>
            </w:tcBorders>
            <w:shd w:val="clear" w:color="auto" w:fill="auto"/>
            <w:vAlign w:val="center"/>
            <w:hideMark/>
          </w:tcPr>
          <w:p w14:paraId="560AB9A1" w14:textId="77777777" w:rsidR="005961D4" w:rsidRPr="00F02568" w:rsidRDefault="005961D4" w:rsidP="005961D4">
            <w:pPr>
              <w:spacing w:after="0" w:line="240" w:lineRule="auto"/>
              <w:jc w:val="center"/>
              <w:rPr>
                <w:rFonts w:eastAsia="Times New Roman" w:cs="Arial"/>
                <w:bCs/>
                <w:sz w:val="18"/>
                <w:szCs w:val="18"/>
                <w:lang w:eastAsia="en-GB"/>
              </w:rPr>
            </w:pPr>
            <w:r w:rsidRPr="00F02568">
              <w:rPr>
                <w:rFonts w:eastAsia="Times New Roman" w:cs="Arial"/>
                <w:bCs/>
                <w:sz w:val="18"/>
                <w:szCs w:val="18"/>
                <w:lang w:eastAsia="en-GB"/>
              </w:rPr>
              <w:t>85.0%</w:t>
            </w:r>
          </w:p>
        </w:tc>
        <w:tc>
          <w:tcPr>
            <w:tcW w:w="993"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74802BCE" w14:textId="77777777" w:rsidR="005961D4" w:rsidRPr="00894E9A" w:rsidRDefault="005961D4" w:rsidP="005961D4">
            <w:pPr>
              <w:spacing w:after="0" w:line="240" w:lineRule="auto"/>
              <w:jc w:val="center"/>
              <w:rPr>
                <w:rFonts w:eastAsia="Times New Roman" w:cs="Arial"/>
                <w:bCs/>
                <w:color w:val="9C0006"/>
                <w:sz w:val="18"/>
                <w:szCs w:val="18"/>
                <w:lang w:eastAsia="en-GB"/>
              </w:rPr>
            </w:pPr>
            <w:r w:rsidRPr="00894E9A">
              <w:rPr>
                <w:rFonts w:eastAsia="Times New Roman" w:cs="Arial"/>
                <w:bCs/>
                <w:color w:val="9C0006"/>
                <w:sz w:val="18"/>
                <w:szCs w:val="18"/>
                <w:lang w:eastAsia="en-GB"/>
              </w:rPr>
              <w:t>-1.4%</w:t>
            </w:r>
          </w:p>
        </w:tc>
        <w:tc>
          <w:tcPr>
            <w:tcW w:w="850" w:type="dxa"/>
            <w:tcBorders>
              <w:top w:val="single" w:sz="4" w:space="0" w:color="auto"/>
              <w:left w:val="single" w:sz="4" w:space="0" w:color="auto"/>
              <w:bottom w:val="single" w:sz="4" w:space="0" w:color="auto"/>
              <w:right w:val="single" w:sz="8" w:space="0" w:color="auto"/>
            </w:tcBorders>
            <w:shd w:val="clear" w:color="000000" w:fill="FFEB9C"/>
            <w:vAlign w:val="center"/>
            <w:hideMark/>
          </w:tcPr>
          <w:p w14:paraId="741D6143" w14:textId="77777777" w:rsidR="005961D4" w:rsidRPr="00894E9A" w:rsidRDefault="005961D4" w:rsidP="005961D4">
            <w:pPr>
              <w:spacing w:after="0" w:line="240" w:lineRule="auto"/>
              <w:jc w:val="center"/>
              <w:rPr>
                <w:rFonts w:eastAsia="Times New Roman" w:cs="Arial"/>
                <w:bCs/>
                <w:color w:val="9C6500"/>
                <w:sz w:val="18"/>
                <w:szCs w:val="18"/>
                <w:lang w:eastAsia="en-GB"/>
              </w:rPr>
            </w:pPr>
            <w:r w:rsidRPr="00894E9A">
              <w:rPr>
                <w:rFonts w:eastAsia="Times New Roman" w:cs="Arial"/>
                <w:bCs/>
                <w:color w:val="9C6500"/>
                <w:sz w:val="18"/>
                <w:szCs w:val="18"/>
                <w:lang w:eastAsia="en-GB"/>
              </w:rPr>
              <w:t>-0.7%</w:t>
            </w:r>
          </w:p>
        </w:tc>
      </w:tr>
      <w:tr w:rsidR="005961D4" w:rsidRPr="00341DA1" w14:paraId="218B54D3" w14:textId="77777777" w:rsidTr="005961D4">
        <w:trPr>
          <w:trHeight w:val="255"/>
        </w:trPr>
        <w:tc>
          <w:tcPr>
            <w:tcW w:w="2019"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8E3EEA9" w14:textId="77777777" w:rsidR="005961D4" w:rsidRPr="00894E9A" w:rsidRDefault="005961D4" w:rsidP="005961D4">
            <w:pPr>
              <w:spacing w:after="0" w:line="240" w:lineRule="auto"/>
              <w:jc w:val="right"/>
              <w:rPr>
                <w:rFonts w:eastAsia="Times New Roman" w:cs="Arial"/>
                <w:bCs/>
                <w:sz w:val="18"/>
                <w:szCs w:val="18"/>
                <w:lang w:eastAsia="en-GB"/>
              </w:rPr>
            </w:pPr>
            <w:r w:rsidRPr="00894E9A">
              <w:rPr>
                <w:rFonts w:eastAsia="Times New Roman" w:cs="Arial"/>
                <w:bCs/>
                <w:sz w:val="18"/>
                <w:szCs w:val="18"/>
                <w:lang w:eastAsia="en-GB"/>
              </w:rPr>
              <w:t>White/Asian</w:t>
            </w:r>
          </w:p>
        </w:tc>
        <w:tc>
          <w:tcPr>
            <w:tcW w:w="992" w:type="dxa"/>
            <w:tcBorders>
              <w:top w:val="nil"/>
              <w:left w:val="single" w:sz="8" w:space="0" w:color="auto"/>
              <w:bottom w:val="single" w:sz="4" w:space="0" w:color="auto"/>
              <w:right w:val="single" w:sz="4" w:space="0" w:color="auto"/>
            </w:tcBorders>
            <w:shd w:val="clear" w:color="auto" w:fill="auto"/>
            <w:vAlign w:val="center"/>
            <w:hideMark/>
          </w:tcPr>
          <w:p w14:paraId="7B477DB1" w14:textId="77777777" w:rsidR="005961D4" w:rsidRPr="00894E9A" w:rsidRDefault="005961D4" w:rsidP="005961D4">
            <w:pPr>
              <w:spacing w:after="0" w:line="240" w:lineRule="auto"/>
              <w:jc w:val="center"/>
              <w:rPr>
                <w:rFonts w:eastAsia="Times New Roman" w:cs="Arial"/>
                <w:bCs/>
                <w:sz w:val="18"/>
                <w:szCs w:val="18"/>
                <w:lang w:eastAsia="en-GB"/>
              </w:rPr>
            </w:pPr>
            <w:r w:rsidRPr="00894E9A">
              <w:rPr>
                <w:rFonts w:eastAsia="Times New Roman" w:cs="Arial"/>
                <w:bCs/>
                <w:sz w:val="18"/>
                <w:szCs w:val="18"/>
                <w:lang w:eastAsia="en-GB"/>
              </w:rPr>
              <w:t>320</w:t>
            </w:r>
          </w:p>
        </w:tc>
        <w:tc>
          <w:tcPr>
            <w:tcW w:w="851" w:type="dxa"/>
            <w:tcBorders>
              <w:top w:val="nil"/>
              <w:left w:val="nil"/>
              <w:bottom w:val="single" w:sz="4" w:space="0" w:color="auto"/>
              <w:right w:val="single" w:sz="8" w:space="0" w:color="auto"/>
            </w:tcBorders>
            <w:shd w:val="clear" w:color="auto" w:fill="auto"/>
            <w:vAlign w:val="center"/>
            <w:hideMark/>
          </w:tcPr>
          <w:p w14:paraId="00ADE744"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81.6%</w:t>
            </w:r>
          </w:p>
        </w:tc>
        <w:tc>
          <w:tcPr>
            <w:tcW w:w="992" w:type="dxa"/>
            <w:gridSpan w:val="2"/>
            <w:tcBorders>
              <w:top w:val="nil"/>
              <w:left w:val="nil"/>
              <w:bottom w:val="single" w:sz="4" w:space="0" w:color="auto"/>
              <w:right w:val="single" w:sz="4" w:space="0" w:color="auto"/>
            </w:tcBorders>
            <w:shd w:val="clear" w:color="auto" w:fill="auto"/>
            <w:vAlign w:val="center"/>
            <w:hideMark/>
          </w:tcPr>
          <w:p w14:paraId="2A8DC7D6"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330</w:t>
            </w:r>
          </w:p>
        </w:tc>
        <w:tc>
          <w:tcPr>
            <w:tcW w:w="851" w:type="dxa"/>
            <w:tcBorders>
              <w:top w:val="nil"/>
              <w:left w:val="nil"/>
              <w:bottom w:val="single" w:sz="4" w:space="0" w:color="auto"/>
              <w:right w:val="nil"/>
            </w:tcBorders>
            <w:shd w:val="clear" w:color="auto" w:fill="auto"/>
            <w:vAlign w:val="center"/>
            <w:hideMark/>
          </w:tcPr>
          <w:p w14:paraId="1C38360F"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78.2%</w:t>
            </w:r>
          </w:p>
        </w:tc>
        <w:tc>
          <w:tcPr>
            <w:tcW w:w="823" w:type="dxa"/>
            <w:tcBorders>
              <w:top w:val="nil"/>
              <w:left w:val="single" w:sz="8" w:space="0" w:color="auto"/>
              <w:bottom w:val="single" w:sz="4" w:space="0" w:color="auto"/>
              <w:right w:val="single" w:sz="4" w:space="0" w:color="auto"/>
            </w:tcBorders>
            <w:shd w:val="clear" w:color="auto" w:fill="auto"/>
            <w:vAlign w:val="center"/>
            <w:hideMark/>
          </w:tcPr>
          <w:p w14:paraId="337EB035"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305</w:t>
            </w:r>
          </w:p>
        </w:tc>
        <w:tc>
          <w:tcPr>
            <w:tcW w:w="1019" w:type="dxa"/>
            <w:gridSpan w:val="2"/>
            <w:tcBorders>
              <w:top w:val="nil"/>
              <w:left w:val="nil"/>
              <w:bottom w:val="single" w:sz="4" w:space="0" w:color="auto"/>
              <w:right w:val="single" w:sz="8" w:space="0" w:color="auto"/>
            </w:tcBorders>
            <w:shd w:val="clear" w:color="auto" w:fill="auto"/>
            <w:noWrap/>
            <w:vAlign w:val="center"/>
            <w:hideMark/>
          </w:tcPr>
          <w:p w14:paraId="1E3ABFC7"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80.3%</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DC014F" w14:textId="77777777" w:rsidR="005961D4" w:rsidRPr="00F02568" w:rsidRDefault="005961D4" w:rsidP="005961D4">
            <w:pPr>
              <w:spacing w:after="0" w:line="240" w:lineRule="auto"/>
              <w:jc w:val="center"/>
              <w:rPr>
                <w:rFonts w:eastAsia="Times New Roman" w:cs="Arial"/>
                <w:sz w:val="18"/>
                <w:szCs w:val="18"/>
                <w:lang w:eastAsia="en-GB"/>
              </w:rPr>
            </w:pPr>
            <w:r w:rsidRPr="00F02568">
              <w:rPr>
                <w:rFonts w:eastAsia="Times New Roman" w:cs="Arial"/>
                <w:sz w:val="18"/>
                <w:szCs w:val="18"/>
                <w:lang w:eastAsia="en-GB"/>
              </w:rPr>
              <w:t>85.1%</w:t>
            </w:r>
          </w:p>
        </w:tc>
        <w:tc>
          <w:tcPr>
            <w:tcW w:w="816" w:type="dxa"/>
            <w:tcBorders>
              <w:top w:val="nil"/>
              <w:left w:val="nil"/>
              <w:bottom w:val="single" w:sz="4" w:space="0" w:color="auto"/>
              <w:right w:val="single" w:sz="4" w:space="0" w:color="auto"/>
            </w:tcBorders>
            <w:shd w:val="clear" w:color="auto" w:fill="auto"/>
            <w:noWrap/>
            <w:vAlign w:val="center"/>
            <w:hideMark/>
          </w:tcPr>
          <w:p w14:paraId="692B04E2" w14:textId="77777777" w:rsidR="005961D4" w:rsidRPr="00F02568" w:rsidRDefault="005961D4" w:rsidP="005961D4">
            <w:pPr>
              <w:spacing w:after="0" w:line="240" w:lineRule="auto"/>
              <w:jc w:val="center"/>
              <w:rPr>
                <w:rFonts w:eastAsia="Times New Roman" w:cs="Arial"/>
                <w:bCs/>
                <w:sz w:val="18"/>
                <w:szCs w:val="18"/>
                <w:lang w:eastAsia="en-GB"/>
              </w:rPr>
            </w:pPr>
            <w:r w:rsidRPr="00F02568">
              <w:rPr>
                <w:rFonts w:eastAsia="Times New Roman" w:cs="Arial"/>
                <w:bCs/>
                <w:sz w:val="18"/>
                <w:szCs w:val="18"/>
                <w:lang w:eastAsia="en-GB"/>
              </w:rPr>
              <w:t>84.3%</w:t>
            </w:r>
          </w:p>
        </w:tc>
        <w:tc>
          <w:tcPr>
            <w:tcW w:w="993"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326737C8" w14:textId="77777777" w:rsidR="005961D4" w:rsidRPr="00894E9A" w:rsidRDefault="005961D4" w:rsidP="005961D4">
            <w:pPr>
              <w:spacing w:after="0" w:line="240" w:lineRule="auto"/>
              <w:jc w:val="center"/>
              <w:rPr>
                <w:rFonts w:eastAsia="Times New Roman" w:cs="Arial"/>
                <w:bCs/>
                <w:color w:val="9C0006"/>
                <w:sz w:val="18"/>
                <w:szCs w:val="18"/>
                <w:lang w:eastAsia="en-GB"/>
              </w:rPr>
            </w:pPr>
            <w:r w:rsidRPr="00894E9A">
              <w:rPr>
                <w:rFonts w:eastAsia="Times New Roman" w:cs="Arial"/>
                <w:bCs/>
                <w:color w:val="9C0006"/>
                <w:sz w:val="18"/>
                <w:szCs w:val="18"/>
                <w:lang w:eastAsia="en-GB"/>
              </w:rPr>
              <w:t>-4.8%</w:t>
            </w:r>
          </w:p>
        </w:tc>
        <w:tc>
          <w:tcPr>
            <w:tcW w:w="850" w:type="dxa"/>
            <w:tcBorders>
              <w:top w:val="single" w:sz="4" w:space="0" w:color="auto"/>
              <w:left w:val="single" w:sz="4" w:space="0" w:color="auto"/>
              <w:bottom w:val="single" w:sz="4" w:space="0" w:color="auto"/>
              <w:right w:val="single" w:sz="8" w:space="0" w:color="auto"/>
            </w:tcBorders>
            <w:shd w:val="clear" w:color="000000" w:fill="C6EFCE"/>
            <w:vAlign w:val="center"/>
            <w:hideMark/>
          </w:tcPr>
          <w:p w14:paraId="3CD3B9CA" w14:textId="77777777" w:rsidR="005961D4" w:rsidRPr="00894E9A" w:rsidRDefault="005961D4" w:rsidP="005961D4">
            <w:pPr>
              <w:spacing w:after="0" w:line="240" w:lineRule="auto"/>
              <w:jc w:val="center"/>
              <w:rPr>
                <w:rFonts w:eastAsia="Times New Roman" w:cs="Arial"/>
                <w:bCs/>
                <w:color w:val="006100"/>
                <w:sz w:val="18"/>
                <w:szCs w:val="18"/>
                <w:lang w:eastAsia="en-GB"/>
              </w:rPr>
            </w:pPr>
            <w:r w:rsidRPr="00894E9A">
              <w:rPr>
                <w:rFonts w:eastAsia="Times New Roman" w:cs="Arial"/>
                <w:bCs/>
                <w:color w:val="006100"/>
                <w:sz w:val="18"/>
                <w:szCs w:val="18"/>
                <w:lang w:eastAsia="en-GB"/>
              </w:rPr>
              <w:t>2.1%</w:t>
            </w:r>
          </w:p>
        </w:tc>
      </w:tr>
      <w:tr w:rsidR="005961D4" w:rsidRPr="00341DA1" w14:paraId="2F20AD6B" w14:textId="77777777" w:rsidTr="005961D4">
        <w:trPr>
          <w:trHeight w:val="255"/>
        </w:trPr>
        <w:tc>
          <w:tcPr>
            <w:tcW w:w="2019"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941DF57" w14:textId="77777777" w:rsidR="005961D4" w:rsidRPr="00894E9A" w:rsidRDefault="005961D4" w:rsidP="005961D4">
            <w:pPr>
              <w:spacing w:after="0" w:line="240" w:lineRule="auto"/>
              <w:jc w:val="right"/>
              <w:rPr>
                <w:rFonts w:eastAsia="Times New Roman" w:cs="Arial"/>
                <w:bCs/>
                <w:sz w:val="18"/>
                <w:szCs w:val="18"/>
                <w:lang w:eastAsia="en-GB"/>
              </w:rPr>
            </w:pPr>
            <w:r w:rsidRPr="00894E9A">
              <w:rPr>
                <w:rFonts w:eastAsia="Times New Roman" w:cs="Arial"/>
                <w:bCs/>
                <w:sz w:val="18"/>
                <w:szCs w:val="18"/>
                <w:lang w:eastAsia="en-GB"/>
              </w:rPr>
              <w:t>White/Black African</w:t>
            </w:r>
          </w:p>
        </w:tc>
        <w:tc>
          <w:tcPr>
            <w:tcW w:w="992" w:type="dxa"/>
            <w:tcBorders>
              <w:top w:val="nil"/>
              <w:left w:val="single" w:sz="8" w:space="0" w:color="auto"/>
              <w:bottom w:val="single" w:sz="4" w:space="0" w:color="auto"/>
              <w:right w:val="single" w:sz="4" w:space="0" w:color="auto"/>
            </w:tcBorders>
            <w:shd w:val="clear" w:color="auto" w:fill="auto"/>
            <w:vAlign w:val="center"/>
            <w:hideMark/>
          </w:tcPr>
          <w:p w14:paraId="6F2211C0" w14:textId="77777777" w:rsidR="005961D4" w:rsidRPr="00894E9A" w:rsidRDefault="005961D4" w:rsidP="005961D4">
            <w:pPr>
              <w:spacing w:after="0" w:line="240" w:lineRule="auto"/>
              <w:jc w:val="center"/>
              <w:rPr>
                <w:rFonts w:eastAsia="Times New Roman" w:cs="Arial"/>
                <w:bCs/>
                <w:sz w:val="18"/>
                <w:szCs w:val="18"/>
                <w:lang w:eastAsia="en-GB"/>
              </w:rPr>
            </w:pPr>
            <w:r w:rsidRPr="00894E9A">
              <w:rPr>
                <w:rFonts w:eastAsia="Times New Roman" w:cs="Arial"/>
                <w:bCs/>
                <w:sz w:val="18"/>
                <w:szCs w:val="18"/>
                <w:lang w:eastAsia="en-GB"/>
              </w:rPr>
              <w:t>210</w:t>
            </w:r>
          </w:p>
        </w:tc>
        <w:tc>
          <w:tcPr>
            <w:tcW w:w="851" w:type="dxa"/>
            <w:tcBorders>
              <w:top w:val="nil"/>
              <w:left w:val="nil"/>
              <w:bottom w:val="single" w:sz="4" w:space="0" w:color="auto"/>
              <w:right w:val="single" w:sz="8" w:space="0" w:color="auto"/>
            </w:tcBorders>
            <w:shd w:val="clear" w:color="auto" w:fill="auto"/>
            <w:vAlign w:val="center"/>
            <w:hideMark/>
          </w:tcPr>
          <w:p w14:paraId="090FEA6A"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76.2%</w:t>
            </w:r>
          </w:p>
        </w:tc>
        <w:tc>
          <w:tcPr>
            <w:tcW w:w="992" w:type="dxa"/>
            <w:gridSpan w:val="2"/>
            <w:tcBorders>
              <w:top w:val="nil"/>
              <w:left w:val="nil"/>
              <w:bottom w:val="single" w:sz="4" w:space="0" w:color="auto"/>
              <w:right w:val="single" w:sz="4" w:space="0" w:color="auto"/>
            </w:tcBorders>
            <w:shd w:val="clear" w:color="auto" w:fill="auto"/>
            <w:vAlign w:val="center"/>
            <w:hideMark/>
          </w:tcPr>
          <w:p w14:paraId="42A09B21"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248</w:t>
            </w:r>
          </w:p>
        </w:tc>
        <w:tc>
          <w:tcPr>
            <w:tcW w:w="851" w:type="dxa"/>
            <w:tcBorders>
              <w:top w:val="nil"/>
              <w:left w:val="nil"/>
              <w:bottom w:val="single" w:sz="4" w:space="0" w:color="auto"/>
              <w:right w:val="nil"/>
            </w:tcBorders>
            <w:shd w:val="clear" w:color="auto" w:fill="auto"/>
            <w:vAlign w:val="center"/>
            <w:hideMark/>
          </w:tcPr>
          <w:p w14:paraId="266C2ACA"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84.3%</w:t>
            </w:r>
          </w:p>
        </w:tc>
        <w:tc>
          <w:tcPr>
            <w:tcW w:w="823" w:type="dxa"/>
            <w:tcBorders>
              <w:top w:val="nil"/>
              <w:left w:val="single" w:sz="8" w:space="0" w:color="auto"/>
              <w:bottom w:val="single" w:sz="4" w:space="0" w:color="auto"/>
              <w:right w:val="single" w:sz="4" w:space="0" w:color="auto"/>
            </w:tcBorders>
            <w:shd w:val="clear" w:color="auto" w:fill="auto"/>
            <w:vAlign w:val="center"/>
            <w:hideMark/>
          </w:tcPr>
          <w:p w14:paraId="1EB24D25"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236</w:t>
            </w:r>
          </w:p>
        </w:tc>
        <w:tc>
          <w:tcPr>
            <w:tcW w:w="1019" w:type="dxa"/>
            <w:gridSpan w:val="2"/>
            <w:tcBorders>
              <w:top w:val="nil"/>
              <w:left w:val="nil"/>
              <w:bottom w:val="single" w:sz="4" w:space="0" w:color="auto"/>
              <w:right w:val="single" w:sz="8" w:space="0" w:color="auto"/>
            </w:tcBorders>
            <w:shd w:val="clear" w:color="auto" w:fill="auto"/>
            <w:noWrap/>
            <w:vAlign w:val="center"/>
            <w:hideMark/>
          </w:tcPr>
          <w:p w14:paraId="39463C0A"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81.4%</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7A1CEE" w14:textId="77777777" w:rsidR="005961D4" w:rsidRPr="00F02568" w:rsidRDefault="005961D4" w:rsidP="005961D4">
            <w:pPr>
              <w:spacing w:after="0" w:line="240" w:lineRule="auto"/>
              <w:jc w:val="center"/>
              <w:rPr>
                <w:rFonts w:eastAsia="Times New Roman" w:cs="Arial"/>
                <w:sz w:val="18"/>
                <w:szCs w:val="18"/>
                <w:lang w:eastAsia="en-GB"/>
              </w:rPr>
            </w:pPr>
            <w:r w:rsidRPr="00F02568">
              <w:rPr>
                <w:rFonts w:eastAsia="Times New Roman" w:cs="Arial"/>
                <w:sz w:val="18"/>
                <w:szCs w:val="18"/>
                <w:lang w:eastAsia="en-GB"/>
              </w:rPr>
              <w:t>82.4%</w:t>
            </w:r>
          </w:p>
        </w:tc>
        <w:tc>
          <w:tcPr>
            <w:tcW w:w="816" w:type="dxa"/>
            <w:tcBorders>
              <w:top w:val="nil"/>
              <w:left w:val="nil"/>
              <w:bottom w:val="single" w:sz="4" w:space="0" w:color="auto"/>
              <w:right w:val="single" w:sz="4" w:space="0" w:color="auto"/>
            </w:tcBorders>
            <w:shd w:val="clear" w:color="auto" w:fill="auto"/>
            <w:noWrap/>
            <w:vAlign w:val="center"/>
            <w:hideMark/>
          </w:tcPr>
          <w:p w14:paraId="25B4B360" w14:textId="77777777" w:rsidR="005961D4" w:rsidRPr="00F02568" w:rsidRDefault="005961D4" w:rsidP="005961D4">
            <w:pPr>
              <w:spacing w:after="0" w:line="240" w:lineRule="auto"/>
              <w:jc w:val="center"/>
              <w:rPr>
                <w:rFonts w:eastAsia="Times New Roman" w:cs="Arial"/>
                <w:bCs/>
                <w:sz w:val="18"/>
                <w:szCs w:val="18"/>
                <w:lang w:eastAsia="en-GB"/>
              </w:rPr>
            </w:pPr>
            <w:r w:rsidRPr="00F02568">
              <w:rPr>
                <w:rFonts w:eastAsia="Times New Roman" w:cs="Arial"/>
                <w:bCs/>
                <w:sz w:val="18"/>
                <w:szCs w:val="18"/>
                <w:lang w:eastAsia="en-GB"/>
              </w:rPr>
              <w:t>82.1%</w:t>
            </w:r>
          </w:p>
        </w:tc>
        <w:tc>
          <w:tcPr>
            <w:tcW w:w="993"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20522658" w14:textId="77777777" w:rsidR="005961D4" w:rsidRPr="00894E9A" w:rsidRDefault="005961D4" w:rsidP="005961D4">
            <w:pPr>
              <w:spacing w:after="0" w:line="240" w:lineRule="auto"/>
              <w:jc w:val="center"/>
              <w:rPr>
                <w:rFonts w:eastAsia="Times New Roman" w:cs="Arial"/>
                <w:bCs/>
                <w:color w:val="9C0006"/>
                <w:sz w:val="18"/>
                <w:szCs w:val="18"/>
                <w:lang w:eastAsia="en-GB"/>
              </w:rPr>
            </w:pPr>
            <w:r w:rsidRPr="00894E9A">
              <w:rPr>
                <w:rFonts w:eastAsia="Times New Roman" w:cs="Arial"/>
                <w:bCs/>
                <w:color w:val="9C0006"/>
                <w:sz w:val="18"/>
                <w:szCs w:val="18"/>
                <w:lang w:eastAsia="en-GB"/>
              </w:rPr>
              <w:t>-1.0%</w:t>
            </w:r>
          </w:p>
        </w:tc>
        <w:tc>
          <w:tcPr>
            <w:tcW w:w="850" w:type="dxa"/>
            <w:tcBorders>
              <w:top w:val="single" w:sz="4" w:space="0" w:color="auto"/>
              <w:left w:val="single" w:sz="4" w:space="0" w:color="auto"/>
              <w:bottom w:val="single" w:sz="4" w:space="0" w:color="auto"/>
              <w:right w:val="single" w:sz="8" w:space="0" w:color="auto"/>
            </w:tcBorders>
            <w:shd w:val="clear" w:color="000000" w:fill="FFC7CE"/>
            <w:vAlign w:val="center"/>
            <w:hideMark/>
          </w:tcPr>
          <w:p w14:paraId="0A95C7DA" w14:textId="77777777" w:rsidR="005961D4" w:rsidRPr="00894E9A" w:rsidRDefault="005961D4" w:rsidP="005961D4">
            <w:pPr>
              <w:spacing w:after="0" w:line="240" w:lineRule="auto"/>
              <w:jc w:val="center"/>
              <w:rPr>
                <w:rFonts w:eastAsia="Times New Roman" w:cs="Arial"/>
                <w:bCs/>
                <w:color w:val="9C0006"/>
                <w:sz w:val="18"/>
                <w:szCs w:val="18"/>
                <w:lang w:eastAsia="en-GB"/>
              </w:rPr>
            </w:pPr>
            <w:r w:rsidRPr="00894E9A">
              <w:rPr>
                <w:rFonts w:eastAsia="Times New Roman" w:cs="Arial"/>
                <w:bCs/>
                <w:color w:val="9C0006"/>
                <w:sz w:val="18"/>
                <w:szCs w:val="18"/>
                <w:lang w:eastAsia="en-GB"/>
              </w:rPr>
              <w:t>-2.9%</w:t>
            </w:r>
          </w:p>
        </w:tc>
      </w:tr>
      <w:tr w:rsidR="005961D4" w:rsidRPr="00341DA1" w14:paraId="0EC7EE46" w14:textId="77777777" w:rsidTr="005961D4">
        <w:trPr>
          <w:trHeight w:val="255"/>
        </w:trPr>
        <w:tc>
          <w:tcPr>
            <w:tcW w:w="2019"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3A9B6B1" w14:textId="77777777" w:rsidR="005961D4" w:rsidRPr="00894E9A" w:rsidRDefault="005961D4" w:rsidP="005961D4">
            <w:pPr>
              <w:spacing w:after="0" w:line="240" w:lineRule="auto"/>
              <w:jc w:val="right"/>
              <w:rPr>
                <w:rFonts w:eastAsia="Times New Roman" w:cs="Arial"/>
                <w:bCs/>
                <w:sz w:val="18"/>
                <w:szCs w:val="18"/>
                <w:lang w:eastAsia="en-GB"/>
              </w:rPr>
            </w:pPr>
            <w:r w:rsidRPr="00894E9A">
              <w:rPr>
                <w:rFonts w:eastAsia="Times New Roman" w:cs="Arial"/>
                <w:bCs/>
                <w:sz w:val="18"/>
                <w:szCs w:val="18"/>
                <w:lang w:eastAsia="en-GB"/>
              </w:rPr>
              <w:t>White/Black Caribbean</w:t>
            </w:r>
          </w:p>
        </w:tc>
        <w:tc>
          <w:tcPr>
            <w:tcW w:w="992" w:type="dxa"/>
            <w:tcBorders>
              <w:top w:val="nil"/>
              <w:left w:val="single" w:sz="8" w:space="0" w:color="auto"/>
              <w:bottom w:val="single" w:sz="4" w:space="0" w:color="auto"/>
              <w:right w:val="single" w:sz="4" w:space="0" w:color="auto"/>
            </w:tcBorders>
            <w:shd w:val="clear" w:color="auto" w:fill="auto"/>
            <w:vAlign w:val="center"/>
            <w:hideMark/>
          </w:tcPr>
          <w:p w14:paraId="70D26F74" w14:textId="77777777" w:rsidR="005961D4" w:rsidRPr="00894E9A" w:rsidRDefault="005961D4" w:rsidP="005961D4">
            <w:pPr>
              <w:spacing w:after="0" w:line="240" w:lineRule="auto"/>
              <w:jc w:val="center"/>
              <w:rPr>
                <w:rFonts w:eastAsia="Times New Roman" w:cs="Arial"/>
                <w:bCs/>
                <w:sz w:val="18"/>
                <w:szCs w:val="18"/>
                <w:lang w:eastAsia="en-GB"/>
              </w:rPr>
            </w:pPr>
            <w:r w:rsidRPr="00894E9A">
              <w:rPr>
                <w:rFonts w:eastAsia="Times New Roman" w:cs="Arial"/>
                <w:bCs/>
                <w:sz w:val="18"/>
                <w:szCs w:val="18"/>
                <w:lang w:eastAsia="en-GB"/>
              </w:rPr>
              <w:t>819</w:t>
            </w:r>
          </w:p>
        </w:tc>
        <w:tc>
          <w:tcPr>
            <w:tcW w:w="851" w:type="dxa"/>
            <w:tcBorders>
              <w:top w:val="nil"/>
              <w:left w:val="nil"/>
              <w:bottom w:val="single" w:sz="4" w:space="0" w:color="auto"/>
              <w:right w:val="single" w:sz="8" w:space="0" w:color="auto"/>
            </w:tcBorders>
            <w:shd w:val="clear" w:color="auto" w:fill="auto"/>
            <w:vAlign w:val="center"/>
            <w:hideMark/>
          </w:tcPr>
          <w:p w14:paraId="540A9619"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72.8%</w:t>
            </w:r>
          </w:p>
        </w:tc>
        <w:tc>
          <w:tcPr>
            <w:tcW w:w="992" w:type="dxa"/>
            <w:gridSpan w:val="2"/>
            <w:tcBorders>
              <w:top w:val="nil"/>
              <w:left w:val="nil"/>
              <w:bottom w:val="single" w:sz="4" w:space="0" w:color="auto"/>
              <w:right w:val="single" w:sz="4" w:space="0" w:color="auto"/>
            </w:tcBorders>
            <w:shd w:val="clear" w:color="auto" w:fill="auto"/>
            <w:vAlign w:val="center"/>
            <w:hideMark/>
          </w:tcPr>
          <w:p w14:paraId="352D1892"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720</w:t>
            </w:r>
          </w:p>
        </w:tc>
        <w:tc>
          <w:tcPr>
            <w:tcW w:w="851" w:type="dxa"/>
            <w:tcBorders>
              <w:top w:val="nil"/>
              <w:left w:val="nil"/>
              <w:bottom w:val="single" w:sz="4" w:space="0" w:color="auto"/>
              <w:right w:val="nil"/>
            </w:tcBorders>
            <w:shd w:val="clear" w:color="auto" w:fill="auto"/>
            <w:vAlign w:val="center"/>
            <w:hideMark/>
          </w:tcPr>
          <w:p w14:paraId="1E146A90"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76.4%</w:t>
            </w:r>
          </w:p>
        </w:tc>
        <w:tc>
          <w:tcPr>
            <w:tcW w:w="823" w:type="dxa"/>
            <w:tcBorders>
              <w:top w:val="nil"/>
              <w:left w:val="single" w:sz="8" w:space="0" w:color="auto"/>
              <w:bottom w:val="single" w:sz="4" w:space="0" w:color="auto"/>
              <w:right w:val="single" w:sz="4" w:space="0" w:color="auto"/>
            </w:tcBorders>
            <w:shd w:val="clear" w:color="auto" w:fill="auto"/>
            <w:vAlign w:val="center"/>
            <w:hideMark/>
          </w:tcPr>
          <w:p w14:paraId="1048E1C5"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783</w:t>
            </w:r>
          </w:p>
        </w:tc>
        <w:tc>
          <w:tcPr>
            <w:tcW w:w="1019" w:type="dxa"/>
            <w:gridSpan w:val="2"/>
            <w:tcBorders>
              <w:top w:val="nil"/>
              <w:left w:val="nil"/>
              <w:bottom w:val="single" w:sz="4" w:space="0" w:color="auto"/>
              <w:right w:val="single" w:sz="8" w:space="0" w:color="auto"/>
            </w:tcBorders>
            <w:shd w:val="clear" w:color="auto" w:fill="auto"/>
            <w:noWrap/>
            <w:vAlign w:val="center"/>
            <w:hideMark/>
          </w:tcPr>
          <w:p w14:paraId="5709F2AB" w14:textId="77777777" w:rsidR="005961D4" w:rsidRPr="007849C4" w:rsidRDefault="005961D4" w:rsidP="005961D4">
            <w:pPr>
              <w:spacing w:after="0" w:line="240" w:lineRule="auto"/>
              <w:jc w:val="center"/>
              <w:rPr>
                <w:rFonts w:eastAsia="Times New Roman" w:cs="Arial"/>
                <w:bCs/>
                <w:sz w:val="18"/>
                <w:szCs w:val="18"/>
                <w:lang w:eastAsia="en-GB"/>
              </w:rPr>
            </w:pPr>
            <w:r w:rsidRPr="007849C4">
              <w:rPr>
                <w:rFonts w:eastAsia="Times New Roman" w:cs="Arial"/>
                <w:bCs/>
                <w:sz w:val="18"/>
                <w:szCs w:val="18"/>
                <w:lang w:eastAsia="en-GB"/>
              </w:rPr>
              <w:t>79.3%</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AF7B7D" w14:textId="77777777" w:rsidR="005961D4" w:rsidRPr="00F02568" w:rsidRDefault="005961D4" w:rsidP="005961D4">
            <w:pPr>
              <w:spacing w:after="0" w:line="240" w:lineRule="auto"/>
              <w:jc w:val="center"/>
              <w:rPr>
                <w:rFonts w:eastAsia="Times New Roman" w:cs="Arial"/>
                <w:sz w:val="18"/>
                <w:szCs w:val="18"/>
                <w:lang w:eastAsia="en-GB"/>
              </w:rPr>
            </w:pPr>
            <w:r w:rsidRPr="00F02568">
              <w:rPr>
                <w:rFonts w:eastAsia="Times New Roman" w:cs="Arial"/>
                <w:sz w:val="18"/>
                <w:szCs w:val="18"/>
                <w:lang w:eastAsia="en-GB"/>
              </w:rPr>
              <w:t>80.3%</w:t>
            </w:r>
          </w:p>
        </w:tc>
        <w:tc>
          <w:tcPr>
            <w:tcW w:w="816" w:type="dxa"/>
            <w:tcBorders>
              <w:top w:val="nil"/>
              <w:left w:val="nil"/>
              <w:bottom w:val="single" w:sz="4" w:space="0" w:color="auto"/>
              <w:right w:val="single" w:sz="4" w:space="0" w:color="auto"/>
            </w:tcBorders>
            <w:shd w:val="clear" w:color="auto" w:fill="auto"/>
            <w:noWrap/>
            <w:vAlign w:val="center"/>
            <w:hideMark/>
          </w:tcPr>
          <w:p w14:paraId="6E213D6E" w14:textId="77777777" w:rsidR="005961D4" w:rsidRPr="00F02568" w:rsidRDefault="005961D4" w:rsidP="005961D4">
            <w:pPr>
              <w:spacing w:after="0" w:line="240" w:lineRule="auto"/>
              <w:jc w:val="center"/>
              <w:rPr>
                <w:rFonts w:eastAsia="Times New Roman" w:cs="Arial"/>
                <w:bCs/>
                <w:sz w:val="18"/>
                <w:szCs w:val="18"/>
                <w:lang w:eastAsia="en-GB"/>
              </w:rPr>
            </w:pPr>
            <w:r w:rsidRPr="00F02568">
              <w:rPr>
                <w:rFonts w:eastAsia="Times New Roman" w:cs="Arial"/>
                <w:bCs/>
                <w:sz w:val="18"/>
                <w:szCs w:val="18"/>
                <w:lang w:eastAsia="en-GB"/>
              </w:rPr>
              <w:t>80.2%</w:t>
            </w:r>
          </w:p>
        </w:tc>
        <w:tc>
          <w:tcPr>
            <w:tcW w:w="993"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0C3E88B2" w14:textId="77777777" w:rsidR="005961D4" w:rsidRPr="00894E9A" w:rsidRDefault="005961D4" w:rsidP="005961D4">
            <w:pPr>
              <w:spacing w:after="0" w:line="240" w:lineRule="auto"/>
              <w:jc w:val="center"/>
              <w:rPr>
                <w:rFonts w:eastAsia="Times New Roman" w:cs="Arial"/>
                <w:bCs/>
                <w:color w:val="9C6500"/>
                <w:sz w:val="18"/>
                <w:szCs w:val="18"/>
                <w:lang w:eastAsia="en-GB"/>
              </w:rPr>
            </w:pPr>
            <w:r w:rsidRPr="00894E9A">
              <w:rPr>
                <w:rFonts w:eastAsia="Times New Roman" w:cs="Arial"/>
                <w:bCs/>
                <w:color w:val="9C6500"/>
                <w:sz w:val="18"/>
                <w:szCs w:val="18"/>
                <w:lang w:eastAsia="en-GB"/>
              </w:rPr>
              <w:t>-1.0%</w:t>
            </w:r>
          </w:p>
        </w:tc>
        <w:tc>
          <w:tcPr>
            <w:tcW w:w="850" w:type="dxa"/>
            <w:tcBorders>
              <w:top w:val="single" w:sz="4" w:space="0" w:color="auto"/>
              <w:left w:val="single" w:sz="4" w:space="0" w:color="auto"/>
              <w:bottom w:val="single" w:sz="4" w:space="0" w:color="auto"/>
              <w:right w:val="single" w:sz="8" w:space="0" w:color="auto"/>
            </w:tcBorders>
            <w:shd w:val="clear" w:color="000000" w:fill="C6EFCE"/>
            <w:vAlign w:val="center"/>
            <w:hideMark/>
          </w:tcPr>
          <w:p w14:paraId="560EBF26" w14:textId="77777777" w:rsidR="005961D4" w:rsidRPr="00894E9A" w:rsidRDefault="005961D4" w:rsidP="005961D4">
            <w:pPr>
              <w:spacing w:after="0" w:line="240" w:lineRule="auto"/>
              <w:jc w:val="center"/>
              <w:rPr>
                <w:rFonts w:eastAsia="Times New Roman" w:cs="Arial"/>
                <w:bCs/>
                <w:color w:val="006100"/>
                <w:sz w:val="18"/>
                <w:szCs w:val="18"/>
                <w:lang w:eastAsia="en-GB"/>
              </w:rPr>
            </w:pPr>
            <w:r w:rsidRPr="00894E9A">
              <w:rPr>
                <w:rFonts w:eastAsia="Times New Roman" w:cs="Arial"/>
                <w:bCs/>
                <w:color w:val="006100"/>
                <w:sz w:val="18"/>
                <w:szCs w:val="18"/>
                <w:lang w:eastAsia="en-GB"/>
              </w:rPr>
              <w:t>2.9%</w:t>
            </w:r>
          </w:p>
        </w:tc>
      </w:tr>
    </w:tbl>
    <w:p w14:paraId="270CA243" w14:textId="77777777" w:rsidR="005961D4" w:rsidRPr="00BD516C" w:rsidRDefault="005961D4" w:rsidP="005961D4">
      <w:pPr>
        <w:ind w:left="-851"/>
        <w:rPr>
          <w:rFonts w:eastAsia="Arial" w:cs="Arial"/>
          <w:i/>
          <w:iCs/>
          <w:sz w:val="20"/>
        </w:rPr>
      </w:pPr>
      <w:r w:rsidRPr="00BD516C">
        <w:rPr>
          <w:rFonts w:eastAsia="Arial" w:cs="Arial"/>
          <w:i/>
          <w:iCs/>
          <w:sz w:val="20"/>
        </w:rPr>
        <w:t>NB</w:t>
      </w:r>
      <w:proofErr w:type="gramStart"/>
      <w:r w:rsidRPr="00BD516C">
        <w:rPr>
          <w:rFonts w:eastAsia="Arial" w:cs="Arial"/>
          <w:i/>
          <w:iCs/>
          <w:sz w:val="20"/>
        </w:rPr>
        <w:t>,</w:t>
      </w:r>
      <w:proofErr w:type="gramEnd"/>
      <w:r w:rsidRPr="00BD516C">
        <w:rPr>
          <w:rFonts w:eastAsia="Arial" w:cs="Arial"/>
          <w:i/>
          <w:iCs/>
          <w:sz w:val="20"/>
        </w:rPr>
        <w:t xml:space="preserve"> figures may differ from 2018 report as data was finalised after publication.</w:t>
      </w:r>
    </w:p>
    <w:p w14:paraId="2AB9ABF9" w14:textId="77777777" w:rsidR="005961D4" w:rsidRDefault="005961D4" w:rsidP="005961D4">
      <w:pPr>
        <w:rPr>
          <w:rFonts w:eastAsia="Arial" w:cs="Arial"/>
          <w:iCs/>
        </w:rPr>
      </w:pPr>
    </w:p>
    <w:p w14:paraId="30073BCF" w14:textId="77777777" w:rsidR="005961D4" w:rsidRPr="00EC3DFF" w:rsidRDefault="005961D4" w:rsidP="005961D4">
      <w:pPr>
        <w:rPr>
          <w:rFonts w:eastAsia="Arial" w:cs="Arial"/>
          <w:szCs w:val="24"/>
        </w:rPr>
      </w:pPr>
      <w:r w:rsidRPr="00EC3DFF">
        <w:rPr>
          <w:rFonts w:eastAsia="Arial" w:cs="Arial"/>
          <w:b/>
          <w:bCs/>
          <w:szCs w:val="24"/>
        </w:rPr>
        <w:t>Disability</w:t>
      </w:r>
      <w:r w:rsidRPr="00EC3DFF">
        <w:rPr>
          <w:rFonts w:eastAsia="Arial" w:cs="Arial"/>
          <w:szCs w:val="24"/>
        </w:rPr>
        <w:t xml:space="preserve"> </w:t>
      </w:r>
    </w:p>
    <w:p w14:paraId="208E5190" w14:textId="77777777" w:rsidR="005961D4" w:rsidRPr="00EC3DFF" w:rsidRDefault="005961D4" w:rsidP="005961D4">
      <w:pPr>
        <w:rPr>
          <w:rFonts w:eastAsia="Arial" w:cs="Arial"/>
          <w:szCs w:val="24"/>
        </w:rPr>
      </w:pPr>
      <w:r w:rsidRPr="00EC3DFF">
        <w:rPr>
          <w:rFonts w:eastAsia="Arial" w:cs="Arial"/>
          <w:szCs w:val="24"/>
        </w:rPr>
        <w:t>15.8% of students disclosed a disability</w:t>
      </w:r>
      <w:r>
        <w:rPr>
          <w:rFonts w:eastAsia="Arial" w:cs="Arial"/>
          <w:szCs w:val="24"/>
        </w:rPr>
        <w:t xml:space="preserve"> in 2018/19. This reflected</w:t>
      </w:r>
      <w:r w:rsidRPr="00EC3DFF">
        <w:rPr>
          <w:rFonts w:eastAsia="Arial" w:cs="Arial"/>
          <w:szCs w:val="24"/>
        </w:rPr>
        <w:t xml:space="preserve"> a further </w:t>
      </w:r>
      <w:r>
        <w:rPr>
          <w:rFonts w:eastAsia="Arial" w:cs="Arial"/>
          <w:szCs w:val="24"/>
        </w:rPr>
        <w:t>+</w:t>
      </w:r>
      <w:r w:rsidRPr="00EC3DFF">
        <w:rPr>
          <w:rFonts w:eastAsia="Arial" w:cs="Arial"/>
          <w:szCs w:val="24"/>
        </w:rPr>
        <w:t xml:space="preserve">1% increase from 17/18 </w:t>
      </w:r>
      <w:r>
        <w:rPr>
          <w:rFonts w:eastAsia="Arial" w:cs="Arial"/>
          <w:szCs w:val="24"/>
        </w:rPr>
        <w:t xml:space="preserve">(14.8%) </w:t>
      </w:r>
      <w:r w:rsidRPr="00EC3DFF">
        <w:rPr>
          <w:rFonts w:eastAsia="Arial" w:cs="Arial"/>
          <w:szCs w:val="24"/>
        </w:rPr>
        <w:t xml:space="preserve">and +4.5% increase in the percentage of students who disclosed from 16/17 (10.3%). </w:t>
      </w:r>
    </w:p>
    <w:p w14:paraId="0EDBC13B" w14:textId="5D6EEFD2" w:rsidR="005961D4" w:rsidRDefault="005961D4" w:rsidP="005961D4">
      <w:pPr>
        <w:rPr>
          <w:rFonts w:eastAsia="Arial" w:cs="Arial"/>
          <w:szCs w:val="24"/>
        </w:rPr>
      </w:pPr>
      <w:r>
        <w:rPr>
          <w:rFonts w:eastAsia="Arial" w:cs="Arial"/>
          <w:szCs w:val="24"/>
        </w:rPr>
        <w:t xml:space="preserve">In 18/19 the achievement gap </w:t>
      </w:r>
      <w:r w:rsidRPr="00EC3DFF">
        <w:rPr>
          <w:rFonts w:eastAsia="Arial" w:cs="Arial"/>
          <w:szCs w:val="24"/>
        </w:rPr>
        <w:t xml:space="preserve">between students who disclosed a disability or learning disability/difficulty and those who </w:t>
      </w:r>
      <w:r>
        <w:rPr>
          <w:rFonts w:eastAsia="Arial" w:cs="Arial"/>
          <w:szCs w:val="24"/>
        </w:rPr>
        <w:t xml:space="preserve">have not has widened by 0.5% from 17/18.  </w:t>
      </w:r>
      <w:r w:rsidRPr="00EC3DFF">
        <w:rPr>
          <w:rFonts w:eastAsia="Arial" w:cs="Arial"/>
          <w:szCs w:val="24"/>
        </w:rPr>
        <w:t>Achievement rates for students who disclose a disability are</w:t>
      </w:r>
      <w:r>
        <w:rPr>
          <w:rFonts w:eastAsia="Arial" w:cs="Arial"/>
          <w:szCs w:val="24"/>
        </w:rPr>
        <w:t xml:space="preserve"> now </w:t>
      </w:r>
      <w:r w:rsidRPr="00EC3DFF">
        <w:rPr>
          <w:rFonts w:eastAsia="Arial" w:cs="Arial"/>
          <w:szCs w:val="24"/>
        </w:rPr>
        <w:t>1.0% below non-disabled peers</w:t>
      </w:r>
      <w:r>
        <w:rPr>
          <w:rFonts w:eastAsia="Arial" w:cs="Arial"/>
          <w:szCs w:val="24"/>
        </w:rPr>
        <w:t xml:space="preserve"> which remains a significant improvement on the </w:t>
      </w:r>
      <w:r w:rsidRPr="00EC3DFF">
        <w:rPr>
          <w:rFonts w:eastAsia="Arial" w:cs="Arial"/>
          <w:szCs w:val="24"/>
        </w:rPr>
        <w:t>4.9%</w:t>
      </w:r>
      <w:r w:rsidR="00B32492">
        <w:rPr>
          <w:rFonts w:eastAsia="Arial" w:cs="Arial"/>
          <w:szCs w:val="24"/>
        </w:rPr>
        <w:t xml:space="preserve"> </w:t>
      </w:r>
      <w:r>
        <w:rPr>
          <w:rFonts w:eastAsia="Arial" w:cs="Arial"/>
          <w:szCs w:val="24"/>
        </w:rPr>
        <w:t>differential seen in 16/17 in favour of the latter group.</w:t>
      </w:r>
    </w:p>
    <w:p w14:paraId="1F90A597" w14:textId="77777777" w:rsidR="005961D4" w:rsidRDefault="005961D4" w:rsidP="005961D4">
      <w:pPr>
        <w:rPr>
          <w:rFonts w:eastAsia="Arial" w:cs="Arial"/>
          <w:szCs w:val="24"/>
        </w:rPr>
      </w:pPr>
      <w:r>
        <w:rPr>
          <w:rFonts w:eastAsia="Arial" w:cs="Arial"/>
          <w:szCs w:val="24"/>
        </w:rPr>
        <w:t>Positively rates for 16-18 disabled learners are above national and GFE rates. See Table 3</w:t>
      </w:r>
    </w:p>
    <w:p w14:paraId="0B2D4B54" w14:textId="77777777" w:rsidR="005961D4" w:rsidRDefault="005961D4" w:rsidP="005961D4">
      <w:pPr>
        <w:rPr>
          <w:rFonts w:ascii="Arial" w:eastAsia="Arial" w:hAnsi="Arial" w:cs="Arial"/>
          <w:i/>
          <w:iCs/>
        </w:rPr>
      </w:pPr>
    </w:p>
    <w:p w14:paraId="46BC3230" w14:textId="77777777" w:rsidR="005961D4" w:rsidRDefault="005961D4" w:rsidP="005961D4">
      <w:pPr>
        <w:rPr>
          <w:rFonts w:ascii="Arial" w:eastAsia="Arial" w:hAnsi="Arial" w:cs="Arial"/>
          <w:i/>
          <w:iCs/>
        </w:rPr>
      </w:pPr>
    </w:p>
    <w:p w14:paraId="3CDE2D7C" w14:textId="77777777" w:rsidR="005961D4" w:rsidRDefault="005961D4" w:rsidP="005961D4">
      <w:pPr>
        <w:rPr>
          <w:rFonts w:ascii="Arial" w:eastAsia="Arial" w:hAnsi="Arial" w:cs="Arial"/>
          <w:i/>
          <w:iCs/>
        </w:rPr>
      </w:pPr>
    </w:p>
    <w:p w14:paraId="63AF9534" w14:textId="77777777" w:rsidR="005961D4" w:rsidRDefault="005961D4" w:rsidP="005961D4">
      <w:pPr>
        <w:rPr>
          <w:rFonts w:ascii="Arial" w:eastAsia="Arial" w:hAnsi="Arial" w:cs="Arial"/>
          <w:i/>
          <w:iCs/>
        </w:rPr>
      </w:pPr>
      <w:r w:rsidRPr="000E1E44">
        <w:rPr>
          <w:rFonts w:eastAsia="Arial" w:cs="Arial"/>
          <w:i/>
          <w:iCs/>
          <w:sz w:val="20"/>
        </w:rPr>
        <w:lastRenderedPageBreak/>
        <w:t>Table 3 – Achievement rates by disability and age over 3 years including variances with national achievement rates</w:t>
      </w:r>
    </w:p>
    <w:tbl>
      <w:tblPr>
        <w:tblpPr w:leftFromText="180" w:rightFromText="180" w:vertAnchor="text" w:horzAnchor="margin" w:tblpXSpec="center" w:tblpY="351"/>
        <w:tblW w:w="10456" w:type="dxa"/>
        <w:tblLook w:val="04A0" w:firstRow="1" w:lastRow="0" w:firstColumn="1" w:lastColumn="0" w:noHBand="0" w:noVBand="1"/>
      </w:tblPr>
      <w:tblGrid>
        <w:gridCol w:w="959"/>
        <w:gridCol w:w="850"/>
        <w:gridCol w:w="851"/>
        <w:gridCol w:w="992"/>
        <w:gridCol w:w="851"/>
        <w:gridCol w:w="850"/>
        <w:gridCol w:w="851"/>
        <w:gridCol w:w="850"/>
        <w:gridCol w:w="851"/>
        <w:gridCol w:w="850"/>
        <w:gridCol w:w="851"/>
        <w:gridCol w:w="850"/>
      </w:tblGrid>
      <w:tr w:rsidR="005961D4" w:rsidRPr="00D21DFE" w14:paraId="207A8D4A" w14:textId="77777777" w:rsidTr="005961D4">
        <w:trPr>
          <w:trHeight w:val="255"/>
        </w:trPr>
        <w:tc>
          <w:tcPr>
            <w:tcW w:w="1809" w:type="dxa"/>
            <w:gridSpan w:val="2"/>
            <w:vMerge w:val="restart"/>
            <w:tcBorders>
              <w:top w:val="single" w:sz="8" w:space="0" w:color="auto"/>
              <w:left w:val="single" w:sz="8" w:space="0" w:color="auto"/>
              <w:bottom w:val="single" w:sz="4" w:space="0" w:color="auto"/>
              <w:right w:val="single" w:sz="4" w:space="0" w:color="auto"/>
            </w:tcBorders>
            <w:shd w:val="clear" w:color="000000" w:fill="DCE6F1"/>
            <w:vAlign w:val="center"/>
            <w:hideMark/>
          </w:tcPr>
          <w:p w14:paraId="61FBD4DD" w14:textId="77777777" w:rsidR="005961D4" w:rsidRPr="00D21DFE" w:rsidRDefault="005961D4" w:rsidP="005961D4">
            <w:pPr>
              <w:spacing w:after="0" w:line="240" w:lineRule="auto"/>
              <w:jc w:val="right"/>
              <w:rPr>
                <w:rFonts w:eastAsia="Times New Roman" w:cs="Arial"/>
                <w:b/>
                <w:bCs/>
                <w:sz w:val="18"/>
                <w:szCs w:val="18"/>
                <w:lang w:eastAsia="en-GB"/>
              </w:rPr>
            </w:pPr>
            <w:r w:rsidRPr="00D21DFE">
              <w:rPr>
                <w:rFonts w:eastAsia="Times New Roman" w:cs="Arial"/>
                <w:b/>
                <w:bCs/>
                <w:sz w:val="18"/>
                <w:szCs w:val="18"/>
                <w:lang w:eastAsia="en-GB"/>
              </w:rPr>
              <w:t>LLD</w:t>
            </w:r>
          </w:p>
        </w:tc>
        <w:tc>
          <w:tcPr>
            <w:tcW w:w="1843" w:type="dxa"/>
            <w:gridSpan w:val="2"/>
            <w:tcBorders>
              <w:top w:val="single" w:sz="8" w:space="0" w:color="auto"/>
              <w:left w:val="single" w:sz="8" w:space="0" w:color="auto"/>
              <w:bottom w:val="single" w:sz="4" w:space="0" w:color="auto"/>
              <w:right w:val="single" w:sz="8" w:space="0" w:color="000000"/>
            </w:tcBorders>
            <w:shd w:val="clear" w:color="000000" w:fill="DCE6F1"/>
            <w:vAlign w:val="center"/>
            <w:hideMark/>
          </w:tcPr>
          <w:p w14:paraId="15220E7C" w14:textId="77777777" w:rsidR="005961D4" w:rsidRPr="00D21DFE" w:rsidRDefault="005961D4" w:rsidP="005961D4">
            <w:pPr>
              <w:spacing w:after="0" w:line="240" w:lineRule="auto"/>
              <w:jc w:val="center"/>
              <w:rPr>
                <w:rFonts w:eastAsia="Times New Roman" w:cs="Arial"/>
                <w:b/>
                <w:bCs/>
                <w:sz w:val="18"/>
                <w:szCs w:val="18"/>
                <w:lang w:eastAsia="en-GB"/>
              </w:rPr>
            </w:pPr>
            <w:r w:rsidRPr="00D21DFE">
              <w:rPr>
                <w:rFonts w:eastAsia="Times New Roman" w:cs="Arial"/>
                <w:b/>
                <w:bCs/>
                <w:sz w:val="18"/>
                <w:szCs w:val="18"/>
                <w:lang w:eastAsia="en-GB"/>
              </w:rPr>
              <w:t>2016/17</w:t>
            </w:r>
          </w:p>
        </w:tc>
        <w:tc>
          <w:tcPr>
            <w:tcW w:w="1701" w:type="dxa"/>
            <w:gridSpan w:val="2"/>
            <w:tcBorders>
              <w:top w:val="single" w:sz="8" w:space="0" w:color="auto"/>
              <w:left w:val="nil"/>
              <w:bottom w:val="single" w:sz="4" w:space="0" w:color="auto"/>
              <w:right w:val="single" w:sz="8" w:space="0" w:color="000000"/>
            </w:tcBorders>
            <w:shd w:val="clear" w:color="000000" w:fill="DCE6F1"/>
            <w:vAlign w:val="center"/>
            <w:hideMark/>
          </w:tcPr>
          <w:p w14:paraId="5692699C" w14:textId="77777777" w:rsidR="005961D4" w:rsidRPr="00D21DFE" w:rsidRDefault="005961D4" w:rsidP="005961D4">
            <w:pPr>
              <w:spacing w:after="0" w:line="240" w:lineRule="auto"/>
              <w:jc w:val="center"/>
              <w:rPr>
                <w:rFonts w:eastAsia="Times New Roman" w:cs="Arial"/>
                <w:b/>
                <w:bCs/>
                <w:sz w:val="18"/>
                <w:szCs w:val="18"/>
                <w:lang w:eastAsia="en-GB"/>
              </w:rPr>
            </w:pPr>
            <w:r w:rsidRPr="00D21DFE">
              <w:rPr>
                <w:rFonts w:eastAsia="Times New Roman" w:cs="Arial"/>
                <w:b/>
                <w:bCs/>
                <w:sz w:val="18"/>
                <w:szCs w:val="18"/>
                <w:lang w:eastAsia="en-GB"/>
              </w:rPr>
              <w:t>2017/18</w:t>
            </w:r>
          </w:p>
        </w:tc>
        <w:tc>
          <w:tcPr>
            <w:tcW w:w="1701" w:type="dxa"/>
            <w:gridSpan w:val="2"/>
            <w:tcBorders>
              <w:top w:val="single" w:sz="8" w:space="0" w:color="auto"/>
              <w:left w:val="nil"/>
              <w:bottom w:val="single" w:sz="4" w:space="0" w:color="auto"/>
              <w:right w:val="single" w:sz="8" w:space="0" w:color="000000"/>
            </w:tcBorders>
            <w:shd w:val="clear" w:color="000000" w:fill="DCE6F1"/>
            <w:vAlign w:val="center"/>
            <w:hideMark/>
          </w:tcPr>
          <w:p w14:paraId="49EA7936" w14:textId="77777777" w:rsidR="005961D4" w:rsidRPr="00D21DFE" w:rsidRDefault="005961D4" w:rsidP="005961D4">
            <w:pPr>
              <w:spacing w:after="0" w:line="240" w:lineRule="auto"/>
              <w:jc w:val="center"/>
              <w:rPr>
                <w:rFonts w:eastAsia="Times New Roman" w:cs="Arial"/>
                <w:b/>
                <w:bCs/>
                <w:sz w:val="18"/>
                <w:szCs w:val="18"/>
                <w:lang w:eastAsia="en-GB"/>
              </w:rPr>
            </w:pPr>
            <w:r w:rsidRPr="00D21DFE">
              <w:rPr>
                <w:rFonts w:eastAsia="Times New Roman" w:cs="Arial"/>
                <w:b/>
                <w:bCs/>
                <w:sz w:val="18"/>
                <w:szCs w:val="18"/>
                <w:lang w:eastAsia="en-GB"/>
              </w:rPr>
              <w:t>2018/19</w:t>
            </w:r>
          </w:p>
        </w:tc>
        <w:tc>
          <w:tcPr>
            <w:tcW w:w="851" w:type="dxa"/>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338E9E7" w14:textId="77777777" w:rsidR="005961D4" w:rsidRPr="00D21DFE" w:rsidRDefault="005961D4" w:rsidP="005961D4">
            <w:pPr>
              <w:spacing w:after="0" w:line="240" w:lineRule="auto"/>
              <w:jc w:val="center"/>
              <w:rPr>
                <w:rFonts w:eastAsia="Times New Roman" w:cs="Arial"/>
                <w:b/>
                <w:bCs/>
                <w:sz w:val="18"/>
                <w:szCs w:val="18"/>
                <w:lang w:eastAsia="en-GB"/>
              </w:rPr>
            </w:pPr>
            <w:r w:rsidRPr="00D21DFE">
              <w:rPr>
                <w:rFonts w:eastAsia="Times New Roman" w:cs="Arial"/>
                <w:b/>
                <w:bCs/>
                <w:sz w:val="18"/>
                <w:szCs w:val="18"/>
                <w:lang w:eastAsia="en-GB"/>
              </w:rPr>
              <w:t>2017/18 GFE Achieve</w:t>
            </w:r>
            <w:r w:rsidRPr="00D21DFE">
              <w:rPr>
                <w:rFonts w:eastAsia="Times New Roman" w:cs="Arial"/>
                <w:b/>
                <w:bCs/>
                <w:sz w:val="18"/>
                <w:szCs w:val="18"/>
                <w:lang w:eastAsia="en-GB"/>
              </w:rPr>
              <w:br/>
              <w:t xml:space="preserve">Rate </w:t>
            </w:r>
          </w:p>
        </w:tc>
        <w:tc>
          <w:tcPr>
            <w:tcW w:w="850" w:type="dxa"/>
            <w:vMerge w:val="restart"/>
            <w:tcBorders>
              <w:top w:val="single" w:sz="8" w:space="0" w:color="auto"/>
              <w:left w:val="nil"/>
              <w:bottom w:val="single" w:sz="4" w:space="0" w:color="auto"/>
              <w:right w:val="single" w:sz="4" w:space="0" w:color="auto"/>
            </w:tcBorders>
            <w:shd w:val="clear" w:color="000000" w:fill="DCE6F1"/>
            <w:vAlign w:val="center"/>
            <w:hideMark/>
          </w:tcPr>
          <w:p w14:paraId="79722239" w14:textId="77777777" w:rsidR="005961D4" w:rsidRPr="00D21DFE" w:rsidRDefault="005961D4" w:rsidP="005961D4">
            <w:pPr>
              <w:spacing w:after="0" w:line="240" w:lineRule="auto"/>
              <w:jc w:val="center"/>
              <w:rPr>
                <w:rFonts w:eastAsia="Times New Roman" w:cs="Arial"/>
                <w:b/>
                <w:bCs/>
                <w:sz w:val="18"/>
                <w:szCs w:val="18"/>
                <w:lang w:eastAsia="en-GB"/>
              </w:rPr>
            </w:pPr>
            <w:r w:rsidRPr="00D21DFE">
              <w:rPr>
                <w:rFonts w:eastAsia="Times New Roman" w:cs="Arial"/>
                <w:b/>
                <w:bCs/>
                <w:sz w:val="18"/>
                <w:szCs w:val="18"/>
                <w:lang w:eastAsia="en-GB"/>
              </w:rPr>
              <w:t>2017/18 Nat Achieve</w:t>
            </w:r>
            <w:r w:rsidRPr="00D21DFE">
              <w:rPr>
                <w:rFonts w:eastAsia="Times New Roman" w:cs="Arial"/>
                <w:b/>
                <w:bCs/>
                <w:sz w:val="18"/>
                <w:szCs w:val="18"/>
                <w:lang w:eastAsia="en-GB"/>
              </w:rPr>
              <w:br/>
              <w:t xml:space="preserve">Rate </w:t>
            </w:r>
          </w:p>
        </w:tc>
        <w:tc>
          <w:tcPr>
            <w:tcW w:w="1701" w:type="dxa"/>
            <w:gridSpan w:val="2"/>
            <w:tcBorders>
              <w:top w:val="single" w:sz="8" w:space="0" w:color="auto"/>
              <w:left w:val="nil"/>
              <w:bottom w:val="single" w:sz="4" w:space="0" w:color="auto"/>
              <w:right w:val="single" w:sz="8" w:space="0" w:color="000000"/>
            </w:tcBorders>
            <w:shd w:val="clear" w:color="000000" w:fill="DCE6F1"/>
            <w:vAlign w:val="center"/>
            <w:hideMark/>
          </w:tcPr>
          <w:p w14:paraId="2A97E6B6" w14:textId="77777777" w:rsidR="005961D4" w:rsidRPr="00D21DFE" w:rsidRDefault="005961D4" w:rsidP="005961D4">
            <w:pPr>
              <w:spacing w:after="0" w:line="240" w:lineRule="auto"/>
              <w:jc w:val="center"/>
              <w:rPr>
                <w:rFonts w:eastAsia="Times New Roman" w:cs="Arial"/>
                <w:b/>
                <w:bCs/>
                <w:sz w:val="18"/>
                <w:szCs w:val="18"/>
                <w:lang w:eastAsia="en-GB"/>
              </w:rPr>
            </w:pPr>
            <w:r w:rsidRPr="00D21DFE">
              <w:rPr>
                <w:rFonts w:eastAsia="Times New Roman" w:cs="Arial"/>
                <w:b/>
                <w:bCs/>
                <w:sz w:val="18"/>
                <w:szCs w:val="18"/>
                <w:lang w:eastAsia="en-GB"/>
              </w:rPr>
              <w:t>Achievement Variance</w:t>
            </w:r>
          </w:p>
        </w:tc>
      </w:tr>
      <w:tr w:rsidR="005961D4" w:rsidRPr="00D21DFE" w14:paraId="09579108" w14:textId="77777777" w:rsidTr="005961D4">
        <w:trPr>
          <w:trHeight w:val="510"/>
        </w:trPr>
        <w:tc>
          <w:tcPr>
            <w:tcW w:w="1809" w:type="dxa"/>
            <w:gridSpan w:val="2"/>
            <w:vMerge/>
            <w:tcBorders>
              <w:top w:val="single" w:sz="8" w:space="0" w:color="auto"/>
              <w:left w:val="single" w:sz="8" w:space="0" w:color="auto"/>
              <w:bottom w:val="single" w:sz="4" w:space="0" w:color="auto"/>
              <w:right w:val="single" w:sz="4" w:space="0" w:color="auto"/>
            </w:tcBorders>
            <w:vAlign w:val="center"/>
            <w:hideMark/>
          </w:tcPr>
          <w:p w14:paraId="188B1A11" w14:textId="77777777" w:rsidR="005961D4" w:rsidRPr="00D21DFE" w:rsidRDefault="005961D4" w:rsidP="005961D4">
            <w:pPr>
              <w:spacing w:after="0" w:line="240" w:lineRule="auto"/>
              <w:rPr>
                <w:rFonts w:eastAsia="Times New Roman" w:cs="Arial"/>
                <w:b/>
                <w:bCs/>
                <w:sz w:val="18"/>
                <w:szCs w:val="18"/>
                <w:lang w:eastAsia="en-GB"/>
              </w:rPr>
            </w:pPr>
          </w:p>
        </w:tc>
        <w:tc>
          <w:tcPr>
            <w:tcW w:w="851" w:type="dxa"/>
            <w:tcBorders>
              <w:top w:val="nil"/>
              <w:left w:val="single" w:sz="8" w:space="0" w:color="auto"/>
              <w:bottom w:val="single" w:sz="4" w:space="0" w:color="auto"/>
              <w:right w:val="single" w:sz="4" w:space="0" w:color="auto"/>
            </w:tcBorders>
            <w:shd w:val="clear" w:color="000000" w:fill="DCE6F1"/>
            <w:vAlign w:val="center"/>
            <w:hideMark/>
          </w:tcPr>
          <w:p w14:paraId="2B73AAE9" w14:textId="77777777" w:rsidR="005961D4" w:rsidRPr="00D21DFE" w:rsidRDefault="005961D4" w:rsidP="005961D4">
            <w:pPr>
              <w:spacing w:after="0" w:line="240" w:lineRule="auto"/>
              <w:jc w:val="center"/>
              <w:rPr>
                <w:rFonts w:eastAsia="Times New Roman" w:cs="Arial"/>
                <w:b/>
                <w:bCs/>
                <w:sz w:val="18"/>
                <w:szCs w:val="18"/>
                <w:lang w:eastAsia="en-GB"/>
              </w:rPr>
            </w:pPr>
            <w:r w:rsidRPr="00D21DFE">
              <w:rPr>
                <w:rFonts w:eastAsia="Times New Roman" w:cs="Arial"/>
                <w:b/>
                <w:bCs/>
                <w:sz w:val="18"/>
                <w:szCs w:val="18"/>
                <w:lang w:eastAsia="en-GB"/>
              </w:rPr>
              <w:t>Leavers</w:t>
            </w:r>
          </w:p>
        </w:tc>
        <w:tc>
          <w:tcPr>
            <w:tcW w:w="992" w:type="dxa"/>
            <w:tcBorders>
              <w:top w:val="nil"/>
              <w:left w:val="nil"/>
              <w:bottom w:val="single" w:sz="4" w:space="0" w:color="auto"/>
              <w:right w:val="single" w:sz="8" w:space="0" w:color="auto"/>
            </w:tcBorders>
            <w:shd w:val="clear" w:color="000000" w:fill="DCE6F1"/>
            <w:vAlign w:val="center"/>
            <w:hideMark/>
          </w:tcPr>
          <w:p w14:paraId="0F7070FC" w14:textId="77777777" w:rsidR="005961D4" w:rsidRPr="00D21DFE" w:rsidRDefault="005961D4" w:rsidP="005961D4">
            <w:pPr>
              <w:spacing w:after="0" w:line="240" w:lineRule="auto"/>
              <w:jc w:val="center"/>
              <w:rPr>
                <w:rFonts w:eastAsia="Times New Roman" w:cs="Arial"/>
                <w:b/>
                <w:bCs/>
                <w:sz w:val="18"/>
                <w:szCs w:val="18"/>
                <w:lang w:eastAsia="en-GB"/>
              </w:rPr>
            </w:pPr>
            <w:r w:rsidRPr="00D21DFE">
              <w:rPr>
                <w:rFonts w:eastAsia="Times New Roman" w:cs="Arial"/>
                <w:b/>
                <w:bCs/>
                <w:sz w:val="18"/>
                <w:szCs w:val="18"/>
                <w:lang w:eastAsia="en-GB"/>
              </w:rPr>
              <w:t>Achieve Rate</w:t>
            </w:r>
          </w:p>
        </w:tc>
        <w:tc>
          <w:tcPr>
            <w:tcW w:w="851" w:type="dxa"/>
            <w:tcBorders>
              <w:top w:val="nil"/>
              <w:left w:val="nil"/>
              <w:bottom w:val="single" w:sz="4" w:space="0" w:color="auto"/>
              <w:right w:val="single" w:sz="4" w:space="0" w:color="auto"/>
            </w:tcBorders>
            <w:shd w:val="clear" w:color="000000" w:fill="DCE6F1"/>
            <w:vAlign w:val="center"/>
            <w:hideMark/>
          </w:tcPr>
          <w:p w14:paraId="67AB19D5" w14:textId="77777777" w:rsidR="005961D4" w:rsidRPr="00D21DFE" w:rsidRDefault="005961D4" w:rsidP="005961D4">
            <w:pPr>
              <w:spacing w:after="0" w:line="240" w:lineRule="auto"/>
              <w:jc w:val="center"/>
              <w:rPr>
                <w:rFonts w:eastAsia="Times New Roman" w:cs="Arial"/>
                <w:b/>
                <w:bCs/>
                <w:sz w:val="18"/>
                <w:szCs w:val="18"/>
                <w:lang w:eastAsia="en-GB"/>
              </w:rPr>
            </w:pPr>
            <w:r w:rsidRPr="00D21DFE">
              <w:rPr>
                <w:rFonts w:eastAsia="Times New Roman" w:cs="Arial"/>
                <w:b/>
                <w:bCs/>
                <w:sz w:val="18"/>
                <w:szCs w:val="18"/>
                <w:lang w:eastAsia="en-GB"/>
              </w:rPr>
              <w:t>Leavers</w:t>
            </w:r>
          </w:p>
        </w:tc>
        <w:tc>
          <w:tcPr>
            <w:tcW w:w="850" w:type="dxa"/>
            <w:tcBorders>
              <w:top w:val="nil"/>
              <w:left w:val="nil"/>
              <w:bottom w:val="single" w:sz="4" w:space="0" w:color="auto"/>
              <w:right w:val="single" w:sz="8" w:space="0" w:color="auto"/>
            </w:tcBorders>
            <w:shd w:val="clear" w:color="000000" w:fill="DCE6F1"/>
            <w:vAlign w:val="center"/>
            <w:hideMark/>
          </w:tcPr>
          <w:p w14:paraId="2A0AF99D" w14:textId="77777777" w:rsidR="005961D4" w:rsidRPr="00D21DFE" w:rsidRDefault="005961D4" w:rsidP="005961D4">
            <w:pPr>
              <w:spacing w:after="0" w:line="240" w:lineRule="auto"/>
              <w:jc w:val="center"/>
              <w:rPr>
                <w:rFonts w:eastAsia="Times New Roman" w:cs="Arial"/>
                <w:b/>
                <w:bCs/>
                <w:sz w:val="18"/>
                <w:szCs w:val="18"/>
                <w:lang w:eastAsia="en-GB"/>
              </w:rPr>
            </w:pPr>
            <w:r w:rsidRPr="00D21DFE">
              <w:rPr>
                <w:rFonts w:eastAsia="Times New Roman" w:cs="Arial"/>
                <w:b/>
                <w:bCs/>
                <w:sz w:val="18"/>
                <w:szCs w:val="18"/>
                <w:lang w:eastAsia="en-GB"/>
              </w:rPr>
              <w:t>Achieve Rate</w:t>
            </w:r>
          </w:p>
        </w:tc>
        <w:tc>
          <w:tcPr>
            <w:tcW w:w="851" w:type="dxa"/>
            <w:tcBorders>
              <w:top w:val="nil"/>
              <w:left w:val="nil"/>
              <w:bottom w:val="single" w:sz="4" w:space="0" w:color="auto"/>
              <w:right w:val="single" w:sz="4" w:space="0" w:color="auto"/>
            </w:tcBorders>
            <w:shd w:val="clear" w:color="000000" w:fill="DCE6F1"/>
            <w:vAlign w:val="center"/>
            <w:hideMark/>
          </w:tcPr>
          <w:p w14:paraId="0216D1D5" w14:textId="77777777" w:rsidR="005961D4" w:rsidRPr="00D21DFE" w:rsidRDefault="005961D4" w:rsidP="005961D4">
            <w:pPr>
              <w:spacing w:after="0" w:line="240" w:lineRule="auto"/>
              <w:jc w:val="center"/>
              <w:rPr>
                <w:rFonts w:eastAsia="Times New Roman" w:cs="Arial"/>
                <w:b/>
                <w:bCs/>
                <w:sz w:val="18"/>
                <w:szCs w:val="18"/>
                <w:lang w:eastAsia="en-GB"/>
              </w:rPr>
            </w:pPr>
            <w:r w:rsidRPr="00D21DFE">
              <w:rPr>
                <w:rFonts w:eastAsia="Times New Roman" w:cs="Arial"/>
                <w:b/>
                <w:bCs/>
                <w:sz w:val="18"/>
                <w:szCs w:val="18"/>
                <w:lang w:eastAsia="en-GB"/>
              </w:rPr>
              <w:t>Leavers</w:t>
            </w:r>
          </w:p>
        </w:tc>
        <w:tc>
          <w:tcPr>
            <w:tcW w:w="850" w:type="dxa"/>
            <w:tcBorders>
              <w:top w:val="nil"/>
              <w:left w:val="nil"/>
              <w:bottom w:val="single" w:sz="4" w:space="0" w:color="auto"/>
              <w:right w:val="single" w:sz="8" w:space="0" w:color="auto"/>
            </w:tcBorders>
            <w:shd w:val="clear" w:color="000000" w:fill="DCE6F1"/>
            <w:vAlign w:val="center"/>
            <w:hideMark/>
          </w:tcPr>
          <w:p w14:paraId="407C8B08" w14:textId="77777777" w:rsidR="005961D4" w:rsidRPr="00D21DFE" w:rsidRDefault="005961D4" w:rsidP="005961D4">
            <w:pPr>
              <w:spacing w:after="0" w:line="240" w:lineRule="auto"/>
              <w:jc w:val="center"/>
              <w:rPr>
                <w:rFonts w:eastAsia="Times New Roman" w:cs="Arial"/>
                <w:b/>
                <w:bCs/>
                <w:sz w:val="18"/>
                <w:szCs w:val="18"/>
                <w:lang w:eastAsia="en-GB"/>
              </w:rPr>
            </w:pPr>
            <w:r w:rsidRPr="00D21DFE">
              <w:rPr>
                <w:rFonts w:eastAsia="Times New Roman" w:cs="Arial"/>
                <w:b/>
                <w:bCs/>
                <w:sz w:val="18"/>
                <w:szCs w:val="18"/>
                <w:lang w:eastAsia="en-GB"/>
              </w:rPr>
              <w:t>Achieve</w:t>
            </w:r>
            <w:r w:rsidRPr="00D21DFE">
              <w:rPr>
                <w:rFonts w:eastAsia="Times New Roman" w:cs="Arial"/>
                <w:b/>
                <w:bCs/>
                <w:sz w:val="18"/>
                <w:szCs w:val="18"/>
                <w:lang w:eastAsia="en-GB"/>
              </w:rPr>
              <w:br/>
              <w:t>Rate</w:t>
            </w:r>
          </w:p>
        </w:tc>
        <w:tc>
          <w:tcPr>
            <w:tcW w:w="851" w:type="dxa"/>
            <w:vMerge/>
            <w:tcBorders>
              <w:top w:val="single" w:sz="8" w:space="0" w:color="auto"/>
              <w:left w:val="single" w:sz="4" w:space="0" w:color="auto"/>
              <w:bottom w:val="single" w:sz="4" w:space="0" w:color="auto"/>
              <w:right w:val="single" w:sz="4" w:space="0" w:color="auto"/>
            </w:tcBorders>
            <w:vAlign w:val="center"/>
            <w:hideMark/>
          </w:tcPr>
          <w:p w14:paraId="04EE83A9" w14:textId="77777777" w:rsidR="005961D4" w:rsidRPr="00D21DFE" w:rsidRDefault="005961D4" w:rsidP="005961D4">
            <w:pPr>
              <w:spacing w:after="0" w:line="240" w:lineRule="auto"/>
              <w:rPr>
                <w:rFonts w:eastAsia="Times New Roman" w:cs="Arial"/>
                <w:b/>
                <w:bCs/>
                <w:sz w:val="18"/>
                <w:szCs w:val="18"/>
                <w:lang w:eastAsia="en-GB"/>
              </w:rPr>
            </w:pPr>
          </w:p>
        </w:tc>
        <w:tc>
          <w:tcPr>
            <w:tcW w:w="850" w:type="dxa"/>
            <w:vMerge/>
            <w:tcBorders>
              <w:top w:val="single" w:sz="8" w:space="0" w:color="auto"/>
              <w:left w:val="nil"/>
              <w:bottom w:val="single" w:sz="4" w:space="0" w:color="auto"/>
              <w:right w:val="single" w:sz="4" w:space="0" w:color="auto"/>
            </w:tcBorders>
            <w:vAlign w:val="center"/>
            <w:hideMark/>
          </w:tcPr>
          <w:p w14:paraId="4D3D9507" w14:textId="77777777" w:rsidR="005961D4" w:rsidRPr="00D21DFE" w:rsidRDefault="005961D4" w:rsidP="005961D4">
            <w:pPr>
              <w:spacing w:after="0" w:line="240" w:lineRule="auto"/>
              <w:rPr>
                <w:rFonts w:eastAsia="Times New Roman" w:cs="Arial"/>
                <w:b/>
                <w:bCs/>
                <w:sz w:val="18"/>
                <w:szCs w:val="18"/>
                <w:lang w:eastAsia="en-GB"/>
              </w:rPr>
            </w:pPr>
          </w:p>
        </w:tc>
        <w:tc>
          <w:tcPr>
            <w:tcW w:w="851" w:type="dxa"/>
            <w:tcBorders>
              <w:top w:val="nil"/>
              <w:left w:val="nil"/>
              <w:bottom w:val="single" w:sz="4" w:space="0" w:color="auto"/>
              <w:right w:val="single" w:sz="4" w:space="0" w:color="auto"/>
            </w:tcBorders>
            <w:shd w:val="clear" w:color="000000" w:fill="DCE6F1"/>
            <w:vAlign w:val="center"/>
            <w:hideMark/>
          </w:tcPr>
          <w:p w14:paraId="4E8B14F2" w14:textId="77777777" w:rsidR="005961D4" w:rsidRPr="00D21DFE" w:rsidRDefault="005961D4" w:rsidP="005961D4">
            <w:pPr>
              <w:spacing w:after="0" w:line="240" w:lineRule="auto"/>
              <w:jc w:val="center"/>
              <w:rPr>
                <w:rFonts w:eastAsia="Times New Roman" w:cs="Arial"/>
                <w:b/>
                <w:bCs/>
                <w:sz w:val="18"/>
                <w:szCs w:val="18"/>
                <w:lang w:eastAsia="en-GB"/>
              </w:rPr>
            </w:pPr>
            <w:r w:rsidRPr="00D21DFE">
              <w:rPr>
                <w:rFonts w:eastAsia="Times New Roman" w:cs="Arial"/>
                <w:b/>
                <w:bCs/>
                <w:sz w:val="18"/>
                <w:szCs w:val="18"/>
                <w:lang w:eastAsia="en-GB"/>
              </w:rPr>
              <w:t>GFE Rate %</w:t>
            </w:r>
          </w:p>
        </w:tc>
        <w:tc>
          <w:tcPr>
            <w:tcW w:w="850" w:type="dxa"/>
            <w:tcBorders>
              <w:top w:val="nil"/>
              <w:left w:val="nil"/>
              <w:bottom w:val="single" w:sz="4" w:space="0" w:color="auto"/>
              <w:right w:val="single" w:sz="8" w:space="0" w:color="auto"/>
            </w:tcBorders>
            <w:shd w:val="clear" w:color="000000" w:fill="DCE6F1"/>
            <w:vAlign w:val="center"/>
            <w:hideMark/>
          </w:tcPr>
          <w:p w14:paraId="48AF54DD" w14:textId="77777777" w:rsidR="005961D4" w:rsidRPr="00D21DFE" w:rsidRDefault="005961D4" w:rsidP="005961D4">
            <w:pPr>
              <w:spacing w:after="0" w:line="240" w:lineRule="auto"/>
              <w:jc w:val="center"/>
              <w:rPr>
                <w:rFonts w:eastAsia="Times New Roman" w:cs="Arial"/>
                <w:b/>
                <w:bCs/>
                <w:sz w:val="18"/>
                <w:szCs w:val="18"/>
                <w:lang w:eastAsia="en-GB"/>
              </w:rPr>
            </w:pPr>
            <w:r w:rsidRPr="00D21DFE">
              <w:rPr>
                <w:rFonts w:eastAsia="Times New Roman" w:cs="Arial"/>
                <w:b/>
                <w:bCs/>
                <w:sz w:val="18"/>
                <w:szCs w:val="18"/>
                <w:lang w:eastAsia="en-GB"/>
              </w:rPr>
              <w:t>2017/18</w:t>
            </w:r>
          </w:p>
        </w:tc>
      </w:tr>
      <w:tr w:rsidR="005961D4" w:rsidRPr="00D21DFE" w14:paraId="5C02AB8E" w14:textId="77777777" w:rsidTr="005961D4">
        <w:trPr>
          <w:trHeight w:val="255"/>
        </w:trPr>
        <w:tc>
          <w:tcPr>
            <w:tcW w:w="959" w:type="dxa"/>
            <w:vMerge w:val="restart"/>
            <w:tcBorders>
              <w:top w:val="nil"/>
              <w:left w:val="single" w:sz="8" w:space="0" w:color="auto"/>
              <w:bottom w:val="single" w:sz="4" w:space="0" w:color="auto"/>
              <w:right w:val="single" w:sz="4" w:space="0" w:color="auto"/>
            </w:tcBorders>
            <w:shd w:val="clear" w:color="auto" w:fill="auto"/>
            <w:vAlign w:val="center"/>
            <w:hideMark/>
          </w:tcPr>
          <w:p w14:paraId="7F63A536" w14:textId="77777777" w:rsidR="005961D4" w:rsidRPr="00D21DFE" w:rsidRDefault="005961D4" w:rsidP="005961D4">
            <w:pPr>
              <w:spacing w:after="0" w:line="240" w:lineRule="auto"/>
              <w:jc w:val="right"/>
              <w:rPr>
                <w:rFonts w:eastAsia="Times New Roman" w:cs="Arial"/>
                <w:b/>
                <w:bCs/>
                <w:sz w:val="18"/>
                <w:szCs w:val="18"/>
                <w:lang w:eastAsia="en-GB"/>
              </w:rPr>
            </w:pPr>
            <w:r w:rsidRPr="00D21DFE">
              <w:rPr>
                <w:rFonts w:eastAsia="Times New Roman" w:cs="Arial"/>
                <w:b/>
                <w:bCs/>
                <w:sz w:val="18"/>
                <w:szCs w:val="18"/>
                <w:lang w:eastAsia="en-GB"/>
              </w:rPr>
              <w:t>LLD - Yes</w:t>
            </w:r>
          </w:p>
        </w:tc>
        <w:tc>
          <w:tcPr>
            <w:tcW w:w="850" w:type="dxa"/>
            <w:tcBorders>
              <w:top w:val="nil"/>
              <w:left w:val="nil"/>
              <w:bottom w:val="single" w:sz="4" w:space="0" w:color="auto"/>
              <w:right w:val="nil"/>
            </w:tcBorders>
            <w:shd w:val="clear" w:color="auto" w:fill="auto"/>
            <w:vAlign w:val="center"/>
            <w:hideMark/>
          </w:tcPr>
          <w:p w14:paraId="2CC6097F" w14:textId="77777777" w:rsidR="005961D4" w:rsidRPr="00D21DFE" w:rsidRDefault="005961D4" w:rsidP="005961D4">
            <w:pPr>
              <w:spacing w:after="0" w:line="240" w:lineRule="auto"/>
              <w:jc w:val="right"/>
              <w:rPr>
                <w:rFonts w:eastAsia="Times New Roman" w:cs="Arial"/>
                <w:b/>
                <w:bCs/>
                <w:sz w:val="18"/>
                <w:szCs w:val="18"/>
                <w:lang w:eastAsia="en-GB"/>
              </w:rPr>
            </w:pPr>
            <w:r w:rsidRPr="00D21DFE">
              <w:rPr>
                <w:rFonts w:eastAsia="Times New Roman" w:cs="Arial"/>
                <w:b/>
                <w:bCs/>
                <w:sz w:val="18"/>
                <w:szCs w:val="18"/>
                <w:lang w:eastAsia="en-GB"/>
              </w:rPr>
              <w:t>All Ages</w:t>
            </w:r>
          </w:p>
        </w:tc>
        <w:tc>
          <w:tcPr>
            <w:tcW w:w="851" w:type="dxa"/>
            <w:tcBorders>
              <w:top w:val="nil"/>
              <w:left w:val="single" w:sz="8" w:space="0" w:color="auto"/>
              <w:bottom w:val="single" w:sz="4" w:space="0" w:color="auto"/>
              <w:right w:val="single" w:sz="4" w:space="0" w:color="auto"/>
            </w:tcBorders>
            <w:shd w:val="clear" w:color="auto" w:fill="auto"/>
            <w:vAlign w:val="center"/>
            <w:hideMark/>
          </w:tcPr>
          <w:p w14:paraId="446710CC" w14:textId="77777777" w:rsidR="005961D4" w:rsidRPr="00D21DFE" w:rsidRDefault="005961D4" w:rsidP="005961D4">
            <w:pPr>
              <w:spacing w:after="0" w:line="240" w:lineRule="auto"/>
              <w:jc w:val="center"/>
              <w:rPr>
                <w:rFonts w:eastAsia="Times New Roman" w:cs="Arial"/>
                <w:b/>
                <w:bCs/>
                <w:sz w:val="18"/>
                <w:szCs w:val="18"/>
                <w:lang w:eastAsia="en-GB"/>
              </w:rPr>
            </w:pPr>
            <w:r w:rsidRPr="00D21DFE">
              <w:rPr>
                <w:rFonts w:eastAsia="Times New Roman" w:cs="Arial"/>
                <w:b/>
                <w:bCs/>
                <w:sz w:val="18"/>
                <w:szCs w:val="18"/>
                <w:lang w:eastAsia="en-GB"/>
              </w:rPr>
              <w:t>2,770</w:t>
            </w:r>
          </w:p>
        </w:tc>
        <w:tc>
          <w:tcPr>
            <w:tcW w:w="992" w:type="dxa"/>
            <w:tcBorders>
              <w:top w:val="nil"/>
              <w:left w:val="nil"/>
              <w:bottom w:val="single" w:sz="4" w:space="0" w:color="auto"/>
              <w:right w:val="single" w:sz="8" w:space="0" w:color="auto"/>
            </w:tcBorders>
            <w:shd w:val="clear" w:color="auto" w:fill="auto"/>
            <w:vAlign w:val="center"/>
            <w:hideMark/>
          </w:tcPr>
          <w:p w14:paraId="40FC3CC6" w14:textId="77777777" w:rsidR="005961D4" w:rsidRPr="00D21DFE" w:rsidRDefault="005961D4" w:rsidP="005961D4">
            <w:pPr>
              <w:spacing w:after="0" w:line="240" w:lineRule="auto"/>
              <w:jc w:val="center"/>
              <w:rPr>
                <w:rFonts w:eastAsia="Times New Roman" w:cs="Arial"/>
                <w:b/>
                <w:bCs/>
                <w:sz w:val="18"/>
                <w:szCs w:val="18"/>
                <w:lang w:eastAsia="en-GB"/>
              </w:rPr>
            </w:pPr>
            <w:r w:rsidRPr="00D21DFE">
              <w:rPr>
                <w:rFonts w:eastAsia="Times New Roman" w:cs="Arial"/>
                <w:b/>
                <w:bCs/>
                <w:sz w:val="18"/>
                <w:szCs w:val="18"/>
                <w:lang w:eastAsia="en-GB"/>
              </w:rPr>
              <w:t>75.5%</w:t>
            </w:r>
          </w:p>
        </w:tc>
        <w:tc>
          <w:tcPr>
            <w:tcW w:w="851" w:type="dxa"/>
            <w:tcBorders>
              <w:top w:val="nil"/>
              <w:left w:val="nil"/>
              <w:bottom w:val="single" w:sz="4" w:space="0" w:color="auto"/>
              <w:right w:val="single" w:sz="4" w:space="0" w:color="auto"/>
            </w:tcBorders>
            <w:shd w:val="clear" w:color="auto" w:fill="auto"/>
            <w:vAlign w:val="center"/>
            <w:hideMark/>
          </w:tcPr>
          <w:p w14:paraId="27B44987" w14:textId="77777777" w:rsidR="005961D4" w:rsidRPr="00D21DFE" w:rsidRDefault="005961D4" w:rsidP="005961D4">
            <w:pPr>
              <w:spacing w:after="0" w:line="240" w:lineRule="auto"/>
              <w:jc w:val="center"/>
              <w:rPr>
                <w:rFonts w:eastAsia="Times New Roman" w:cs="Arial"/>
                <w:b/>
                <w:bCs/>
                <w:sz w:val="18"/>
                <w:szCs w:val="18"/>
                <w:lang w:eastAsia="en-GB"/>
              </w:rPr>
            </w:pPr>
            <w:r w:rsidRPr="00D21DFE">
              <w:rPr>
                <w:rFonts w:eastAsia="Times New Roman" w:cs="Arial"/>
                <w:b/>
                <w:bCs/>
                <w:sz w:val="18"/>
                <w:szCs w:val="18"/>
                <w:lang w:eastAsia="en-GB"/>
              </w:rPr>
              <w:t>3,801</w:t>
            </w:r>
          </w:p>
        </w:tc>
        <w:tc>
          <w:tcPr>
            <w:tcW w:w="850" w:type="dxa"/>
            <w:tcBorders>
              <w:top w:val="nil"/>
              <w:left w:val="nil"/>
              <w:bottom w:val="single" w:sz="4" w:space="0" w:color="auto"/>
              <w:right w:val="single" w:sz="8" w:space="0" w:color="auto"/>
            </w:tcBorders>
            <w:shd w:val="clear" w:color="auto" w:fill="auto"/>
            <w:vAlign w:val="center"/>
            <w:hideMark/>
          </w:tcPr>
          <w:p w14:paraId="4A759277" w14:textId="77777777" w:rsidR="005961D4" w:rsidRPr="00D21DFE" w:rsidRDefault="005961D4" w:rsidP="005961D4">
            <w:pPr>
              <w:spacing w:after="0" w:line="240" w:lineRule="auto"/>
              <w:jc w:val="center"/>
              <w:rPr>
                <w:rFonts w:eastAsia="Times New Roman" w:cs="Arial"/>
                <w:b/>
                <w:bCs/>
                <w:sz w:val="18"/>
                <w:szCs w:val="18"/>
                <w:lang w:eastAsia="en-GB"/>
              </w:rPr>
            </w:pPr>
            <w:r w:rsidRPr="00D21DFE">
              <w:rPr>
                <w:rFonts w:eastAsia="Times New Roman" w:cs="Arial"/>
                <w:b/>
                <w:bCs/>
                <w:sz w:val="18"/>
                <w:szCs w:val="18"/>
                <w:lang w:eastAsia="en-GB"/>
              </w:rPr>
              <w:t>83.2%</w:t>
            </w:r>
          </w:p>
        </w:tc>
        <w:tc>
          <w:tcPr>
            <w:tcW w:w="851" w:type="dxa"/>
            <w:tcBorders>
              <w:top w:val="nil"/>
              <w:left w:val="nil"/>
              <w:bottom w:val="single" w:sz="4" w:space="0" w:color="auto"/>
              <w:right w:val="single" w:sz="4" w:space="0" w:color="auto"/>
            </w:tcBorders>
            <w:shd w:val="clear" w:color="auto" w:fill="auto"/>
            <w:vAlign w:val="center"/>
            <w:hideMark/>
          </w:tcPr>
          <w:p w14:paraId="1B80B194" w14:textId="77777777" w:rsidR="005961D4" w:rsidRPr="00D21DFE" w:rsidRDefault="005961D4" w:rsidP="005961D4">
            <w:pPr>
              <w:spacing w:after="0" w:line="240" w:lineRule="auto"/>
              <w:jc w:val="center"/>
              <w:rPr>
                <w:rFonts w:eastAsia="Times New Roman" w:cs="Arial"/>
                <w:b/>
                <w:bCs/>
                <w:sz w:val="18"/>
                <w:szCs w:val="18"/>
                <w:lang w:eastAsia="en-GB"/>
              </w:rPr>
            </w:pPr>
            <w:r w:rsidRPr="00D21DFE">
              <w:rPr>
                <w:rFonts w:eastAsia="Times New Roman" w:cs="Arial"/>
                <w:b/>
                <w:bCs/>
                <w:sz w:val="18"/>
                <w:szCs w:val="18"/>
                <w:lang w:eastAsia="en-GB"/>
              </w:rPr>
              <w:t>3,890</w:t>
            </w:r>
          </w:p>
        </w:tc>
        <w:tc>
          <w:tcPr>
            <w:tcW w:w="850" w:type="dxa"/>
            <w:tcBorders>
              <w:top w:val="nil"/>
              <w:left w:val="nil"/>
              <w:bottom w:val="single" w:sz="4" w:space="0" w:color="auto"/>
              <w:right w:val="single" w:sz="8" w:space="0" w:color="auto"/>
            </w:tcBorders>
            <w:shd w:val="clear" w:color="auto" w:fill="auto"/>
            <w:noWrap/>
            <w:vAlign w:val="center"/>
            <w:hideMark/>
          </w:tcPr>
          <w:p w14:paraId="33294625" w14:textId="77777777" w:rsidR="005961D4" w:rsidRPr="00D21DFE" w:rsidRDefault="005961D4" w:rsidP="005961D4">
            <w:pPr>
              <w:spacing w:after="0" w:line="240" w:lineRule="auto"/>
              <w:jc w:val="center"/>
              <w:rPr>
                <w:rFonts w:eastAsia="Times New Roman" w:cs="Arial"/>
                <w:b/>
                <w:bCs/>
                <w:sz w:val="18"/>
                <w:szCs w:val="18"/>
                <w:lang w:eastAsia="en-GB"/>
              </w:rPr>
            </w:pPr>
            <w:r w:rsidRPr="00D21DFE">
              <w:rPr>
                <w:rFonts w:eastAsia="Times New Roman" w:cs="Arial"/>
                <w:b/>
                <w:bCs/>
                <w:sz w:val="18"/>
                <w:szCs w:val="18"/>
                <w:lang w:eastAsia="en-GB"/>
              </w:rPr>
              <w:t>82.6%</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174C8F1" w14:textId="77777777" w:rsidR="005961D4" w:rsidRPr="00D21DFE" w:rsidRDefault="005961D4" w:rsidP="005961D4">
            <w:pPr>
              <w:spacing w:after="0" w:line="240" w:lineRule="auto"/>
              <w:jc w:val="center"/>
              <w:rPr>
                <w:rFonts w:eastAsia="Times New Roman" w:cs="Arial"/>
                <w:b/>
                <w:bCs/>
                <w:sz w:val="18"/>
                <w:szCs w:val="18"/>
                <w:lang w:eastAsia="en-GB"/>
              </w:rPr>
            </w:pPr>
            <w:r w:rsidRPr="00D21DFE">
              <w:rPr>
                <w:rFonts w:eastAsia="Times New Roman" w:cs="Arial"/>
                <w:b/>
                <w:bCs/>
                <w:sz w:val="18"/>
                <w:szCs w:val="18"/>
                <w:lang w:eastAsia="en-GB"/>
              </w:rPr>
              <w:t>83.7%</w:t>
            </w:r>
          </w:p>
        </w:tc>
        <w:tc>
          <w:tcPr>
            <w:tcW w:w="850" w:type="dxa"/>
            <w:tcBorders>
              <w:top w:val="nil"/>
              <w:left w:val="nil"/>
              <w:bottom w:val="single" w:sz="4" w:space="0" w:color="auto"/>
              <w:right w:val="single" w:sz="4" w:space="0" w:color="auto"/>
            </w:tcBorders>
            <w:shd w:val="clear" w:color="auto" w:fill="auto"/>
            <w:noWrap/>
            <w:vAlign w:val="center"/>
            <w:hideMark/>
          </w:tcPr>
          <w:p w14:paraId="084D94AE" w14:textId="77777777" w:rsidR="005961D4" w:rsidRPr="00D21DFE" w:rsidRDefault="005961D4" w:rsidP="005961D4">
            <w:pPr>
              <w:spacing w:after="0" w:line="240" w:lineRule="auto"/>
              <w:jc w:val="center"/>
              <w:rPr>
                <w:rFonts w:eastAsia="Times New Roman" w:cs="Arial"/>
                <w:b/>
                <w:bCs/>
                <w:sz w:val="18"/>
                <w:szCs w:val="18"/>
                <w:lang w:eastAsia="en-GB"/>
              </w:rPr>
            </w:pPr>
            <w:r w:rsidRPr="00D21DFE">
              <w:rPr>
                <w:rFonts w:eastAsia="Times New Roman" w:cs="Arial"/>
                <w:b/>
                <w:bCs/>
                <w:sz w:val="18"/>
                <w:szCs w:val="18"/>
                <w:lang w:eastAsia="en-GB"/>
              </w:rPr>
              <w:t>83.3%</w:t>
            </w:r>
          </w:p>
        </w:tc>
        <w:tc>
          <w:tcPr>
            <w:tcW w:w="851"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234D837F" w14:textId="77777777" w:rsidR="005961D4" w:rsidRPr="00D21DFE" w:rsidRDefault="005961D4" w:rsidP="005961D4">
            <w:pPr>
              <w:spacing w:after="0" w:line="240" w:lineRule="auto"/>
              <w:jc w:val="center"/>
              <w:rPr>
                <w:rFonts w:eastAsia="Times New Roman" w:cs="Arial"/>
                <w:b/>
                <w:bCs/>
                <w:color w:val="9C0006"/>
                <w:sz w:val="18"/>
                <w:szCs w:val="18"/>
                <w:lang w:eastAsia="en-GB"/>
              </w:rPr>
            </w:pPr>
            <w:r w:rsidRPr="00D21DFE">
              <w:rPr>
                <w:rFonts w:eastAsia="Times New Roman" w:cs="Arial"/>
                <w:b/>
                <w:bCs/>
                <w:color w:val="9C0006"/>
                <w:sz w:val="18"/>
                <w:szCs w:val="18"/>
                <w:lang w:eastAsia="en-GB"/>
              </w:rPr>
              <w:t>-1.1%</w:t>
            </w:r>
          </w:p>
        </w:tc>
        <w:tc>
          <w:tcPr>
            <w:tcW w:w="850" w:type="dxa"/>
            <w:tcBorders>
              <w:top w:val="single" w:sz="4" w:space="0" w:color="auto"/>
              <w:left w:val="single" w:sz="4" w:space="0" w:color="auto"/>
              <w:bottom w:val="single" w:sz="4" w:space="0" w:color="auto"/>
              <w:right w:val="single" w:sz="8" w:space="0" w:color="auto"/>
            </w:tcBorders>
            <w:shd w:val="clear" w:color="000000" w:fill="FFEB9C"/>
            <w:vAlign w:val="center"/>
            <w:hideMark/>
          </w:tcPr>
          <w:p w14:paraId="6FBA6006" w14:textId="77777777" w:rsidR="005961D4" w:rsidRPr="00D21DFE" w:rsidRDefault="005961D4" w:rsidP="005961D4">
            <w:pPr>
              <w:spacing w:after="0" w:line="240" w:lineRule="auto"/>
              <w:jc w:val="center"/>
              <w:rPr>
                <w:rFonts w:eastAsia="Times New Roman" w:cs="Arial"/>
                <w:b/>
                <w:bCs/>
                <w:color w:val="9C6500"/>
                <w:sz w:val="18"/>
                <w:szCs w:val="18"/>
                <w:lang w:eastAsia="en-GB"/>
              </w:rPr>
            </w:pPr>
            <w:r w:rsidRPr="00D21DFE">
              <w:rPr>
                <w:rFonts w:eastAsia="Times New Roman" w:cs="Arial"/>
                <w:b/>
                <w:bCs/>
                <w:color w:val="9C6500"/>
                <w:sz w:val="18"/>
                <w:szCs w:val="18"/>
                <w:lang w:eastAsia="en-GB"/>
              </w:rPr>
              <w:t>-0.6%</w:t>
            </w:r>
          </w:p>
        </w:tc>
      </w:tr>
      <w:tr w:rsidR="005961D4" w:rsidRPr="00D21DFE" w14:paraId="2046CB1A" w14:textId="77777777" w:rsidTr="005961D4">
        <w:trPr>
          <w:trHeight w:val="255"/>
        </w:trPr>
        <w:tc>
          <w:tcPr>
            <w:tcW w:w="959" w:type="dxa"/>
            <w:vMerge/>
            <w:tcBorders>
              <w:top w:val="nil"/>
              <w:left w:val="single" w:sz="8" w:space="0" w:color="auto"/>
              <w:bottom w:val="single" w:sz="4" w:space="0" w:color="auto"/>
              <w:right w:val="single" w:sz="4" w:space="0" w:color="auto"/>
            </w:tcBorders>
            <w:vAlign w:val="center"/>
            <w:hideMark/>
          </w:tcPr>
          <w:p w14:paraId="6D7C5DA5" w14:textId="77777777" w:rsidR="005961D4" w:rsidRPr="00D21DFE" w:rsidRDefault="005961D4" w:rsidP="005961D4">
            <w:pPr>
              <w:spacing w:after="0" w:line="240" w:lineRule="auto"/>
              <w:rPr>
                <w:rFonts w:eastAsia="Times New Roman" w:cs="Arial"/>
                <w:b/>
                <w:bCs/>
                <w:sz w:val="18"/>
                <w:szCs w:val="18"/>
                <w:lang w:eastAsia="en-GB"/>
              </w:rPr>
            </w:pPr>
          </w:p>
        </w:tc>
        <w:tc>
          <w:tcPr>
            <w:tcW w:w="850" w:type="dxa"/>
            <w:tcBorders>
              <w:top w:val="nil"/>
              <w:left w:val="nil"/>
              <w:bottom w:val="single" w:sz="4" w:space="0" w:color="auto"/>
              <w:right w:val="nil"/>
            </w:tcBorders>
            <w:shd w:val="clear" w:color="auto" w:fill="auto"/>
            <w:vAlign w:val="center"/>
            <w:hideMark/>
          </w:tcPr>
          <w:p w14:paraId="572174D5" w14:textId="77777777" w:rsidR="005961D4" w:rsidRPr="00D21DFE" w:rsidRDefault="005961D4" w:rsidP="005961D4">
            <w:pPr>
              <w:spacing w:after="0" w:line="240" w:lineRule="auto"/>
              <w:jc w:val="right"/>
              <w:rPr>
                <w:rFonts w:eastAsia="Times New Roman" w:cs="Arial"/>
                <w:sz w:val="18"/>
                <w:szCs w:val="18"/>
                <w:lang w:eastAsia="en-GB"/>
              </w:rPr>
            </w:pPr>
            <w:r w:rsidRPr="00D21DFE">
              <w:rPr>
                <w:rFonts w:eastAsia="Times New Roman" w:cs="Arial"/>
                <w:sz w:val="18"/>
                <w:szCs w:val="18"/>
                <w:lang w:eastAsia="en-GB"/>
              </w:rPr>
              <w:t>16 - 18</w:t>
            </w:r>
          </w:p>
        </w:tc>
        <w:tc>
          <w:tcPr>
            <w:tcW w:w="851" w:type="dxa"/>
            <w:tcBorders>
              <w:top w:val="nil"/>
              <w:left w:val="single" w:sz="8" w:space="0" w:color="auto"/>
              <w:bottom w:val="single" w:sz="4" w:space="0" w:color="auto"/>
              <w:right w:val="single" w:sz="4" w:space="0" w:color="auto"/>
            </w:tcBorders>
            <w:shd w:val="clear" w:color="auto" w:fill="auto"/>
            <w:vAlign w:val="center"/>
            <w:hideMark/>
          </w:tcPr>
          <w:p w14:paraId="398BECD1" w14:textId="77777777" w:rsidR="005961D4" w:rsidRPr="00D21DFE" w:rsidRDefault="005961D4" w:rsidP="005961D4">
            <w:pPr>
              <w:spacing w:after="0" w:line="240" w:lineRule="auto"/>
              <w:jc w:val="center"/>
              <w:rPr>
                <w:rFonts w:eastAsia="Times New Roman" w:cs="Arial"/>
                <w:sz w:val="18"/>
                <w:szCs w:val="18"/>
                <w:lang w:eastAsia="en-GB"/>
              </w:rPr>
            </w:pPr>
            <w:r w:rsidRPr="00D21DFE">
              <w:rPr>
                <w:rFonts w:eastAsia="Times New Roman" w:cs="Arial"/>
                <w:sz w:val="18"/>
                <w:szCs w:val="18"/>
                <w:lang w:eastAsia="en-GB"/>
              </w:rPr>
              <w:t>1,705</w:t>
            </w:r>
          </w:p>
        </w:tc>
        <w:tc>
          <w:tcPr>
            <w:tcW w:w="992" w:type="dxa"/>
            <w:tcBorders>
              <w:top w:val="nil"/>
              <w:left w:val="nil"/>
              <w:bottom w:val="single" w:sz="4" w:space="0" w:color="auto"/>
              <w:right w:val="single" w:sz="8" w:space="0" w:color="auto"/>
            </w:tcBorders>
            <w:shd w:val="clear" w:color="auto" w:fill="auto"/>
            <w:vAlign w:val="center"/>
            <w:hideMark/>
          </w:tcPr>
          <w:p w14:paraId="4808D4CF" w14:textId="77777777" w:rsidR="005961D4" w:rsidRPr="00D21DFE" w:rsidRDefault="005961D4" w:rsidP="005961D4">
            <w:pPr>
              <w:spacing w:after="0" w:line="240" w:lineRule="auto"/>
              <w:jc w:val="center"/>
              <w:rPr>
                <w:rFonts w:eastAsia="Times New Roman" w:cs="Arial"/>
                <w:sz w:val="18"/>
                <w:szCs w:val="18"/>
                <w:lang w:eastAsia="en-GB"/>
              </w:rPr>
            </w:pPr>
            <w:r w:rsidRPr="00D21DFE">
              <w:rPr>
                <w:rFonts w:eastAsia="Times New Roman" w:cs="Arial"/>
                <w:sz w:val="18"/>
                <w:szCs w:val="18"/>
                <w:lang w:eastAsia="en-GB"/>
              </w:rPr>
              <w:t>76.2%</w:t>
            </w:r>
          </w:p>
        </w:tc>
        <w:tc>
          <w:tcPr>
            <w:tcW w:w="851" w:type="dxa"/>
            <w:tcBorders>
              <w:top w:val="nil"/>
              <w:left w:val="nil"/>
              <w:bottom w:val="single" w:sz="4" w:space="0" w:color="auto"/>
              <w:right w:val="single" w:sz="4" w:space="0" w:color="auto"/>
            </w:tcBorders>
            <w:shd w:val="clear" w:color="auto" w:fill="auto"/>
            <w:vAlign w:val="center"/>
            <w:hideMark/>
          </w:tcPr>
          <w:p w14:paraId="15D8DC99" w14:textId="77777777" w:rsidR="005961D4" w:rsidRPr="00D21DFE" w:rsidRDefault="005961D4" w:rsidP="005961D4">
            <w:pPr>
              <w:spacing w:after="0" w:line="240" w:lineRule="auto"/>
              <w:jc w:val="center"/>
              <w:rPr>
                <w:rFonts w:eastAsia="Times New Roman" w:cs="Arial"/>
                <w:sz w:val="18"/>
                <w:szCs w:val="18"/>
                <w:lang w:eastAsia="en-GB"/>
              </w:rPr>
            </w:pPr>
            <w:r w:rsidRPr="00D21DFE">
              <w:rPr>
                <w:rFonts w:eastAsia="Times New Roman" w:cs="Arial"/>
                <w:sz w:val="18"/>
                <w:szCs w:val="18"/>
                <w:lang w:eastAsia="en-GB"/>
              </w:rPr>
              <w:t>1,802</w:t>
            </w:r>
          </w:p>
        </w:tc>
        <w:tc>
          <w:tcPr>
            <w:tcW w:w="850" w:type="dxa"/>
            <w:tcBorders>
              <w:top w:val="nil"/>
              <w:left w:val="nil"/>
              <w:bottom w:val="single" w:sz="4" w:space="0" w:color="auto"/>
              <w:right w:val="single" w:sz="8" w:space="0" w:color="auto"/>
            </w:tcBorders>
            <w:shd w:val="clear" w:color="auto" w:fill="auto"/>
            <w:vAlign w:val="center"/>
            <w:hideMark/>
          </w:tcPr>
          <w:p w14:paraId="3B93936D" w14:textId="77777777" w:rsidR="005961D4" w:rsidRPr="00D21DFE" w:rsidRDefault="005961D4" w:rsidP="005961D4">
            <w:pPr>
              <w:spacing w:after="0" w:line="240" w:lineRule="auto"/>
              <w:jc w:val="center"/>
              <w:rPr>
                <w:rFonts w:eastAsia="Times New Roman" w:cs="Arial"/>
                <w:sz w:val="18"/>
                <w:szCs w:val="18"/>
                <w:lang w:eastAsia="en-GB"/>
              </w:rPr>
            </w:pPr>
            <w:r w:rsidRPr="00D21DFE">
              <w:rPr>
                <w:rFonts w:eastAsia="Times New Roman" w:cs="Arial"/>
                <w:sz w:val="18"/>
                <w:szCs w:val="18"/>
                <w:lang w:eastAsia="en-GB"/>
              </w:rPr>
              <w:t>80.1%</w:t>
            </w:r>
          </w:p>
        </w:tc>
        <w:tc>
          <w:tcPr>
            <w:tcW w:w="851" w:type="dxa"/>
            <w:tcBorders>
              <w:top w:val="nil"/>
              <w:left w:val="nil"/>
              <w:bottom w:val="single" w:sz="4" w:space="0" w:color="auto"/>
              <w:right w:val="single" w:sz="4" w:space="0" w:color="auto"/>
            </w:tcBorders>
            <w:shd w:val="clear" w:color="auto" w:fill="auto"/>
            <w:vAlign w:val="center"/>
            <w:hideMark/>
          </w:tcPr>
          <w:p w14:paraId="278B9F21" w14:textId="77777777" w:rsidR="005961D4" w:rsidRPr="00D21DFE" w:rsidRDefault="005961D4" w:rsidP="005961D4">
            <w:pPr>
              <w:spacing w:after="0" w:line="240" w:lineRule="auto"/>
              <w:jc w:val="center"/>
              <w:rPr>
                <w:rFonts w:eastAsia="Times New Roman" w:cs="Arial"/>
                <w:sz w:val="18"/>
                <w:szCs w:val="18"/>
                <w:lang w:eastAsia="en-GB"/>
              </w:rPr>
            </w:pPr>
            <w:r w:rsidRPr="00D21DFE">
              <w:rPr>
                <w:rFonts w:eastAsia="Times New Roman" w:cs="Arial"/>
                <w:sz w:val="18"/>
                <w:szCs w:val="18"/>
                <w:lang w:eastAsia="en-GB"/>
              </w:rPr>
              <w:t>1,719</w:t>
            </w:r>
          </w:p>
        </w:tc>
        <w:tc>
          <w:tcPr>
            <w:tcW w:w="850" w:type="dxa"/>
            <w:tcBorders>
              <w:top w:val="nil"/>
              <w:left w:val="nil"/>
              <w:bottom w:val="single" w:sz="4" w:space="0" w:color="auto"/>
              <w:right w:val="single" w:sz="8" w:space="0" w:color="auto"/>
            </w:tcBorders>
            <w:shd w:val="clear" w:color="auto" w:fill="auto"/>
            <w:noWrap/>
            <w:vAlign w:val="center"/>
            <w:hideMark/>
          </w:tcPr>
          <w:p w14:paraId="3264895C" w14:textId="77777777" w:rsidR="005961D4" w:rsidRPr="00D21DFE" w:rsidRDefault="005961D4" w:rsidP="005961D4">
            <w:pPr>
              <w:spacing w:after="0" w:line="240" w:lineRule="auto"/>
              <w:jc w:val="center"/>
              <w:rPr>
                <w:rFonts w:eastAsia="Times New Roman" w:cs="Arial"/>
                <w:sz w:val="18"/>
                <w:szCs w:val="18"/>
                <w:lang w:eastAsia="en-GB"/>
              </w:rPr>
            </w:pPr>
            <w:r w:rsidRPr="00D21DFE">
              <w:rPr>
                <w:rFonts w:eastAsia="Times New Roman" w:cs="Arial"/>
                <w:sz w:val="18"/>
                <w:szCs w:val="18"/>
                <w:lang w:eastAsia="en-GB"/>
              </w:rPr>
              <w:t>81.4%</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5F65621" w14:textId="77777777" w:rsidR="005961D4" w:rsidRPr="00D21DFE" w:rsidRDefault="005961D4" w:rsidP="005961D4">
            <w:pPr>
              <w:spacing w:after="0" w:line="240" w:lineRule="auto"/>
              <w:jc w:val="center"/>
              <w:rPr>
                <w:rFonts w:eastAsia="Times New Roman" w:cs="Arial"/>
                <w:sz w:val="18"/>
                <w:szCs w:val="18"/>
                <w:lang w:eastAsia="en-GB"/>
              </w:rPr>
            </w:pPr>
            <w:r w:rsidRPr="00D21DFE">
              <w:rPr>
                <w:rFonts w:eastAsia="Times New Roman" w:cs="Arial"/>
                <w:sz w:val="18"/>
                <w:szCs w:val="18"/>
                <w:lang w:eastAsia="en-GB"/>
              </w:rPr>
              <w:t>81.2%</w:t>
            </w:r>
          </w:p>
        </w:tc>
        <w:tc>
          <w:tcPr>
            <w:tcW w:w="850" w:type="dxa"/>
            <w:tcBorders>
              <w:top w:val="nil"/>
              <w:left w:val="nil"/>
              <w:bottom w:val="single" w:sz="4" w:space="0" w:color="auto"/>
              <w:right w:val="single" w:sz="4" w:space="0" w:color="auto"/>
            </w:tcBorders>
            <w:shd w:val="clear" w:color="auto" w:fill="auto"/>
            <w:noWrap/>
            <w:vAlign w:val="center"/>
            <w:hideMark/>
          </w:tcPr>
          <w:p w14:paraId="6653034E" w14:textId="77777777" w:rsidR="005961D4" w:rsidRPr="00D21DFE" w:rsidRDefault="005961D4" w:rsidP="005961D4">
            <w:pPr>
              <w:spacing w:after="0" w:line="240" w:lineRule="auto"/>
              <w:jc w:val="center"/>
              <w:rPr>
                <w:rFonts w:eastAsia="Times New Roman" w:cs="Arial"/>
                <w:sz w:val="18"/>
                <w:szCs w:val="18"/>
                <w:lang w:eastAsia="en-GB"/>
              </w:rPr>
            </w:pPr>
            <w:r w:rsidRPr="00D21DFE">
              <w:rPr>
                <w:rFonts w:eastAsia="Times New Roman" w:cs="Arial"/>
                <w:sz w:val="18"/>
                <w:szCs w:val="18"/>
                <w:lang w:eastAsia="en-GB"/>
              </w:rPr>
              <w:t>80.4%</w:t>
            </w:r>
          </w:p>
        </w:tc>
        <w:tc>
          <w:tcPr>
            <w:tcW w:w="851"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19B2C6F1" w14:textId="77777777" w:rsidR="005961D4" w:rsidRPr="00D21DFE" w:rsidRDefault="005961D4" w:rsidP="005961D4">
            <w:pPr>
              <w:spacing w:after="0" w:line="240" w:lineRule="auto"/>
              <w:jc w:val="center"/>
              <w:rPr>
                <w:rFonts w:eastAsia="Times New Roman" w:cs="Arial"/>
                <w:b/>
                <w:bCs/>
                <w:color w:val="9C6500"/>
                <w:sz w:val="18"/>
                <w:szCs w:val="18"/>
                <w:lang w:eastAsia="en-GB"/>
              </w:rPr>
            </w:pPr>
            <w:r w:rsidRPr="00D21DFE">
              <w:rPr>
                <w:rFonts w:eastAsia="Times New Roman" w:cs="Arial"/>
                <w:b/>
                <w:bCs/>
                <w:color w:val="9C6500"/>
                <w:sz w:val="18"/>
                <w:szCs w:val="18"/>
                <w:lang w:eastAsia="en-GB"/>
              </w:rPr>
              <w:t>0.2%</w:t>
            </w:r>
          </w:p>
        </w:tc>
        <w:tc>
          <w:tcPr>
            <w:tcW w:w="850" w:type="dxa"/>
            <w:tcBorders>
              <w:top w:val="single" w:sz="4" w:space="0" w:color="auto"/>
              <w:left w:val="single" w:sz="4" w:space="0" w:color="auto"/>
              <w:bottom w:val="single" w:sz="4" w:space="0" w:color="auto"/>
              <w:right w:val="single" w:sz="8" w:space="0" w:color="auto"/>
            </w:tcBorders>
            <w:shd w:val="clear" w:color="000000" w:fill="C6EFCE"/>
            <w:vAlign w:val="center"/>
            <w:hideMark/>
          </w:tcPr>
          <w:p w14:paraId="7A86CBD6" w14:textId="77777777" w:rsidR="005961D4" w:rsidRPr="00D21DFE" w:rsidRDefault="005961D4" w:rsidP="005961D4">
            <w:pPr>
              <w:spacing w:after="0" w:line="240" w:lineRule="auto"/>
              <w:jc w:val="center"/>
              <w:rPr>
                <w:rFonts w:eastAsia="Times New Roman" w:cs="Arial"/>
                <w:b/>
                <w:bCs/>
                <w:color w:val="006100"/>
                <w:sz w:val="18"/>
                <w:szCs w:val="18"/>
                <w:lang w:eastAsia="en-GB"/>
              </w:rPr>
            </w:pPr>
            <w:r w:rsidRPr="00D21DFE">
              <w:rPr>
                <w:rFonts w:eastAsia="Times New Roman" w:cs="Arial"/>
                <w:b/>
                <w:bCs/>
                <w:color w:val="006100"/>
                <w:sz w:val="18"/>
                <w:szCs w:val="18"/>
                <w:lang w:eastAsia="en-GB"/>
              </w:rPr>
              <w:t>1.4%</w:t>
            </w:r>
          </w:p>
        </w:tc>
      </w:tr>
      <w:tr w:rsidR="005961D4" w:rsidRPr="00D21DFE" w14:paraId="5B7470A5" w14:textId="77777777" w:rsidTr="005961D4">
        <w:trPr>
          <w:trHeight w:val="255"/>
        </w:trPr>
        <w:tc>
          <w:tcPr>
            <w:tcW w:w="959" w:type="dxa"/>
            <w:vMerge/>
            <w:tcBorders>
              <w:top w:val="nil"/>
              <w:left w:val="single" w:sz="8" w:space="0" w:color="auto"/>
              <w:bottom w:val="single" w:sz="4" w:space="0" w:color="auto"/>
              <w:right w:val="single" w:sz="4" w:space="0" w:color="auto"/>
            </w:tcBorders>
            <w:vAlign w:val="center"/>
            <w:hideMark/>
          </w:tcPr>
          <w:p w14:paraId="56EA6FBF" w14:textId="77777777" w:rsidR="005961D4" w:rsidRPr="00D21DFE" w:rsidRDefault="005961D4" w:rsidP="005961D4">
            <w:pPr>
              <w:spacing w:after="0" w:line="240" w:lineRule="auto"/>
              <w:rPr>
                <w:rFonts w:eastAsia="Times New Roman" w:cs="Arial"/>
                <w:b/>
                <w:bCs/>
                <w:sz w:val="18"/>
                <w:szCs w:val="18"/>
                <w:lang w:eastAsia="en-GB"/>
              </w:rPr>
            </w:pPr>
          </w:p>
        </w:tc>
        <w:tc>
          <w:tcPr>
            <w:tcW w:w="850" w:type="dxa"/>
            <w:tcBorders>
              <w:top w:val="nil"/>
              <w:left w:val="nil"/>
              <w:bottom w:val="single" w:sz="4" w:space="0" w:color="auto"/>
              <w:right w:val="nil"/>
            </w:tcBorders>
            <w:shd w:val="clear" w:color="auto" w:fill="auto"/>
            <w:vAlign w:val="center"/>
            <w:hideMark/>
          </w:tcPr>
          <w:p w14:paraId="7ACDE147" w14:textId="77777777" w:rsidR="005961D4" w:rsidRPr="00D21DFE" w:rsidRDefault="005961D4" w:rsidP="005961D4">
            <w:pPr>
              <w:spacing w:after="0" w:line="240" w:lineRule="auto"/>
              <w:jc w:val="right"/>
              <w:rPr>
                <w:rFonts w:eastAsia="Times New Roman" w:cs="Arial"/>
                <w:sz w:val="18"/>
                <w:szCs w:val="18"/>
                <w:lang w:eastAsia="en-GB"/>
              </w:rPr>
            </w:pPr>
            <w:r w:rsidRPr="00D21DFE">
              <w:rPr>
                <w:rFonts w:eastAsia="Times New Roman" w:cs="Arial"/>
                <w:sz w:val="18"/>
                <w:szCs w:val="18"/>
                <w:lang w:eastAsia="en-GB"/>
              </w:rPr>
              <w:t>19+</w:t>
            </w:r>
          </w:p>
        </w:tc>
        <w:tc>
          <w:tcPr>
            <w:tcW w:w="851" w:type="dxa"/>
            <w:tcBorders>
              <w:top w:val="nil"/>
              <w:left w:val="single" w:sz="8" w:space="0" w:color="auto"/>
              <w:bottom w:val="single" w:sz="4" w:space="0" w:color="auto"/>
              <w:right w:val="single" w:sz="4" w:space="0" w:color="auto"/>
            </w:tcBorders>
            <w:shd w:val="clear" w:color="auto" w:fill="auto"/>
            <w:vAlign w:val="center"/>
            <w:hideMark/>
          </w:tcPr>
          <w:p w14:paraId="47485A67" w14:textId="77777777" w:rsidR="005961D4" w:rsidRPr="00D21DFE" w:rsidRDefault="005961D4" w:rsidP="005961D4">
            <w:pPr>
              <w:spacing w:after="0" w:line="240" w:lineRule="auto"/>
              <w:jc w:val="center"/>
              <w:rPr>
                <w:rFonts w:eastAsia="Times New Roman" w:cs="Arial"/>
                <w:sz w:val="18"/>
                <w:szCs w:val="18"/>
                <w:lang w:eastAsia="en-GB"/>
              </w:rPr>
            </w:pPr>
            <w:r w:rsidRPr="00D21DFE">
              <w:rPr>
                <w:rFonts w:eastAsia="Times New Roman" w:cs="Arial"/>
                <w:sz w:val="18"/>
                <w:szCs w:val="18"/>
                <w:lang w:eastAsia="en-GB"/>
              </w:rPr>
              <w:t>1,065</w:t>
            </w:r>
          </w:p>
        </w:tc>
        <w:tc>
          <w:tcPr>
            <w:tcW w:w="992" w:type="dxa"/>
            <w:tcBorders>
              <w:top w:val="nil"/>
              <w:left w:val="nil"/>
              <w:bottom w:val="single" w:sz="4" w:space="0" w:color="auto"/>
              <w:right w:val="single" w:sz="8" w:space="0" w:color="auto"/>
            </w:tcBorders>
            <w:shd w:val="clear" w:color="auto" w:fill="auto"/>
            <w:vAlign w:val="center"/>
            <w:hideMark/>
          </w:tcPr>
          <w:p w14:paraId="3DC0F3C4" w14:textId="77777777" w:rsidR="005961D4" w:rsidRPr="00D21DFE" w:rsidRDefault="005961D4" w:rsidP="005961D4">
            <w:pPr>
              <w:spacing w:after="0" w:line="240" w:lineRule="auto"/>
              <w:jc w:val="center"/>
              <w:rPr>
                <w:rFonts w:eastAsia="Times New Roman" w:cs="Arial"/>
                <w:sz w:val="18"/>
                <w:szCs w:val="18"/>
                <w:lang w:eastAsia="en-GB"/>
              </w:rPr>
            </w:pPr>
            <w:r w:rsidRPr="00D21DFE">
              <w:rPr>
                <w:rFonts w:eastAsia="Times New Roman" w:cs="Arial"/>
                <w:sz w:val="18"/>
                <w:szCs w:val="18"/>
                <w:lang w:eastAsia="en-GB"/>
              </w:rPr>
              <w:t>74.4%</w:t>
            </w:r>
          </w:p>
        </w:tc>
        <w:tc>
          <w:tcPr>
            <w:tcW w:w="851" w:type="dxa"/>
            <w:tcBorders>
              <w:top w:val="nil"/>
              <w:left w:val="nil"/>
              <w:bottom w:val="single" w:sz="4" w:space="0" w:color="auto"/>
              <w:right w:val="single" w:sz="4" w:space="0" w:color="auto"/>
            </w:tcBorders>
            <w:shd w:val="clear" w:color="auto" w:fill="auto"/>
            <w:vAlign w:val="center"/>
            <w:hideMark/>
          </w:tcPr>
          <w:p w14:paraId="2E547195" w14:textId="77777777" w:rsidR="005961D4" w:rsidRPr="00D21DFE" w:rsidRDefault="005961D4" w:rsidP="005961D4">
            <w:pPr>
              <w:spacing w:after="0" w:line="240" w:lineRule="auto"/>
              <w:jc w:val="center"/>
              <w:rPr>
                <w:rFonts w:eastAsia="Times New Roman" w:cs="Arial"/>
                <w:sz w:val="18"/>
                <w:szCs w:val="18"/>
                <w:lang w:eastAsia="en-GB"/>
              </w:rPr>
            </w:pPr>
            <w:r w:rsidRPr="00D21DFE">
              <w:rPr>
                <w:rFonts w:eastAsia="Times New Roman" w:cs="Arial"/>
                <w:sz w:val="18"/>
                <w:szCs w:val="18"/>
                <w:lang w:eastAsia="en-GB"/>
              </w:rPr>
              <w:t>1,999</w:t>
            </w:r>
          </w:p>
        </w:tc>
        <w:tc>
          <w:tcPr>
            <w:tcW w:w="850" w:type="dxa"/>
            <w:tcBorders>
              <w:top w:val="nil"/>
              <w:left w:val="nil"/>
              <w:bottom w:val="single" w:sz="4" w:space="0" w:color="auto"/>
              <w:right w:val="single" w:sz="8" w:space="0" w:color="auto"/>
            </w:tcBorders>
            <w:shd w:val="clear" w:color="auto" w:fill="auto"/>
            <w:vAlign w:val="center"/>
            <w:hideMark/>
          </w:tcPr>
          <w:p w14:paraId="789630A0" w14:textId="77777777" w:rsidR="005961D4" w:rsidRPr="00D21DFE" w:rsidRDefault="005961D4" w:rsidP="005961D4">
            <w:pPr>
              <w:spacing w:after="0" w:line="240" w:lineRule="auto"/>
              <w:jc w:val="center"/>
              <w:rPr>
                <w:rFonts w:eastAsia="Times New Roman" w:cs="Arial"/>
                <w:sz w:val="18"/>
                <w:szCs w:val="18"/>
                <w:lang w:eastAsia="en-GB"/>
              </w:rPr>
            </w:pPr>
            <w:r w:rsidRPr="00D21DFE">
              <w:rPr>
                <w:rFonts w:eastAsia="Times New Roman" w:cs="Arial"/>
                <w:sz w:val="18"/>
                <w:szCs w:val="18"/>
                <w:lang w:eastAsia="en-GB"/>
              </w:rPr>
              <w:t>86.1%</w:t>
            </w:r>
          </w:p>
        </w:tc>
        <w:tc>
          <w:tcPr>
            <w:tcW w:w="851" w:type="dxa"/>
            <w:tcBorders>
              <w:top w:val="nil"/>
              <w:left w:val="nil"/>
              <w:bottom w:val="single" w:sz="4" w:space="0" w:color="auto"/>
              <w:right w:val="single" w:sz="4" w:space="0" w:color="auto"/>
            </w:tcBorders>
            <w:shd w:val="clear" w:color="auto" w:fill="auto"/>
            <w:vAlign w:val="center"/>
            <w:hideMark/>
          </w:tcPr>
          <w:p w14:paraId="34D45F9D" w14:textId="77777777" w:rsidR="005961D4" w:rsidRPr="00D21DFE" w:rsidRDefault="005961D4" w:rsidP="005961D4">
            <w:pPr>
              <w:spacing w:after="0" w:line="240" w:lineRule="auto"/>
              <w:jc w:val="center"/>
              <w:rPr>
                <w:rFonts w:eastAsia="Times New Roman" w:cs="Arial"/>
                <w:sz w:val="18"/>
                <w:szCs w:val="18"/>
                <w:lang w:eastAsia="en-GB"/>
              </w:rPr>
            </w:pPr>
            <w:r w:rsidRPr="00D21DFE">
              <w:rPr>
                <w:rFonts w:eastAsia="Times New Roman" w:cs="Arial"/>
                <w:sz w:val="18"/>
                <w:szCs w:val="18"/>
                <w:lang w:eastAsia="en-GB"/>
              </w:rPr>
              <w:t>2,171</w:t>
            </w:r>
          </w:p>
        </w:tc>
        <w:tc>
          <w:tcPr>
            <w:tcW w:w="850" w:type="dxa"/>
            <w:tcBorders>
              <w:top w:val="nil"/>
              <w:left w:val="nil"/>
              <w:bottom w:val="single" w:sz="4" w:space="0" w:color="auto"/>
              <w:right w:val="single" w:sz="8" w:space="0" w:color="auto"/>
            </w:tcBorders>
            <w:shd w:val="clear" w:color="auto" w:fill="auto"/>
            <w:noWrap/>
            <w:vAlign w:val="center"/>
            <w:hideMark/>
          </w:tcPr>
          <w:p w14:paraId="5264DCAE" w14:textId="77777777" w:rsidR="005961D4" w:rsidRPr="00D21DFE" w:rsidRDefault="005961D4" w:rsidP="005961D4">
            <w:pPr>
              <w:spacing w:after="0" w:line="240" w:lineRule="auto"/>
              <w:jc w:val="center"/>
              <w:rPr>
                <w:rFonts w:eastAsia="Times New Roman" w:cs="Arial"/>
                <w:sz w:val="18"/>
                <w:szCs w:val="18"/>
                <w:lang w:eastAsia="en-GB"/>
              </w:rPr>
            </w:pPr>
            <w:r w:rsidRPr="00D21DFE">
              <w:rPr>
                <w:rFonts w:eastAsia="Times New Roman" w:cs="Arial"/>
                <w:sz w:val="18"/>
                <w:szCs w:val="18"/>
                <w:lang w:eastAsia="en-GB"/>
              </w:rPr>
              <w:t>83.5%</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272E677" w14:textId="77777777" w:rsidR="005961D4" w:rsidRPr="00D21DFE" w:rsidRDefault="005961D4" w:rsidP="005961D4">
            <w:pPr>
              <w:spacing w:after="0" w:line="240" w:lineRule="auto"/>
              <w:jc w:val="center"/>
              <w:rPr>
                <w:rFonts w:eastAsia="Times New Roman" w:cs="Arial"/>
                <w:sz w:val="18"/>
                <w:szCs w:val="18"/>
                <w:lang w:eastAsia="en-GB"/>
              </w:rPr>
            </w:pPr>
            <w:r w:rsidRPr="00D21DFE">
              <w:rPr>
                <w:rFonts w:eastAsia="Times New Roman" w:cs="Arial"/>
                <w:sz w:val="18"/>
                <w:szCs w:val="18"/>
                <w:lang w:eastAsia="en-GB"/>
              </w:rPr>
              <w:t>87.5%</w:t>
            </w:r>
          </w:p>
        </w:tc>
        <w:tc>
          <w:tcPr>
            <w:tcW w:w="850" w:type="dxa"/>
            <w:tcBorders>
              <w:top w:val="nil"/>
              <w:left w:val="nil"/>
              <w:bottom w:val="single" w:sz="4" w:space="0" w:color="auto"/>
              <w:right w:val="single" w:sz="4" w:space="0" w:color="auto"/>
            </w:tcBorders>
            <w:shd w:val="clear" w:color="auto" w:fill="auto"/>
            <w:noWrap/>
            <w:vAlign w:val="center"/>
            <w:hideMark/>
          </w:tcPr>
          <w:p w14:paraId="0D002240" w14:textId="77777777" w:rsidR="005961D4" w:rsidRPr="00D21DFE" w:rsidRDefault="005961D4" w:rsidP="005961D4">
            <w:pPr>
              <w:spacing w:after="0" w:line="240" w:lineRule="auto"/>
              <w:jc w:val="center"/>
              <w:rPr>
                <w:rFonts w:eastAsia="Times New Roman" w:cs="Arial"/>
                <w:sz w:val="18"/>
                <w:szCs w:val="18"/>
                <w:lang w:eastAsia="en-GB"/>
              </w:rPr>
            </w:pPr>
            <w:r w:rsidRPr="00D21DFE">
              <w:rPr>
                <w:rFonts w:eastAsia="Times New Roman" w:cs="Arial"/>
                <w:sz w:val="18"/>
                <w:szCs w:val="18"/>
                <w:lang w:eastAsia="en-GB"/>
              </w:rPr>
              <w:t>86.8%</w:t>
            </w:r>
          </w:p>
        </w:tc>
        <w:tc>
          <w:tcPr>
            <w:tcW w:w="851"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592E9B83" w14:textId="77777777" w:rsidR="005961D4" w:rsidRPr="00D21DFE" w:rsidRDefault="005961D4" w:rsidP="005961D4">
            <w:pPr>
              <w:spacing w:after="0" w:line="240" w:lineRule="auto"/>
              <w:jc w:val="center"/>
              <w:rPr>
                <w:rFonts w:eastAsia="Times New Roman" w:cs="Arial"/>
                <w:b/>
                <w:bCs/>
                <w:color w:val="9C0006"/>
                <w:sz w:val="18"/>
                <w:szCs w:val="18"/>
                <w:lang w:eastAsia="en-GB"/>
              </w:rPr>
            </w:pPr>
            <w:r w:rsidRPr="00D21DFE">
              <w:rPr>
                <w:rFonts w:eastAsia="Times New Roman" w:cs="Arial"/>
                <w:b/>
                <w:bCs/>
                <w:color w:val="9C0006"/>
                <w:sz w:val="18"/>
                <w:szCs w:val="18"/>
                <w:lang w:eastAsia="en-GB"/>
              </w:rPr>
              <w:t>-4.0%</w:t>
            </w:r>
          </w:p>
        </w:tc>
        <w:tc>
          <w:tcPr>
            <w:tcW w:w="850" w:type="dxa"/>
            <w:tcBorders>
              <w:top w:val="single" w:sz="4" w:space="0" w:color="auto"/>
              <w:left w:val="single" w:sz="4" w:space="0" w:color="auto"/>
              <w:bottom w:val="single" w:sz="4" w:space="0" w:color="auto"/>
              <w:right w:val="single" w:sz="8" w:space="0" w:color="auto"/>
            </w:tcBorders>
            <w:shd w:val="clear" w:color="000000" w:fill="FFC7CE"/>
            <w:vAlign w:val="center"/>
            <w:hideMark/>
          </w:tcPr>
          <w:p w14:paraId="6C10CC24" w14:textId="77777777" w:rsidR="005961D4" w:rsidRPr="00D21DFE" w:rsidRDefault="005961D4" w:rsidP="005961D4">
            <w:pPr>
              <w:spacing w:after="0" w:line="240" w:lineRule="auto"/>
              <w:jc w:val="center"/>
              <w:rPr>
                <w:rFonts w:eastAsia="Times New Roman" w:cs="Arial"/>
                <w:b/>
                <w:bCs/>
                <w:color w:val="9C0006"/>
                <w:sz w:val="18"/>
                <w:szCs w:val="18"/>
                <w:lang w:eastAsia="en-GB"/>
              </w:rPr>
            </w:pPr>
            <w:r w:rsidRPr="00D21DFE">
              <w:rPr>
                <w:rFonts w:eastAsia="Times New Roman" w:cs="Arial"/>
                <w:b/>
                <w:bCs/>
                <w:color w:val="9C0006"/>
                <w:sz w:val="18"/>
                <w:szCs w:val="18"/>
                <w:lang w:eastAsia="en-GB"/>
              </w:rPr>
              <w:t>-2.6%</w:t>
            </w:r>
          </w:p>
        </w:tc>
      </w:tr>
      <w:tr w:rsidR="005961D4" w:rsidRPr="00D21DFE" w14:paraId="6DB0FC5E" w14:textId="77777777" w:rsidTr="005961D4">
        <w:trPr>
          <w:trHeight w:val="255"/>
        </w:trPr>
        <w:tc>
          <w:tcPr>
            <w:tcW w:w="959" w:type="dxa"/>
            <w:vMerge w:val="restart"/>
            <w:tcBorders>
              <w:top w:val="nil"/>
              <w:left w:val="single" w:sz="8" w:space="0" w:color="auto"/>
              <w:bottom w:val="single" w:sz="4" w:space="0" w:color="auto"/>
              <w:right w:val="single" w:sz="4" w:space="0" w:color="auto"/>
            </w:tcBorders>
            <w:shd w:val="clear" w:color="auto" w:fill="auto"/>
            <w:vAlign w:val="center"/>
            <w:hideMark/>
          </w:tcPr>
          <w:p w14:paraId="1D12559E" w14:textId="77777777" w:rsidR="005961D4" w:rsidRPr="00D21DFE" w:rsidRDefault="005961D4" w:rsidP="005961D4">
            <w:pPr>
              <w:spacing w:after="0" w:line="240" w:lineRule="auto"/>
              <w:jc w:val="right"/>
              <w:rPr>
                <w:rFonts w:eastAsia="Times New Roman" w:cs="Arial"/>
                <w:b/>
                <w:bCs/>
                <w:sz w:val="18"/>
                <w:szCs w:val="18"/>
                <w:lang w:eastAsia="en-GB"/>
              </w:rPr>
            </w:pPr>
            <w:r w:rsidRPr="00D21DFE">
              <w:rPr>
                <w:rFonts w:eastAsia="Times New Roman" w:cs="Arial"/>
                <w:b/>
                <w:bCs/>
                <w:sz w:val="18"/>
                <w:szCs w:val="18"/>
                <w:lang w:eastAsia="en-GB"/>
              </w:rPr>
              <w:t>LLD - No</w:t>
            </w:r>
          </w:p>
        </w:tc>
        <w:tc>
          <w:tcPr>
            <w:tcW w:w="850" w:type="dxa"/>
            <w:tcBorders>
              <w:top w:val="nil"/>
              <w:left w:val="nil"/>
              <w:bottom w:val="single" w:sz="4" w:space="0" w:color="auto"/>
              <w:right w:val="nil"/>
            </w:tcBorders>
            <w:shd w:val="clear" w:color="auto" w:fill="auto"/>
            <w:vAlign w:val="center"/>
            <w:hideMark/>
          </w:tcPr>
          <w:p w14:paraId="636B428C" w14:textId="77777777" w:rsidR="005961D4" w:rsidRPr="00D21DFE" w:rsidRDefault="005961D4" w:rsidP="005961D4">
            <w:pPr>
              <w:spacing w:after="0" w:line="240" w:lineRule="auto"/>
              <w:jc w:val="right"/>
              <w:rPr>
                <w:rFonts w:eastAsia="Times New Roman" w:cs="Arial"/>
                <w:b/>
                <w:bCs/>
                <w:sz w:val="18"/>
                <w:szCs w:val="18"/>
                <w:lang w:eastAsia="en-GB"/>
              </w:rPr>
            </w:pPr>
            <w:r w:rsidRPr="00D21DFE">
              <w:rPr>
                <w:rFonts w:eastAsia="Times New Roman" w:cs="Arial"/>
                <w:b/>
                <w:bCs/>
                <w:sz w:val="18"/>
                <w:szCs w:val="18"/>
                <w:lang w:eastAsia="en-GB"/>
              </w:rPr>
              <w:t>All Ages</w:t>
            </w:r>
          </w:p>
        </w:tc>
        <w:tc>
          <w:tcPr>
            <w:tcW w:w="851" w:type="dxa"/>
            <w:tcBorders>
              <w:top w:val="nil"/>
              <w:left w:val="single" w:sz="8" w:space="0" w:color="auto"/>
              <w:bottom w:val="single" w:sz="4" w:space="0" w:color="auto"/>
              <w:right w:val="single" w:sz="4" w:space="0" w:color="auto"/>
            </w:tcBorders>
            <w:shd w:val="clear" w:color="auto" w:fill="auto"/>
            <w:vAlign w:val="center"/>
            <w:hideMark/>
          </w:tcPr>
          <w:p w14:paraId="24E4DEE3" w14:textId="77777777" w:rsidR="005961D4" w:rsidRPr="00D21DFE" w:rsidRDefault="005961D4" w:rsidP="005961D4">
            <w:pPr>
              <w:spacing w:after="0" w:line="240" w:lineRule="auto"/>
              <w:jc w:val="center"/>
              <w:rPr>
                <w:rFonts w:eastAsia="Times New Roman" w:cs="Arial"/>
                <w:b/>
                <w:bCs/>
                <w:sz w:val="18"/>
                <w:szCs w:val="18"/>
                <w:lang w:eastAsia="en-GB"/>
              </w:rPr>
            </w:pPr>
            <w:r w:rsidRPr="00D21DFE">
              <w:rPr>
                <w:rFonts w:eastAsia="Times New Roman" w:cs="Arial"/>
                <w:b/>
                <w:bCs/>
                <w:sz w:val="18"/>
                <w:szCs w:val="18"/>
                <w:lang w:eastAsia="en-GB"/>
              </w:rPr>
              <w:t>24,103</w:t>
            </w:r>
          </w:p>
        </w:tc>
        <w:tc>
          <w:tcPr>
            <w:tcW w:w="992" w:type="dxa"/>
            <w:tcBorders>
              <w:top w:val="nil"/>
              <w:left w:val="nil"/>
              <w:bottom w:val="single" w:sz="4" w:space="0" w:color="auto"/>
              <w:right w:val="single" w:sz="8" w:space="0" w:color="auto"/>
            </w:tcBorders>
            <w:shd w:val="clear" w:color="auto" w:fill="auto"/>
            <w:vAlign w:val="center"/>
            <w:hideMark/>
          </w:tcPr>
          <w:p w14:paraId="7B475EC3" w14:textId="77777777" w:rsidR="005961D4" w:rsidRPr="00D21DFE" w:rsidRDefault="005961D4" w:rsidP="005961D4">
            <w:pPr>
              <w:spacing w:after="0" w:line="240" w:lineRule="auto"/>
              <w:jc w:val="center"/>
              <w:rPr>
                <w:rFonts w:eastAsia="Times New Roman" w:cs="Arial"/>
                <w:b/>
                <w:bCs/>
                <w:sz w:val="18"/>
                <w:szCs w:val="18"/>
                <w:lang w:eastAsia="en-GB"/>
              </w:rPr>
            </w:pPr>
            <w:r w:rsidRPr="00D21DFE">
              <w:rPr>
                <w:rFonts w:eastAsia="Times New Roman" w:cs="Arial"/>
                <w:b/>
                <w:bCs/>
                <w:sz w:val="18"/>
                <w:szCs w:val="18"/>
                <w:lang w:eastAsia="en-GB"/>
              </w:rPr>
              <w:t>80.4%</w:t>
            </w:r>
          </w:p>
        </w:tc>
        <w:tc>
          <w:tcPr>
            <w:tcW w:w="851" w:type="dxa"/>
            <w:tcBorders>
              <w:top w:val="nil"/>
              <w:left w:val="nil"/>
              <w:bottom w:val="single" w:sz="4" w:space="0" w:color="auto"/>
              <w:right w:val="single" w:sz="4" w:space="0" w:color="auto"/>
            </w:tcBorders>
            <w:shd w:val="clear" w:color="auto" w:fill="auto"/>
            <w:vAlign w:val="center"/>
            <w:hideMark/>
          </w:tcPr>
          <w:p w14:paraId="7C0B56CC" w14:textId="77777777" w:rsidR="005961D4" w:rsidRPr="00D21DFE" w:rsidRDefault="005961D4" w:rsidP="005961D4">
            <w:pPr>
              <w:spacing w:after="0" w:line="240" w:lineRule="auto"/>
              <w:jc w:val="center"/>
              <w:rPr>
                <w:rFonts w:eastAsia="Times New Roman" w:cs="Arial"/>
                <w:b/>
                <w:bCs/>
                <w:sz w:val="18"/>
                <w:szCs w:val="18"/>
                <w:lang w:eastAsia="en-GB"/>
              </w:rPr>
            </w:pPr>
            <w:r w:rsidRPr="00D21DFE">
              <w:rPr>
                <w:rFonts w:eastAsia="Times New Roman" w:cs="Arial"/>
                <w:b/>
                <w:bCs/>
                <w:sz w:val="18"/>
                <w:szCs w:val="18"/>
                <w:lang w:eastAsia="en-GB"/>
              </w:rPr>
              <w:t>21,833</w:t>
            </w:r>
          </w:p>
        </w:tc>
        <w:tc>
          <w:tcPr>
            <w:tcW w:w="850" w:type="dxa"/>
            <w:tcBorders>
              <w:top w:val="nil"/>
              <w:left w:val="nil"/>
              <w:bottom w:val="single" w:sz="4" w:space="0" w:color="auto"/>
              <w:right w:val="single" w:sz="8" w:space="0" w:color="auto"/>
            </w:tcBorders>
            <w:shd w:val="clear" w:color="auto" w:fill="auto"/>
            <w:vAlign w:val="center"/>
            <w:hideMark/>
          </w:tcPr>
          <w:p w14:paraId="5A0DC8F8" w14:textId="77777777" w:rsidR="005961D4" w:rsidRPr="00D21DFE" w:rsidRDefault="005961D4" w:rsidP="005961D4">
            <w:pPr>
              <w:spacing w:after="0" w:line="240" w:lineRule="auto"/>
              <w:jc w:val="center"/>
              <w:rPr>
                <w:rFonts w:eastAsia="Times New Roman" w:cs="Arial"/>
                <w:b/>
                <w:bCs/>
                <w:sz w:val="18"/>
                <w:szCs w:val="18"/>
                <w:lang w:eastAsia="en-GB"/>
              </w:rPr>
            </w:pPr>
            <w:r w:rsidRPr="00D21DFE">
              <w:rPr>
                <w:rFonts w:eastAsia="Times New Roman" w:cs="Arial"/>
                <w:b/>
                <w:bCs/>
                <w:sz w:val="18"/>
                <w:szCs w:val="18"/>
                <w:lang w:eastAsia="en-GB"/>
              </w:rPr>
              <w:t>83.7%</w:t>
            </w:r>
          </w:p>
        </w:tc>
        <w:tc>
          <w:tcPr>
            <w:tcW w:w="851" w:type="dxa"/>
            <w:tcBorders>
              <w:top w:val="nil"/>
              <w:left w:val="nil"/>
              <w:bottom w:val="single" w:sz="4" w:space="0" w:color="auto"/>
              <w:right w:val="single" w:sz="4" w:space="0" w:color="auto"/>
            </w:tcBorders>
            <w:shd w:val="clear" w:color="auto" w:fill="auto"/>
            <w:vAlign w:val="center"/>
            <w:hideMark/>
          </w:tcPr>
          <w:p w14:paraId="5DE3AB7B" w14:textId="77777777" w:rsidR="005961D4" w:rsidRPr="00D21DFE" w:rsidRDefault="005961D4" w:rsidP="005961D4">
            <w:pPr>
              <w:spacing w:after="0" w:line="240" w:lineRule="auto"/>
              <w:jc w:val="center"/>
              <w:rPr>
                <w:rFonts w:eastAsia="Times New Roman" w:cs="Arial"/>
                <w:b/>
                <w:bCs/>
                <w:sz w:val="18"/>
                <w:szCs w:val="18"/>
                <w:lang w:eastAsia="en-GB"/>
              </w:rPr>
            </w:pPr>
            <w:r w:rsidRPr="00D21DFE">
              <w:rPr>
                <w:rFonts w:eastAsia="Times New Roman" w:cs="Arial"/>
                <w:b/>
                <w:bCs/>
                <w:sz w:val="18"/>
                <w:szCs w:val="18"/>
                <w:lang w:eastAsia="en-GB"/>
              </w:rPr>
              <w:t>20,627</w:t>
            </w:r>
          </w:p>
        </w:tc>
        <w:tc>
          <w:tcPr>
            <w:tcW w:w="850" w:type="dxa"/>
            <w:tcBorders>
              <w:top w:val="nil"/>
              <w:left w:val="nil"/>
              <w:bottom w:val="single" w:sz="4" w:space="0" w:color="auto"/>
              <w:right w:val="single" w:sz="8" w:space="0" w:color="auto"/>
            </w:tcBorders>
            <w:shd w:val="clear" w:color="auto" w:fill="auto"/>
            <w:noWrap/>
            <w:vAlign w:val="center"/>
            <w:hideMark/>
          </w:tcPr>
          <w:p w14:paraId="02368247" w14:textId="77777777" w:rsidR="005961D4" w:rsidRPr="00D21DFE" w:rsidRDefault="005961D4" w:rsidP="005961D4">
            <w:pPr>
              <w:spacing w:after="0" w:line="240" w:lineRule="auto"/>
              <w:jc w:val="center"/>
              <w:rPr>
                <w:rFonts w:eastAsia="Times New Roman" w:cs="Arial"/>
                <w:b/>
                <w:bCs/>
                <w:sz w:val="18"/>
                <w:szCs w:val="18"/>
                <w:lang w:eastAsia="en-GB"/>
              </w:rPr>
            </w:pPr>
            <w:r w:rsidRPr="00D21DFE">
              <w:rPr>
                <w:rFonts w:eastAsia="Times New Roman" w:cs="Arial"/>
                <w:b/>
                <w:bCs/>
                <w:sz w:val="18"/>
                <w:szCs w:val="18"/>
                <w:lang w:eastAsia="en-GB"/>
              </w:rPr>
              <w:t>83.6%</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0308330" w14:textId="77777777" w:rsidR="005961D4" w:rsidRPr="00D21DFE" w:rsidRDefault="005961D4" w:rsidP="005961D4">
            <w:pPr>
              <w:spacing w:after="0" w:line="240" w:lineRule="auto"/>
              <w:jc w:val="center"/>
              <w:rPr>
                <w:rFonts w:eastAsia="Times New Roman" w:cs="Arial"/>
                <w:b/>
                <w:bCs/>
                <w:sz w:val="18"/>
                <w:szCs w:val="18"/>
                <w:lang w:eastAsia="en-GB"/>
              </w:rPr>
            </w:pPr>
            <w:r w:rsidRPr="00D21DFE">
              <w:rPr>
                <w:rFonts w:eastAsia="Times New Roman" w:cs="Arial"/>
                <w:b/>
                <w:bCs/>
                <w:sz w:val="18"/>
                <w:szCs w:val="18"/>
                <w:lang w:eastAsia="en-GB"/>
              </w:rPr>
              <w:t>86.6%</w:t>
            </w:r>
          </w:p>
        </w:tc>
        <w:tc>
          <w:tcPr>
            <w:tcW w:w="850" w:type="dxa"/>
            <w:tcBorders>
              <w:top w:val="nil"/>
              <w:left w:val="nil"/>
              <w:bottom w:val="single" w:sz="4" w:space="0" w:color="auto"/>
              <w:right w:val="single" w:sz="4" w:space="0" w:color="auto"/>
            </w:tcBorders>
            <w:shd w:val="clear" w:color="auto" w:fill="auto"/>
            <w:noWrap/>
            <w:vAlign w:val="center"/>
            <w:hideMark/>
          </w:tcPr>
          <w:p w14:paraId="60256E0D" w14:textId="77777777" w:rsidR="005961D4" w:rsidRPr="00D21DFE" w:rsidRDefault="005961D4" w:rsidP="005961D4">
            <w:pPr>
              <w:spacing w:after="0" w:line="240" w:lineRule="auto"/>
              <w:jc w:val="center"/>
              <w:rPr>
                <w:rFonts w:eastAsia="Times New Roman" w:cs="Arial"/>
                <w:b/>
                <w:bCs/>
                <w:sz w:val="18"/>
                <w:szCs w:val="18"/>
                <w:lang w:eastAsia="en-GB"/>
              </w:rPr>
            </w:pPr>
            <w:r w:rsidRPr="00D21DFE">
              <w:rPr>
                <w:rFonts w:eastAsia="Times New Roman" w:cs="Arial"/>
                <w:b/>
                <w:bCs/>
                <w:sz w:val="18"/>
                <w:szCs w:val="18"/>
                <w:lang w:eastAsia="en-GB"/>
              </w:rPr>
              <w:t>85.9%</w:t>
            </w:r>
          </w:p>
        </w:tc>
        <w:tc>
          <w:tcPr>
            <w:tcW w:w="851"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16FBE09B" w14:textId="77777777" w:rsidR="005961D4" w:rsidRPr="00D21DFE" w:rsidRDefault="005961D4" w:rsidP="005961D4">
            <w:pPr>
              <w:spacing w:after="0" w:line="240" w:lineRule="auto"/>
              <w:jc w:val="center"/>
              <w:rPr>
                <w:rFonts w:eastAsia="Times New Roman" w:cs="Arial"/>
                <w:b/>
                <w:bCs/>
                <w:color w:val="9C0006"/>
                <w:sz w:val="18"/>
                <w:szCs w:val="18"/>
                <w:lang w:eastAsia="en-GB"/>
              </w:rPr>
            </w:pPr>
            <w:r w:rsidRPr="00D21DFE">
              <w:rPr>
                <w:rFonts w:eastAsia="Times New Roman" w:cs="Arial"/>
                <w:b/>
                <w:bCs/>
                <w:color w:val="9C0006"/>
                <w:sz w:val="18"/>
                <w:szCs w:val="18"/>
                <w:lang w:eastAsia="en-GB"/>
              </w:rPr>
              <w:t>-3.0%</w:t>
            </w:r>
          </w:p>
        </w:tc>
        <w:tc>
          <w:tcPr>
            <w:tcW w:w="850" w:type="dxa"/>
            <w:tcBorders>
              <w:top w:val="single" w:sz="4" w:space="0" w:color="auto"/>
              <w:left w:val="single" w:sz="4" w:space="0" w:color="auto"/>
              <w:bottom w:val="single" w:sz="4" w:space="0" w:color="auto"/>
              <w:right w:val="single" w:sz="8" w:space="0" w:color="auto"/>
            </w:tcBorders>
            <w:shd w:val="clear" w:color="000000" w:fill="FFEB9C"/>
            <w:vAlign w:val="center"/>
            <w:hideMark/>
          </w:tcPr>
          <w:p w14:paraId="57E45580" w14:textId="77777777" w:rsidR="005961D4" w:rsidRPr="00D21DFE" w:rsidRDefault="005961D4" w:rsidP="005961D4">
            <w:pPr>
              <w:spacing w:after="0" w:line="240" w:lineRule="auto"/>
              <w:jc w:val="center"/>
              <w:rPr>
                <w:rFonts w:eastAsia="Times New Roman" w:cs="Arial"/>
                <w:b/>
                <w:bCs/>
                <w:color w:val="9C6500"/>
                <w:sz w:val="18"/>
                <w:szCs w:val="18"/>
                <w:lang w:eastAsia="en-GB"/>
              </w:rPr>
            </w:pPr>
            <w:r w:rsidRPr="00D21DFE">
              <w:rPr>
                <w:rFonts w:eastAsia="Times New Roman" w:cs="Arial"/>
                <w:b/>
                <w:bCs/>
                <w:color w:val="9C6500"/>
                <w:sz w:val="18"/>
                <w:szCs w:val="18"/>
                <w:lang w:eastAsia="en-GB"/>
              </w:rPr>
              <w:t>-0.1%</w:t>
            </w:r>
          </w:p>
        </w:tc>
      </w:tr>
      <w:tr w:rsidR="005961D4" w:rsidRPr="00D21DFE" w14:paraId="588787D4" w14:textId="77777777" w:rsidTr="005961D4">
        <w:trPr>
          <w:trHeight w:val="255"/>
        </w:trPr>
        <w:tc>
          <w:tcPr>
            <w:tcW w:w="959" w:type="dxa"/>
            <w:vMerge/>
            <w:tcBorders>
              <w:top w:val="nil"/>
              <w:left w:val="single" w:sz="8" w:space="0" w:color="auto"/>
              <w:bottom w:val="single" w:sz="4" w:space="0" w:color="auto"/>
              <w:right w:val="single" w:sz="4" w:space="0" w:color="auto"/>
            </w:tcBorders>
            <w:vAlign w:val="center"/>
            <w:hideMark/>
          </w:tcPr>
          <w:p w14:paraId="39CE9F6E" w14:textId="77777777" w:rsidR="005961D4" w:rsidRPr="00D21DFE" w:rsidRDefault="005961D4" w:rsidP="005961D4">
            <w:pPr>
              <w:spacing w:after="0" w:line="240" w:lineRule="auto"/>
              <w:rPr>
                <w:rFonts w:eastAsia="Times New Roman" w:cs="Arial"/>
                <w:b/>
                <w:bCs/>
                <w:sz w:val="18"/>
                <w:szCs w:val="18"/>
                <w:lang w:eastAsia="en-GB"/>
              </w:rPr>
            </w:pPr>
          </w:p>
        </w:tc>
        <w:tc>
          <w:tcPr>
            <w:tcW w:w="850" w:type="dxa"/>
            <w:tcBorders>
              <w:top w:val="nil"/>
              <w:left w:val="nil"/>
              <w:bottom w:val="single" w:sz="4" w:space="0" w:color="auto"/>
              <w:right w:val="nil"/>
            </w:tcBorders>
            <w:shd w:val="clear" w:color="auto" w:fill="auto"/>
            <w:vAlign w:val="center"/>
            <w:hideMark/>
          </w:tcPr>
          <w:p w14:paraId="46C70D69" w14:textId="77777777" w:rsidR="005961D4" w:rsidRPr="00D21DFE" w:rsidRDefault="005961D4" w:rsidP="005961D4">
            <w:pPr>
              <w:spacing w:after="0" w:line="240" w:lineRule="auto"/>
              <w:jc w:val="right"/>
              <w:rPr>
                <w:rFonts w:eastAsia="Times New Roman" w:cs="Arial"/>
                <w:sz w:val="18"/>
                <w:szCs w:val="18"/>
                <w:lang w:eastAsia="en-GB"/>
              </w:rPr>
            </w:pPr>
            <w:r w:rsidRPr="00D21DFE">
              <w:rPr>
                <w:rFonts w:eastAsia="Times New Roman" w:cs="Arial"/>
                <w:sz w:val="18"/>
                <w:szCs w:val="18"/>
                <w:lang w:eastAsia="en-GB"/>
              </w:rPr>
              <w:t>16 - 18</w:t>
            </w:r>
          </w:p>
        </w:tc>
        <w:tc>
          <w:tcPr>
            <w:tcW w:w="851" w:type="dxa"/>
            <w:tcBorders>
              <w:top w:val="nil"/>
              <w:left w:val="single" w:sz="8" w:space="0" w:color="auto"/>
              <w:bottom w:val="single" w:sz="4" w:space="0" w:color="auto"/>
              <w:right w:val="single" w:sz="4" w:space="0" w:color="auto"/>
            </w:tcBorders>
            <w:shd w:val="clear" w:color="auto" w:fill="auto"/>
            <w:vAlign w:val="center"/>
            <w:hideMark/>
          </w:tcPr>
          <w:p w14:paraId="5D5A55CD" w14:textId="77777777" w:rsidR="005961D4" w:rsidRPr="00D21DFE" w:rsidRDefault="005961D4" w:rsidP="005961D4">
            <w:pPr>
              <w:spacing w:after="0" w:line="240" w:lineRule="auto"/>
              <w:jc w:val="center"/>
              <w:rPr>
                <w:rFonts w:eastAsia="Times New Roman" w:cs="Arial"/>
                <w:sz w:val="18"/>
                <w:szCs w:val="18"/>
                <w:lang w:eastAsia="en-GB"/>
              </w:rPr>
            </w:pPr>
            <w:r w:rsidRPr="00D21DFE">
              <w:rPr>
                <w:rFonts w:eastAsia="Times New Roman" w:cs="Arial"/>
                <w:sz w:val="18"/>
                <w:szCs w:val="18"/>
                <w:lang w:eastAsia="en-GB"/>
              </w:rPr>
              <w:t>12,473</w:t>
            </w:r>
          </w:p>
        </w:tc>
        <w:tc>
          <w:tcPr>
            <w:tcW w:w="992" w:type="dxa"/>
            <w:tcBorders>
              <w:top w:val="nil"/>
              <w:left w:val="nil"/>
              <w:bottom w:val="single" w:sz="4" w:space="0" w:color="auto"/>
              <w:right w:val="single" w:sz="8" w:space="0" w:color="auto"/>
            </w:tcBorders>
            <w:shd w:val="clear" w:color="auto" w:fill="auto"/>
            <w:vAlign w:val="center"/>
            <w:hideMark/>
          </w:tcPr>
          <w:p w14:paraId="6D9A7F73" w14:textId="77777777" w:rsidR="005961D4" w:rsidRPr="00D21DFE" w:rsidRDefault="005961D4" w:rsidP="005961D4">
            <w:pPr>
              <w:spacing w:after="0" w:line="240" w:lineRule="auto"/>
              <w:jc w:val="center"/>
              <w:rPr>
                <w:rFonts w:eastAsia="Times New Roman" w:cs="Arial"/>
                <w:sz w:val="18"/>
                <w:szCs w:val="18"/>
                <w:lang w:eastAsia="en-GB"/>
              </w:rPr>
            </w:pPr>
            <w:r w:rsidRPr="00D21DFE">
              <w:rPr>
                <w:rFonts w:eastAsia="Times New Roman" w:cs="Arial"/>
                <w:sz w:val="18"/>
                <w:szCs w:val="18"/>
                <w:lang w:eastAsia="en-GB"/>
              </w:rPr>
              <w:t>78.1%</w:t>
            </w:r>
          </w:p>
        </w:tc>
        <w:tc>
          <w:tcPr>
            <w:tcW w:w="851" w:type="dxa"/>
            <w:tcBorders>
              <w:top w:val="nil"/>
              <w:left w:val="nil"/>
              <w:bottom w:val="single" w:sz="4" w:space="0" w:color="auto"/>
              <w:right w:val="single" w:sz="4" w:space="0" w:color="auto"/>
            </w:tcBorders>
            <w:shd w:val="clear" w:color="auto" w:fill="auto"/>
            <w:vAlign w:val="center"/>
            <w:hideMark/>
          </w:tcPr>
          <w:p w14:paraId="5B1840C8" w14:textId="77777777" w:rsidR="005961D4" w:rsidRPr="00D21DFE" w:rsidRDefault="005961D4" w:rsidP="005961D4">
            <w:pPr>
              <w:spacing w:after="0" w:line="240" w:lineRule="auto"/>
              <w:jc w:val="center"/>
              <w:rPr>
                <w:rFonts w:eastAsia="Times New Roman" w:cs="Arial"/>
                <w:sz w:val="18"/>
                <w:szCs w:val="18"/>
                <w:lang w:eastAsia="en-GB"/>
              </w:rPr>
            </w:pPr>
            <w:r w:rsidRPr="00D21DFE">
              <w:rPr>
                <w:rFonts w:eastAsia="Times New Roman" w:cs="Arial"/>
                <w:sz w:val="18"/>
                <w:szCs w:val="18"/>
                <w:lang w:eastAsia="en-GB"/>
              </w:rPr>
              <w:t>11,096</w:t>
            </w:r>
          </w:p>
        </w:tc>
        <w:tc>
          <w:tcPr>
            <w:tcW w:w="850" w:type="dxa"/>
            <w:tcBorders>
              <w:top w:val="nil"/>
              <w:left w:val="nil"/>
              <w:bottom w:val="single" w:sz="4" w:space="0" w:color="auto"/>
              <w:right w:val="single" w:sz="8" w:space="0" w:color="auto"/>
            </w:tcBorders>
            <w:shd w:val="clear" w:color="auto" w:fill="auto"/>
            <w:vAlign w:val="center"/>
            <w:hideMark/>
          </w:tcPr>
          <w:p w14:paraId="4C7A28F9" w14:textId="77777777" w:rsidR="005961D4" w:rsidRPr="00D21DFE" w:rsidRDefault="005961D4" w:rsidP="005961D4">
            <w:pPr>
              <w:spacing w:after="0" w:line="240" w:lineRule="auto"/>
              <w:jc w:val="center"/>
              <w:rPr>
                <w:rFonts w:eastAsia="Times New Roman" w:cs="Arial"/>
                <w:sz w:val="18"/>
                <w:szCs w:val="18"/>
                <w:lang w:eastAsia="en-GB"/>
              </w:rPr>
            </w:pPr>
            <w:r w:rsidRPr="00D21DFE">
              <w:rPr>
                <w:rFonts w:eastAsia="Times New Roman" w:cs="Arial"/>
                <w:sz w:val="18"/>
                <w:szCs w:val="18"/>
                <w:lang w:eastAsia="en-GB"/>
              </w:rPr>
              <w:t>82.0%</w:t>
            </w:r>
          </w:p>
        </w:tc>
        <w:tc>
          <w:tcPr>
            <w:tcW w:w="851" w:type="dxa"/>
            <w:tcBorders>
              <w:top w:val="nil"/>
              <w:left w:val="nil"/>
              <w:bottom w:val="single" w:sz="4" w:space="0" w:color="auto"/>
              <w:right w:val="single" w:sz="4" w:space="0" w:color="auto"/>
            </w:tcBorders>
            <w:shd w:val="clear" w:color="auto" w:fill="auto"/>
            <w:vAlign w:val="center"/>
            <w:hideMark/>
          </w:tcPr>
          <w:p w14:paraId="0582BD04" w14:textId="77777777" w:rsidR="005961D4" w:rsidRPr="00D21DFE" w:rsidRDefault="005961D4" w:rsidP="005961D4">
            <w:pPr>
              <w:spacing w:after="0" w:line="240" w:lineRule="auto"/>
              <w:jc w:val="center"/>
              <w:rPr>
                <w:rFonts w:eastAsia="Times New Roman" w:cs="Arial"/>
                <w:sz w:val="18"/>
                <w:szCs w:val="18"/>
                <w:lang w:eastAsia="en-GB"/>
              </w:rPr>
            </w:pPr>
            <w:r w:rsidRPr="00D21DFE">
              <w:rPr>
                <w:rFonts w:eastAsia="Times New Roman" w:cs="Arial"/>
                <w:sz w:val="18"/>
                <w:szCs w:val="18"/>
                <w:lang w:eastAsia="en-GB"/>
              </w:rPr>
              <w:t>10,107</w:t>
            </w:r>
          </w:p>
        </w:tc>
        <w:tc>
          <w:tcPr>
            <w:tcW w:w="850" w:type="dxa"/>
            <w:tcBorders>
              <w:top w:val="nil"/>
              <w:left w:val="nil"/>
              <w:bottom w:val="single" w:sz="4" w:space="0" w:color="auto"/>
              <w:right w:val="single" w:sz="8" w:space="0" w:color="auto"/>
            </w:tcBorders>
            <w:shd w:val="clear" w:color="auto" w:fill="auto"/>
            <w:noWrap/>
            <w:vAlign w:val="center"/>
            <w:hideMark/>
          </w:tcPr>
          <w:p w14:paraId="0399ECCB" w14:textId="77777777" w:rsidR="005961D4" w:rsidRPr="00D21DFE" w:rsidRDefault="005961D4" w:rsidP="005961D4">
            <w:pPr>
              <w:spacing w:after="0" w:line="240" w:lineRule="auto"/>
              <w:jc w:val="center"/>
              <w:rPr>
                <w:rFonts w:eastAsia="Times New Roman" w:cs="Arial"/>
                <w:sz w:val="18"/>
                <w:szCs w:val="18"/>
                <w:lang w:eastAsia="en-GB"/>
              </w:rPr>
            </w:pPr>
            <w:r w:rsidRPr="00D21DFE">
              <w:rPr>
                <w:rFonts w:eastAsia="Times New Roman" w:cs="Arial"/>
                <w:sz w:val="18"/>
                <w:szCs w:val="18"/>
                <w:lang w:eastAsia="en-GB"/>
              </w:rPr>
              <w:t>84.2%</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31DCCE9" w14:textId="77777777" w:rsidR="005961D4" w:rsidRPr="00D21DFE" w:rsidRDefault="005961D4" w:rsidP="005961D4">
            <w:pPr>
              <w:spacing w:after="0" w:line="240" w:lineRule="auto"/>
              <w:jc w:val="center"/>
              <w:rPr>
                <w:rFonts w:eastAsia="Times New Roman" w:cs="Arial"/>
                <w:sz w:val="18"/>
                <w:szCs w:val="18"/>
                <w:lang w:eastAsia="en-GB"/>
              </w:rPr>
            </w:pPr>
            <w:r w:rsidRPr="00D21DFE">
              <w:rPr>
                <w:rFonts w:eastAsia="Times New Roman" w:cs="Arial"/>
                <w:sz w:val="18"/>
                <w:szCs w:val="18"/>
                <w:lang w:eastAsia="en-GB"/>
              </w:rPr>
              <w:t>83.5%</w:t>
            </w:r>
          </w:p>
        </w:tc>
        <w:tc>
          <w:tcPr>
            <w:tcW w:w="850" w:type="dxa"/>
            <w:tcBorders>
              <w:top w:val="nil"/>
              <w:left w:val="nil"/>
              <w:bottom w:val="single" w:sz="4" w:space="0" w:color="auto"/>
              <w:right w:val="single" w:sz="4" w:space="0" w:color="auto"/>
            </w:tcBorders>
            <w:shd w:val="clear" w:color="auto" w:fill="auto"/>
            <w:noWrap/>
            <w:vAlign w:val="center"/>
            <w:hideMark/>
          </w:tcPr>
          <w:p w14:paraId="694AE414" w14:textId="77777777" w:rsidR="005961D4" w:rsidRPr="00D21DFE" w:rsidRDefault="005961D4" w:rsidP="005961D4">
            <w:pPr>
              <w:spacing w:after="0" w:line="240" w:lineRule="auto"/>
              <w:jc w:val="center"/>
              <w:rPr>
                <w:rFonts w:eastAsia="Times New Roman" w:cs="Arial"/>
                <w:sz w:val="18"/>
                <w:szCs w:val="18"/>
                <w:lang w:eastAsia="en-GB"/>
              </w:rPr>
            </w:pPr>
            <w:r w:rsidRPr="00D21DFE">
              <w:rPr>
                <w:rFonts w:eastAsia="Times New Roman" w:cs="Arial"/>
                <w:sz w:val="18"/>
                <w:szCs w:val="18"/>
                <w:lang w:eastAsia="en-GB"/>
              </w:rPr>
              <w:t>82.8%</w:t>
            </w:r>
          </w:p>
        </w:tc>
        <w:tc>
          <w:tcPr>
            <w:tcW w:w="851"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791CC082" w14:textId="77777777" w:rsidR="005961D4" w:rsidRPr="00D21DFE" w:rsidRDefault="005961D4" w:rsidP="005961D4">
            <w:pPr>
              <w:spacing w:after="0" w:line="240" w:lineRule="auto"/>
              <w:jc w:val="center"/>
              <w:rPr>
                <w:rFonts w:eastAsia="Times New Roman" w:cs="Arial"/>
                <w:b/>
                <w:bCs/>
                <w:color w:val="9C6500"/>
                <w:sz w:val="18"/>
                <w:szCs w:val="18"/>
                <w:lang w:eastAsia="en-GB"/>
              </w:rPr>
            </w:pPr>
            <w:r w:rsidRPr="00D21DFE">
              <w:rPr>
                <w:rFonts w:eastAsia="Times New Roman" w:cs="Arial"/>
                <w:b/>
                <w:bCs/>
                <w:color w:val="9C6500"/>
                <w:sz w:val="18"/>
                <w:szCs w:val="18"/>
                <w:lang w:eastAsia="en-GB"/>
              </w:rPr>
              <w:t>0.7%</w:t>
            </w:r>
          </w:p>
        </w:tc>
        <w:tc>
          <w:tcPr>
            <w:tcW w:w="850" w:type="dxa"/>
            <w:tcBorders>
              <w:top w:val="single" w:sz="4" w:space="0" w:color="auto"/>
              <w:left w:val="single" w:sz="4" w:space="0" w:color="auto"/>
              <w:bottom w:val="single" w:sz="4" w:space="0" w:color="auto"/>
              <w:right w:val="single" w:sz="8" w:space="0" w:color="auto"/>
            </w:tcBorders>
            <w:shd w:val="clear" w:color="000000" w:fill="C6EFCE"/>
            <w:vAlign w:val="center"/>
            <w:hideMark/>
          </w:tcPr>
          <w:p w14:paraId="5F1234FC" w14:textId="77777777" w:rsidR="005961D4" w:rsidRPr="00D21DFE" w:rsidRDefault="005961D4" w:rsidP="005961D4">
            <w:pPr>
              <w:spacing w:after="0" w:line="240" w:lineRule="auto"/>
              <w:jc w:val="center"/>
              <w:rPr>
                <w:rFonts w:eastAsia="Times New Roman" w:cs="Arial"/>
                <w:b/>
                <w:bCs/>
                <w:color w:val="006100"/>
                <w:sz w:val="18"/>
                <w:szCs w:val="18"/>
                <w:lang w:eastAsia="en-GB"/>
              </w:rPr>
            </w:pPr>
            <w:r w:rsidRPr="00D21DFE">
              <w:rPr>
                <w:rFonts w:eastAsia="Times New Roman" w:cs="Arial"/>
                <w:b/>
                <w:bCs/>
                <w:color w:val="006100"/>
                <w:sz w:val="18"/>
                <w:szCs w:val="18"/>
                <w:lang w:eastAsia="en-GB"/>
              </w:rPr>
              <w:t>2.2%</w:t>
            </w:r>
          </w:p>
        </w:tc>
      </w:tr>
      <w:tr w:rsidR="005961D4" w:rsidRPr="00D21DFE" w14:paraId="5F2A9727" w14:textId="77777777" w:rsidTr="005961D4">
        <w:trPr>
          <w:trHeight w:val="255"/>
        </w:trPr>
        <w:tc>
          <w:tcPr>
            <w:tcW w:w="959" w:type="dxa"/>
            <w:vMerge/>
            <w:tcBorders>
              <w:top w:val="nil"/>
              <w:left w:val="single" w:sz="8" w:space="0" w:color="auto"/>
              <w:bottom w:val="single" w:sz="4" w:space="0" w:color="auto"/>
              <w:right w:val="single" w:sz="4" w:space="0" w:color="auto"/>
            </w:tcBorders>
            <w:vAlign w:val="center"/>
            <w:hideMark/>
          </w:tcPr>
          <w:p w14:paraId="6272B983" w14:textId="77777777" w:rsidR="005961D4" w:rsidRPr="00D21DFE" w:rsidRDefault="005961D4" w:rsidP="005961D4">
            <w:pPr>
              <w:spacing w:after="0" w:line="240" w:lineRule="auto"/>
              <w:rPr>
                <w:rFonts w:eastAsia="Times New Roman" w:cs="Arial"/>
                <w:b/>
                <w:bCs/>
                <w:sz w:val="18"/>
                <w:szCs w:val="18"/>
                <w:lang w:eastAsia="en-GB"/>
              </w:rPr>
            </w:pPr>
          </w:p>
        </w:tc>
        <w:tc>
          <w:tcPr>
            <w:tcW w:w="850" w:type="dxa"/>
            <w:tcBorders>
              <w:top w:val="nil"/>
              <w:left w:val="nil"/>
              <w:bottom w:val="single" w:sz="4" w:space="0" w:color="auto"/>
              <w:right w:val="nil"/>
            </w:tcBorders>
            <w:shd w:val="clear" w:color="auto" w:fill="auto"/>
            <w:vAlign w:val="center"/>
            <w:hideMark/>
          </w:tcPr>
          <w:p w14:paraId="6643CD33" w14:textId="77777777" w:rsidR="005961D4" w:rsidRPr="00D21DFE" w:rsidRDefault="005961D4" w:rsidP="005961D4">
            <w:pPr>
              <w:spacing w:after="0" w:line="240" w:lineRule="auto"/>
              <w:jc w:val="right"/>
              <w:rPr>
                <w:rFonts w:eastAsia="Times New Roman" w:cs="Arial"/>
                <w:sz w:val="18"/>
                <w:szCs w:val="18"/>
                <w:lang w:eastAsia="en-GB"/>
              </w:rPr>
            </w:pPr>
            <w:r w:rsidRPr="00D21DFE">
              <w:rPr>
                <w:rFonts w:eastAsia="Times New Roman" w:cs="Arial"/>
                <w:sz w:val="18"/>
                <w:szCs w:val="18"/>
                <w:lang w:eastAsia="en-GB"/>
              </w:rPr>
              <w:t>19+</w:t>
            </w:r>
          </w:p>
        </w:tc>
        <w:tc>
          <w:tcPr>
            <w:tcW w:w="851" w:type="dxa"/>
            <w:tcBorders>
              <w:top w:val="nil"/>
              <w:left w:val="single" w:sz="8" w:space="0" w:color="auto"/>
              <w:bottom w:val="single" w:sz="4" w:space="0" w:color="auto"/>
              <w:right w:val="single" w:sz="4" w:space="0" w:color="auto"/>
            </w:tcBorders>
            <w:shd w:val="clear" w:color="auto" w:fill="auto"/>
            <w:vAlign w:val="center"/>
            <w:hideMark/>
          </w:tcPr>
          <w:p w14:paraId="52240BF9" w14:textId="77777777" w:rsidR="005961D4" w:rsidRPr="00D21DFE" w:rsidRDefault="005961D4" w:rsidP="005961D4">
            <w:pPr>
              <w:spacing w:after="0" w:line="240" w:lineRule="auto"/>
              <w:jc w:val="center"/>
              <w:rPr>
                <w:rFonts w:eastAsia="Times New Roman" w:cs="Arial"/>
                <w:sz w:val="18"/>
                <w:szCs w:val="18"/>
                <w:lang w:eastAsia="en-GB"/>
              </w:rPr>
            </w:pPr>
            <w:r w:rsidRPr="00D21DFE">
              <w:rPr>
                <w:rFonts w:eastAsia="Times New Roman" w:cs="Arial"/>
                <w:sz w:val="18"/>
                <w:szCs w:val="18"/>
                <w:lang w:eastAsia="en-GB"/>
              </w:rPr>
              <w:t>11,630</w:t>
            </w:r>
          </w:p>
        </w:tc>
        <w:tc>
          <w:tcPr>
            <w:tcW w:w="992" w:type="dxa"/>
            <w:tcBorders>
              <w:top w:val="nil"/>
              <w:left w:val="nil"/>
              <w:bottom w:val="single" w:sz="4" w:space="0" w:color="auto"/>
              <w:right w:val="single" w:sz="8" w:space="0" w:color="auto"/>
            </w:tcBorders>
            <w:shd w:val="clear" w:color="auto" w:fill="auto"/>
            <w:vAlign w:val="center"/>
            <w:hideMark/>
          </w:tcPr>
          <w:p w14:paraId="4BEC1F41" w14:textId="77777777" w:rsidR="005961D4" w:rsidRPr="00D21DFE" w:rsidRDefault="005961D4" w:rsidP="005961D4">
            <w:pPr>
              <w:spacing w:after="0" w:line="240" w:lineRule="auto"/>
              <w:jc w:val="center"/>
              <w:rPr>
                <w:rFonts w:eastAsia="Times New Roman" w:cs="Arial"/>
                <w:sz w:val="18"/>
                <w:szCs w:val="18"/>
                <w:lang w:eastAsia="en-GB"/>
              </w:rPr>
            </w:pPr>
            <w:r w:rsidRPr="00D21DFE">
              <w:rPr>
                <w:rFonts w:eastAsia="Times New Roman" w:cs="Arial"/>
                <w:sz w:val="18"/>
                <w:szCs w:val="18"/>
                <w:lang w:eastAsia="en-GB"/>
              </w:rPr>
              <w:t>82.9%</w:t>
            </w:r>
          </w:p>
        </w:tc>
        <w:tc>
          <w:tcPr>
            <w:tcW w:w="851" w:type="dxa"/>
            <w:tcBorders>
              <w:top w:val="nil"/>
              <w:left w:val="nil"/>
              <w:bottom w:val="single" w:sz="4" w:space="0" w:color="auto"/>
              <w:right w:val="single" w:sz="4" w:space="0" w:color="auto"/>
            </w:tcBorders>
            <w:shd w:val="clear" w:color="auto" w:fill="auto"/>
            <w:vAlign w:val="center"/>
            <w:hideMark/>
          </w:tcPr>
          <w:p w14:paraId="3C77EB9D" w14:textId="77777777" w:rsidR="005961D4" w:rsidRPr="00D21DFE" w:rsidRDefault="005961D4" w:rsidP="005961D4">
            <w:pPr>
              <w:spacing w:after="0" w:line="240" w:lineRule="auto"/>
              <w:jc w:val="center"/>
              <w:rPr>
                <w:rFonts w:eastAsia="Times New Roman" w:cs="Arial"/>
                <w:sz w:val="18"/>
                <w:szCs w:val="18"/>
                <w:lang w:eastAsia="en-GB"/>
              </w:rPr>
            </w:pPr>
            <w:r w:rsidRPr="00D21DFE">
              <w:rPr>
                <w:rFonts w:eastAsia="Times New Roman" w:cs="Arial"/>
                <w:sz w:val="18"/>
                <w:szCs w:val="18"/>
                <w:lang w:eastAsia="en-GB"/>
              </w:rPr>
              <w:t>10,737</w:t>
            </w:r>
          </w:p>
        </w:tc>
        <w:tc>
          <w:tcPr>
            <w:tcW w:w="850" w:type="dxa"/>
            <w:tcBorders>
              <w:top w:val="nil"/>
              <w:left w:val="nil"/>
              <w:bottom w:val="single" w:sz="4" w:space="0" w:color="auto"/>
              <w:right w:val="single" w:sz="8" w:space="0" w:color="auto"/>
            </w:tcBorders>
            <w:shd w:val="clear" w:color="auto" w:fill="auto"/>
            <w:vAlign w:val="center"/>
            <w:hideMark/>
          </w:tcPr>
          <w:p w14:paraId="5F96A832" w14:textId="77777777" w:rsidR="005961D4" w:rsidRPr="00D21DFE" w:rsidRDefault="005961D4" w:rsidP="005961D4">
            <w:pPr>
              <w:spacing w:after="0" w:line="240" w:lineRule="auto"/>
              <w:jc w:val="center"/>
              <w:rPr>
                <w:rFonts w:eastAsia="Times New Roman" w:cs="Arial"/>
                <w:sz w:val="18"/>
                <w:szCs w:val="18"/>
                <w:lang w:eastAsia="en-GB"/>
              </w:rPr>
            </w:pPr>
            <w:r w:rsidRPr="00D21DFE">
              <w:rPr>
                <w:rFonts w:eastAsia="Times New Roman" w:cs="Arial"/>
                <w:sz w:val="18"/>
                <w:szCs w:val="18"/>
                <w:lang w:eastAsia="en-GB"/>
              </w:rPr>
              <w:t>85.4%</w:t>
            </w:r>
          </w:p>
        </w:tc>
        <w:tc>
          <w:tcPr>
            <w:tcW w:w="851" w:type="dxa"/>
            <w:tcBorders>
              <w:top w:val="nil"/>
              <w:left w:val="nil"/>
              <w:bottom w:val="single" w:sz="4" w:space="0" w:color="auto"/>
              <w:right w:val="single" w:sz="4" w:space="0" w:color="auto"/>
            </w:tcBorders>
            <w:shd w:val="clear" w:color="auto" w:fill="auto"/>
            <w:vAlign w:val="center"/>
            <w:hideMark/>
          </w:tcPr>
          <w:p w14:paraId="31BF6EEA" w14:textId="77777777" w:rsidR="005961D4" w:rsidRPr="00D21DFE" w:rsidRDefault="005961D4" w:rsidP="005961D4">
            <w:pPr>
              <w:spacing w:after="0" w:line="240" w:lineRule="auto"/>
              <w:jc w:val="center"/>
              <w:rPr>
                <w:rFonts w:eastAsia="Times New Roman" w:cs="Arial"/>
                <w:sz w:val="18"/>
                <w:szCs w:val="18"/>
                <w:lang w:eastAsia="en-GB"/>
              </w:rPr>
            </w:pPr>
            <w:r w:rsidRPr="00D21DFE">
              <w:rPr>
                <w:rFonts w:eastAsia="Times New Roman" w:cs="Arial"/>
                <w:sz w:val="18"/>
                <w:szCs w:val="18"/>
                <w:lang w:eastAsia="en-GB"/>
              </w:rPr>
              <w:t>10,520</w:t>
            </w:r>
          </w:p>
        </w:tc>
        <w:tc>
          <w:tcPr>
            <w:tcW w:w="850" w:type="dxa"/>
            <w:tcBorders>
              <w:top w:val="nil"/>
              <w:left w:val="nil"/>
              <w:bottom w:val="single" w:sz="4" w:space="0" w:color="auto"/>
              <w:right w:val="single" w:sz="8" w:space="0" w:color="auto"/>
            </w:tcBorders>
            <w:shd w:val="clear" w:color="auto" w:fill="auto"/>
            <w:noWrap/>
            <w:vAlign w:val="center"/>
            <w:hideMark/>
          </w:tcPr>
          <w:p w14:paraId="180EDE4D" w14:textId="77777777" w:rsidR="005961D4" w:rsidRPr="00D21DFE" w:rsidRDefault="005961D4" w:rsidP="005961D4">
            <w:pPr>
              <w:spacing w:after="0" w:line="240" w:lineRule="auto"/>
              <w:jc w:val="center"/>
              <w:rPr>
                <w:rFonts w:eastAsia="Times New Roman" w:cs="Arial"/>
                <w:sz w:val="18"/>
                <w:szCs w:val="18"/>
                <w:lang w:eastAsia="en-GB"/>
              </w:rPr>
            </w:pPr>
            <w:r w:rsidRPr="00D21DFE">
              <w:rPr>
                <w:rFonts w:eastAsia="Times New Roman" w:cs="Arial"/>
                <w:sz w:val="18"/>
                <w:szCs w:val="18"/>
                <w:lang w:eastAsia="en-GB"/>
              </w:rPr>
              <w:t>83.0%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D72FAE8" w14:textId="77777777" w:rsidR="005961D4" w:rsidRPr="00D21DFE" w:rsidRDefault="005961D4" w:rsidP="005961D4">
            <w:pPr>
              <w:spacing w:after="0" w:line="240" w:lineRule="auto"/>
              <w:jc w:val="center"/>
              <w:rPr>
                <w:rFonts w:eastAsia="Times New Roman" w:cs="Arial"/>
                <w:sz w:val="18"/>
                <w:szCs w:val="18"/>
                <w:lang w:eastAsia="en-GB"/>
              </w:rPr>
            </w:pPr>
            <w:r w:rsidRPr="00D21DFE">
              <w:rPr>
                <w:rFonts w:eastAsia="Times New Roman" w:cs="Arial"/>
                <w:sz w:val="18"/>
                <w:szCs w:val="18"/>
                <w:lang w:eastAsia="en-GB"/>
              </w:rPr>
              <w:t>89.6%</w:t>
            </w:r>
          </w:p>
        </w:tc>
        <w:tc>
          <w:tcPr>
            <w:tcW w:w="850" w:type="dxa"/>
            <w:tcBorders>
              <w:top w:val="nil"/>
              <w:left w:val="nil"/>
              <w:bottom w:val="single" w:sz="4" w:space="0" w:color="auto"/>
              <w:right w:val="single" w:sz="4" w:space="0" w:color="auto"/>
            </w:tcBorders>
            <w:shd w:val="clear" w:color="auto" w:fill="auto"/>
            <w:noWrap/>
            <w:vAlign w:val="center"/>
            <w:hideMark/>
          </w:tcPr>
          <w:p w14:paraId="0F103BF9" w14:textId="77777777" w:rsidR="005961D4" w:rsidRPr="00D21DFE" w:rsidRDefault="005961D4" w:rsidP="005961D4">
            <w:pPr>
              <w:spacing w:after="0" w:line="240" w:lineRule="auto"/>
              <w:jc w:val="center"/>
              <w:rPr>
                <w:rFonts w:eastAsia="Times New Roman" w:cs="Arial"/>
                <w:sz w:val="18"/>
                <w:szCs w:val="18"/>
                <w:lang w:eastAsia="en-GB"/>
              </w:rPr>
            </w:pPr>
            <w:r w:rsidRPr="00D21DFE">
              <w:rPr>
                <w:rFonts w:eastAsia="Times New Roman" w:cs="Arial"/>
                <w:sz w:val="18"/>
                <w:szCs w:val="18"/>
                <w:lang w:eastAsia="en-GB"/>
              </w:rPr>
              <w:t>88.7%</w:t>
            </w:r>
          </w:p>
        </w:tc>
        <w:tc>
          <w:tcPr>
            <w:tcW w:w="851"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7CD980F1" w14:textId="77777777" w:rsidR="005961D4" w:rsidRPr="00D21DFE" w:rsidRDefault="005961D4" w:rsidP="005961D4">
            <w:pPr>
              <w:spacing w:after="0" w:line="240" w:lineRule="auto"/>
              <w:jc w:val="center"/>
              <w:rPr>
                <w:rFonts w:eastAsia="Times New Roman" w:cs="Arial"/>
                <w:b/>
                <w:bCs/>
                <w:color w:val="9C0006"/>
                <w:sz w:val="18"/>
                <w:szCs w:val="18"/>
                <w:lang w:eastAsia="en-GB"/>
              </w:rPr>
            </w:pPr>
            <w:r w:rsidRPr="00D21DFE">
              <w:rPr>
                <w:rFonts w:eastAsia="Times New Roman" w:cs="Arial"/>
                <w:b/>
                <w:bCs/>
                <w:color w:val="9C0006"/>
                <w:sz w:val="18"/>
                <w:szCs w:val="18"/>
                <w:lang w:eastAsia="en-GB"/>
              </w:rPr>
              <w:t>-6.6%</w:t>
            </w:r>
          </w:p>
        </w:tc>
        <w:tc>
          <w:tcPr>
            <w:tcW w:w="850" w:type="dxa"/>
            <w:tcBorders>
              <w:top w:val="single" w:sz="4" w:space="0" w:color="auto"/>
              <w:left w:val="single" w:sz="4" w:space="0" w:color="auto"/>
              <w:bottom w:val="single" w:sz="4" w:space="0" w:color="auto"/>
              <w:right w:val="single" w:sz="8" w:space="0" w:color="auto"/>
            </w:tcBorders>
            <w:shd w:val="clear" w:color="000000" w:fill="FFC7CE"/>
            <w:vAlign w:val="center"/>
            <w:hideMark/>
          </w:tcPr>
          <w:p w14:paraId="3F349450" w14:textId="77777777" w:rsidR="005961D4" w:rsidRPr="00D21DFE" w:rsidRDefault="005961D4" w:rsidP="005961D4">
            <w:pPr>
              <w:spacing w:after="0" w:line="240" w:lineRule="auto"/>
              <w:jc w:val="center"/>
              <w:rPr>
                <w:rFonts w:eastAsia="Times New Roman" w:cs="Arial"/>
                <w:b/>
                <w:bCs/>
                <w:color w:val="9C0006"/>
                <w:sz w:val="18"/>
                <w:szCs w:val="18"/>
                <w:lang w:eastAsia="en-GB"/>
              </w:rPr>
            </w:pPr>
            <w:r w:rsidRPr="00D21DFE">
              <w:rPr>
                <w:rFonts w:eastAsia="Times New Roman" w:cs="Arial"/>
                <w:b/>
                <w:bCs/>
                <w:color w:val="9C0006"/>
                <w:sz w:val="18"/>
                <w:szCs w:val="18"/>
                <w:lang w:eastAsia="en-GB"/>
              </w:rPr>
              <w:t>-2.4%</w:t>
            </w:r>
          </w:p>
        </w:tc>
      </w:tr>
      <w:tr w:rsidR="005961D4" w:rsidRPr="00D21DFE" w14:paraId="1279A9FE" w14:textId="77777777" w:rsidTr="005961D4">
        <w:trPr>
          <w:trHeight w:val="255"/>
        </w:trPr>
        <w:tc>
          <w:tcPr>
            <w:tcW w:w="959" w:type="dxa"/>
            <w:vMerge w:val="restart"/>
            <w:tcBorders>
              <w:top w:val="nil"/>
              <w:left w:val="single" w:sz="8" w:space="0" w:color="auto"/>
              <w:bottom w:val="single" w:sz="8" w:space="0" w:color="000000"/>
              <w:right w:val="single" w:sz="4" w:space="0" w:color="auto"/>
            </w:tcBorders>
            <w:shd w:val="clear" w:color="auto" w:fill="auto"/>
            <w:vAlign w:val="center"/>
            <w:hideMark/>
          </w:tcPr>
          <w:p w14:paraId="7FF5A80D" w14:textId="77777777" w:rsidR="005961D4" w:rsidRPr="00D21DFE" w:rsidRDefault="005961D4" w:rsidP="005961D4">
            <w:pPr>
              <w:spacing w:after="0" w:line="240" w:lineRule="auto"/>
              <w:jc w:val="right"/>
              <w:rPr>
                <w:rFonts w:eastAsia="Times New Roman" w:cs="Arial"/>
                <w:b/>
                <w:bCs/>
                <w:sz w:val="18"/>
                <w:szCs w:val="18"/>
                <w:lang w:eastAsia="en-GB"/>
              </w:rPr>
            </w:pPr>
            <w:r w:rsidRPr="00D21DFE">
              <w:rPr>
                <w:rFonts w:eastAsia="Times New Roman" w:cs="Arial"/>
                <w:b/>
                <w:bCs/>
                <w:sz w:val="18"/>
                <w:szCs w:val="18"/>
                <w:lang w:eastAsia="en-GB"/>
              </w:rPr>
              <w:t>LLD - Unknown</w:t>
            </w:r>
          </w:p>
        </w:tc>
        <w:tc>
          <w:tcPr>
            <w:tcW w:w="850" w:type="dxa"/>
            <w:tcBorders>
              <w:top w:val="nil"/>
              <w:left w:val="nil"/>
              <w:bottom w:val="single" w:sz="4" w:space="0" w:color="auto"/>
              <w:right w:val="nil"/>
            </w:tcBorders>
            <w:shd w:val="clear" w:color="auto" w:fill="auto"/>
            <w:vAlign w:val="center"/>
            <w:hideMark/>
          </w:tcPr>
          <w:p w14:paraId="0E3D08B7" w14:textId="77777777" w:rsidR="005961D4" w:rsidRPr="00D21DFE" w:rsidRDefault="005961D4" w:rsidP="005961D4">
            <w:pPr>
              <w:spacing w:after="0" w:line="240" w:lineRule="auto"/>
              <w:jc w:val="right"/>
              <w:rPr>
                <w:rFonts w:eastAsia="Times New Roman" w:cs="Arial"/>
                <w:b/>
                <w:bCs/>
                <w:sz w:val="18"/>
                <w:szCs w:val="18"/>
                <w:lang w:eastAsia="en-GB"/>
              </w:rPr>
            </w:pPr>
            <w:r w:rsidRPr="00D21DFE">
              <w:rPr>
                <w:rFonts w:eastAsia="Times New Roman" w:cs="Arial"/>
                <w:b/>
                <w:bCs/>
                <w:sz w:val="18"/>
                <w:szCs w:val="18"/>
                <w:lang w:eastAsia="en-GB"/>
              </w:rPr>
              <w:t>All Ages</w:t>
            </w:r>
          </w:p>
        </w:tc>
        <w:tc>
          <w:tcPr>
            <w:tcW w:w="851" w:type="dxa"/>
            <w:tcBorders>
              <w:top w:val="nil"/>
              <w:left w:val="single" w:sz="8" w:space="0" w:color="auto"/>
              <w:bottom w:val="single" w:sz="4" w:space="0" w:color="auto"/>
              <w:right w:val="single" w:sz="4" w:space="0" w:color="auto"/>
            </w:tcBorders>
            <w:shd w:val="clear" w:color="auto" w:fill="auto"/>
            <w:vAlign w:val="center"/>
            <w:hideMark/>
          </w:tcPr>
          <w:p w14:paraId="5684100C" w14:textId="77777777" w:rsidR="005961D4" w:rsidRPr="00D21DFE" w:rsidRDefault="005961D4" w:rsidP="005961D4">
            <w:pPr>
              <w:spacing w:after="0" w:line="240" w:lineRule="auto"/>
              <w:jc w:val="center"/>
              <w:rPr>
                <w:rFonts w:eastAsia="Times New Roman" w:cs="Arial"/>
                <w:b/>
                <w:bCs/>
                <w:sz w:val="18"/>
                <w:szCs w:val="18"/>
                <w:lang w:eastAsia="en-GB"/>
              </w:rPr>
            </w:pPr>
            <w:r w:rsidRPr="00D21DFE">
              <w:rPr>
                <w:rFonts w:eastAsia="Times New Roman" w:cs="Arial"/>
                <w:b/>
                <w:bCs/>
                <w:sz w:val="18"/>
                <w:szCs w:val="18"/>
                <w:lang w:eastAsia="en-GB"/>
              </w:rPr>
              <w:t>33</w:t>
            </w:r>
          </w:p>
        </w:tc>
        <w:tc>
          <w:tcPr>
            <w:tcW w:w="992" w:type="dxa"/>
            <w:tcBorders>
              <w:top w:val="nil"/>
              <w:left w:val="nil"/>
              <w:bottom w:val="single" w:sz="4" w:space="0" w:color="auto"/>
              <w:right w:val="single" w:sz="8" w:space="0" w:color="auto"/>
            </w:tcBorders>
            <w:shd w:val="clear" w:color="auto" w:fill="auto"/>
            <w:vAlign w:val="center"/>
            <w:hideMark/>
          </w:tcPr>
          <w:p w14:paraId="236885B6" w14:textId="77777777" w:rsidR="005961D4" w:rsidRPr="00D21DFE" w:rsidRDefault="005961D4" w:rsidP="005961D4">
            <w:pPr>
              <w:spacing w:after="0" w:line="240" w:lineRule="auto"/>
              <w:jc w:val="center"/>
              <w:rPr>
                <w:rFonts w:eastAsia="Times New Roman" w:cs="Arial"/>
                <w:b/>
                <w:bCs/>
                <w:sz w:val="18"/>
                <w:szCs w:val="18"/>
                <w:lang w:eastAsia="en-GB"/>
              </w:rPr>
            </w:pPr>
            <w:r w:rsidRPr="00D21DFE">
              <w:rPr>
                <w:rFonts w:eastAsia="Times New Roman" w:cs="Arial"/>
                <w:b/>
                <w:bCs/>
                <w:sz w:val="18"/>
                <w:szCs w:val="18"/>
                <w:lang w:eastAsia="en-GB"/>
              </w:rPr>
              <w:t>84.8%</w:t>
            </w:r>
          </w:p>
        </w:tc>
        <w:tc>
          <w:tcPr>
            <w:tcW w:w="851" w:type="dxa"/>
            <w:tcBorders>
              <w:top w:val="nil"/>
              <w:left w:val="nil"/>
              <w:bottom w:val="single" w:sz="4" w:space="0" w:color="auto"/>
              <w:right w:val="single" w:sz="4" w:space="0" w:color="auto"/>
            </w:tcBorders>
            <w:shd w:val="clear" w:color="auto" w:fill="auto"/>
            <w:vAlign w:val="center"/>
            <w:hideMark/>
          </w:tcPr>
          <w:p w14:paraId="7BDE596D" w14:textId="77777777" w:rsidR="005961D4" w:rsidRPr="00D21DFE" w:rsidRDefault="005961D4" w:rsidP="005961D4">
            <w:pPr>
              <w:spacing w:after="0" w:line="240" w:lineRule="auto"/>
              <w:jc w:val="center"/>
              <w:rPr>
                <w:rFonts w:eastAsia="Times New Roman" w:cs="Arial"/>
                <w:b/>
                <w:bCs/>
                <w:sz w:val="18"/>
                <w:szCs w:val="18"/>
                <w:lang w:eastAsia="en-GB"/>
              </w:rPr>
            </w:pPr>
            <w:r w:rsidRPr="00D21DFE">
              <w:rPr>
                <w:rFonts w:eastAsia="Times New Roman" w:cs="Arial"/>
                <w:b/>
                <w:bCs/>
                <w:sz w:val="18"/>
                <w:szCs w:val="18"/>
                <w:lang w:eastAsia="en-GB"/>
              </w:rPr>
              <w:t>60</w:t>
            </w:r>
          </w:p>
        </w:tc>
        <w:tc>
          <w:tcPr>
            <w:tcW w:w="850" w:type="dxa"/>
            <w:tcBorders>
              <w:top w:val="nil"/>
              <w:left w:val="nil"/>
              <w:bottom w:val="single" w:sz="4" w:space="0" w:color="auto"/>
              <w:right w:val="single" w:sz="8" w:space="0" w:color="auto"/>
            </w:tcBorders>
            <w:shd w:val="clear" w:color="auto" w:fill="auto"/>
            <w:vAlign w:val="center"/>
            <w:hideMark/>
          </w:tcPr>
          <w:p w14:paraId="1C19A149" w14:textId="77777777" w:rsidR="005961D4" w:rsidRPr="00D21DFE" w:rsidRDefault="005961D4" w:rsidP="005961D4">
            <w:pPr>
              <w:spacing w:after="0" w:line="240" w:lineRule="auto"/>
              <w:jc w:val="center"/>
              <w:rPr>
                <w:rFonts w:eastAsia="Times New Roman" w:cs="Arial"/>
                <w:b/>
                <w:bCs/>
                <w:sz w:val="18"/>
                <w:szCs w:val="18"/>
                <w:lang w:eastAsia="en-GB"/>
              </w:rPr>
            </w:pPr>
            <w:r w:rsidRPr="00D21DFE">
              <w:rPr>
                <w:rFonts w:eastAsia="Times New Roman" w:cs="Arial"/>
                <w:b/>
                <w:bCs/>
                <w:sz w:val="18"/>
                <w:szCs w:val="18"/>
                <w:lang w:eastAsia="en-GB"/>
              </w:rPr>
              <w:t>91.7%</w:t>
            </w:r>
          </w:p>
        </w:tc>
        <w:tc>
          <w:tcPr>
            <w:tcW w:w="851" w:type="dxa"/>
            <w:tcBorders>
              <w:top w:val="nil"/>
              <w:left w:val="nil"/>
              <w:bottom w:val="single" w:sz="4" w:space="0" w:color="auto"/>
              <w:right w:val="single" w:sz="4" w:space="0" w:color="auto"/>
            </w:tcBorders>
            <w:shd w:val="clear" w:color="auto" w:fill="auto"/>
            <w:vAlign w:val="center"/>
            <w:hideMark/>
          </w:tcPr>
          <w:p w14:paraId="1E4D3C92" w14:textId="77777777" w:rsidR="005961D4" w:rsidRPr="00D21DFE" w:rsidRDefault="005961D4" w:rsidP="005961D4">
            <w:pPr>
              <w:spacing w:after="0" w:line="240" w:lineRule="auto"/>
              <w:jc w:val="center"/>
              <w:rPr>
                <w:rFonts w:eastAsia="Times New Roman" w:cs="Arial"/>
                <w:b/>
                <w:bCs/>
                <w:sz w:val="18"/>
                <w:szCs w:val="18"/>
                <w:lang w:eastAsia="en-GB"/>
              </w:rPr>
            </w:pPr>
            <w:r w:rsidRPr="00D21DFE">
              <w:rPr>
                <w:rFonts w:eastAsia="Times New Roman" w:cs="Arial"/>
                <w:b/>
                <w:bCs/>
                <w:sz w:val="18"/>
                <w:szCs w:val="18"/>
                <w:lang w:eastAsia="en-GB"/>
              </w:rPr>
              <w:t>60</w:t>
            </w:r>
          </w:p>
        </w:tc>
        <w:tc>
          <w:tcPr>
            <w:tcW w:w="850" w:type="dxa"/>
            <w:tcBorders>
              <w:top w:val="nil"/>
              <w:left w:val="nil"/>
              <w:bottom w:val="single" w:sz="4" w:space="0" w:color="auto"/>
              <w:right w:val="single" w:sz="8" w:space="0" w:color="auto"/>
            </w:tcBorders>
            <w:shd w:val="clear" w:color="auto" w:fill="auto"/>
            <w:noWrap/>
            <w:vAlign w:val="center"/>
            <w:hideMark/>
          </w:tcPr>
          <w:p w14:paraId="141978B8" w14:textId="77777777" w:rsidR="005961D4" w:rsidRPr="00D21DFE" w:rsidRDefault="005961D4" w:rsidP="005961D4">
            <w:pPr>
              <w:spacing w:after="0" w:line="240" w:lineRule="auto"/>
              <w:jc w:val="center"/>
              <w:rPr>
                <w:rFonts w:eastAsia="Times New Roman" w:cs="Arial"/>
                <w:b/>
                <w:bCs/>
                <w:sz w:val="18"/>
                <w:szCs w:val="18"/>
                <w:lang w:eastAsia="en-GB"/>
              </w:rPr>
            </w:pPr>
            <w:r w:rsidRPr="00D21DFE">
              <w:rPr>
                <w:rFonts w:eastAsia="Times New Roman" w:cs="Arial"/>
                <w:b/>
                <w:bCs/>
                <w:sz w:val="18"/>
                <w:szCs w:val="18"/>
                <w:lang w:eastAsia="en-GB"/>
              </w:rPr>
              <w:t>90.0%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038EFDB" w14:textId="77777777" w:rsidR="005961D4" w:rsidRPr="00D21DFE" w:rsidRDefault="005961D4" w:rsidP="005961D4">
            <w:pPr>
              <w:spacing w:after="0" w:line="240" w:lineRule="auto"/>
              <w:jc w:val="center"/>
              <w:rPr>
                <w:rFonts w:eastAsia="Times New Roman" w:cs="Arial"/>
                <w:b/>
                <w:bCs/>
                <w:sz w:val="18"/>
                <w:szCs w:val="18"/>
                <w:lang w:eastAsia="en-GB"/>
              </w:rPr>
            </w:pPr>
            <w:r w:rsidRPr="00D21DFE">
              <w:rPr>
                <w:rFonts w:eastAsia="Times New Roman" w:cs="Arial"/>
                <w:b/>
                <w:bCs/>
                <w:sz w:val="18"/>
                <w:szCs w:val="18"/>
                <w:lang w:eastAsia="en-GB"/>
              </w:rPr>
              <w:t>84.6%</w:t>
            </w:r>
          </w:p>
        </w:tc>
        <w:tc>
          <w:tcPr>
            <w:tcW w:w="850" w:type="dxa"/>
            <w:tcBorders>
              <w:top w:val="nil"/>
              <w:left w:val="nil"/>
              <w:bottom w:val="single" w:sz="4" w:space="0" w:color="auto"/>
              <w:right w:val="single" w:sz="4" w:space="0" w:color="auto"/>
            </w:tcBorders>
            <w:shd w:val="clear" w:color="auto" w:fill="auto"/>
            <w:noWrap/>
            <w:vAlign w:val="center"/>
            <w:hideMark/>
          </w:tcPr>
          <w:p w14:paraId="13566334" w14:textId="77777777" w:rsidR="005961D4" w:rsidRPr="00D21DFE" w:rsidRDefault="005961D4" w:rsidP="005961D4">
            <w:pPr>
              <w:spacing w:after="0" w:line="240" w:lineRule="auto"/>
              <w:jc w:val="center"/>
              <w:rPr>
                <w:rFonts w:eastAsia="Times New Roman" w:cs="Arial"/>
                <w:b/>
                <w:bCs/>
                <w:sz w:val="18"/>
                <w:szCs w:val="18"/>
                <w:lang w:eastAsia="en-GB"/>
              </w:rPr>
            </w:pPr>
            <w:r w:rsidRPr="00D21DFE">
              <w:rPr>
                <w:rFonts w:eastAsia="Times New Roman" w:cs="Arial"/>
                <w:b/>
                <w:bCs/>
                <w:sz w:val="18"/>
                <w:szCs w:val="18"/>
                <w:lang w:eastAsia="en-GB"/>
              </w:rPr>
              <w:t>83.4%</w:t>
            </w:r>
          </w:p>
        </w:tc>
        <w:tc>
          <w:tcPr>
            <w:tcW w:w="851" w:type="dxa"/>
            <w:tcBorders>
              <w:top w:val="single" w:sz="4" w:space="0" w:color="auto"/>
              <w:left w:val="single" w:sz="4" w:space="0" w:color="auto"/>
              <w:bottom w:val="single" w:sz="4" w:space="0" w:color="auto"/>
              <w:right w:val="single" w:sz="4" w:space="0" w:color="auto"/>
            </w:tcBorders>
            <w:shd w:val="clear" w:color="000000" w:fill="B7DEE8"/>
            <w:vAlign w:val="center"/>
            <w:hideMark/>
          </w:tcPr>
          <w:p w14:paraId="74286FAB" w14:textId="77777777" w:rsidR="005961D4" w:rsidRPr="00D21DFE" w:rsidRDefault="005961D4" w:rsidP="005961D4">
            <w:pPr>
              <w:spacing w:after="0" w:line="240" w:lineRule="auto"/>
              <w:jc w:val="center"/>
              <w:rPr>
                <w:rFonts w:eastAsia="Times New Roman" w:cs="Arial"/>
                <w:b/>
                <w:bCs/>
                <w:sz w:val="18"/>
                <w:szCs w:val="18"/>
                <w:lang w:eastAsia="en-GB"/>
              </w:rPr>
            </w:pPr>
            <w:r w:rsidRPr="00D21DFE">
              <w:rPr>
                <w:rFonts w:eastAsia="Times New Roman" w:cs="Arial"/>
                <w:b/>
                <w:bCs/>
                <w:sz w:val="18"/>
                <w:szCs w:val="18"/>
                <w:lang w:eastAsia="en-GB"/>
              </w:rPr>
              <w:t>5.4%</w:t>
            </w:r>
          </w:p>
        </w:tc>
        <w:tc>
          <w:tcPr>
            <w:tcW w:w="850" w:type="dxa"/>
            <w:tcBorders>
              <w:top w:val="single" w:sz="4" w:space="0" w:color="auto"/>
              <w:left w:val="single" w:sz="4" w:space="0" w:color="auto"/>
              <w:bottom w:val="single" w:sz="4" w:space="0" w:color="auto"/>
              <w:right w:val="single" w:sz="8" w:space="0" w:color="auto"/>
            </w:tcBorders>
            <w:shd w:val="clear" w:color="000000" w:fill="FFC7CE"/>
            <w:vAlign w:val="center"/>
            <w:hideMark/>
          </w:tcPr>
          <w:p w14:paraId="4E50F2A6" w14:textId="77777777" w:rsidR="005961D4" w:rsidRPr="00D21DFE" w:rsidRDefault="005961D4" w:rsidP="005961D4">
            <w:pPr>
              <w:spacing w:after="0" w:line="240" w:lineRule="auto"/>
              <w:jc w:val="center"/>
              <w:rPr>
                <w:rFonts w:eastAsia="Times New Roman" w:cs="Arial"/>
                <w:b/>
                <w:bCs/>
                <w:color w:val="9C0006"/>
                <w:sz w:val="18"/>
                <w:szCs w:val="18"/>
                <w:lang w:eastAsia="en-GB"/>
              </w:rPr>
            </w:pPr>
            <w:r w:rsidRPr="00D21DFE">
              <w:rPr>
                <w:rFonts w:eastAsia="Times New Roman" w:cs="Arial"/>
                <w:b/>
                <w:bCs/>
                <w:color w:val="9C0006"/>
                <w:sz w:val="18"/>
                <w:szCs w:val="18"/>
                <w:lang w:eastAsia="en-GB"/>
              </w:rPr>
              <w:t>-1.7%</w:t>
            </w:r>
          </w:p>
        </w:tc>
      </w:tr>
      <w:tr w:rsidR="005961D4" w:rsidRPr="00D21DFE" w14:paraId="7444F50F" w14:textId="77777777" w:rsidTr="005961D4">
        <w:trPr>
          <w:trHeight w:val="255"/>
        </w:trPr>
        <w:tc>
          <w:tcPr>
            <w:tcW w:w="959" w:type="dxa"/>
            <w:vMerge/>
            <w:tcBorders>
              <w:top w:val="nil"/>
              <w:left w:val="single" w:sz="8" w:space="0" w:color="auto"/>
              <w:bottom w:val="single" w:sz="8" w:space="0" w:color="000000"/>
              <w:right w:val="single" w:sz="4" w:space="0" w:color="auto"/>
            </w:tcBorders>
            <w:vAlign w:val="center"/>
            <w:hideMark/>
          </w:tcPr>
          <w:p w14:paraId="607B2706" w14:textId="77777777" w:rsidR="005961D4" w:rsidRPr="00D21DFE" w:rsidRDefault="005961D4" w:rsidP="005961D4">
            <w:pPr>
              <w:spacing w:after="0" w:line="240" w:lineRule="auto"/>
              <w:rPr>
                <w:rFonts w:eastAsia="Times New Roman" w:cs="Arial"/>
                <w:b/>
                <w:bCs/>
                <w:sz w:val="18"/>
                <w:szCs w:val="18"/>
                <w:lang w:eastAsia="en-GB"/>
              </w:rPr>
            </w:pPr>
          </w:p>
        </w:tc>
        <w:tc>
          <w:tcPr>
            <w:tcW w:w="850" w:type="dxa"/>
            <w:tcBorders>
              <w:top w:val="nil"/>
              <w:left w:val="nil"/>
              <w:bottom w:val="single" w:sz="4" w:space="0" w:color="auto"/>
              <w:right w:val="nil"/>
            </w:tcBorders>
            <w:shd w:val="clear" w:color="auto" w:fill="auto"/>
            <w:vAlign w:val="center"/>
            <w:hideMark/>
          </w:tcPr>
          <w:p w14:paraId="6F950265" w14:textId="77777777" w:rsidR="005961D4" w:rsidRPr="00D21DFE" w:rsidRDefault="005961D4" w:rsidP="005961D4">
            <w:pPr>
              <w:spacing w:after="0" w:line="240" w:lineRule="auto"/>
              <w:jc w:val="right"/>
              <w:rPr>
                <w:rFonts w:eastAsia="Times New Roman" w:cs="Arial"/>
                <w:sz w:val="18"/>
                <w:szCs w:val="18"/>
                <w:lang w:eastAsia="en-GB"/>
              </w:rPr>
            </w:pPr>
            <w:r w:rsidRPr="00D21DFE">
              <w:rPr>
                <w:rFonts w:eastAsia="Times New Roman" w:cs="Arial"/>
                <w:sz w:val="18"/>
                <w:szCs w:val="18"/>
                <w:lang w:eastAsia="en-GB"/>
              </w:rPr>
              <w:t>16 - 18</w:t>
            </w:r>
          </w:p>
        </w:tc>
        <w:tc>
          <w:tcPr>
            <w:tcW w:w="851" w:type="dxa"/>
            <w:tcBorders>
              <w:top w:val="nil"/>
              <w:left w:val="single" w:sz="8" w:space="0" w:color="auto"/>
              <w:bottom w:val="single" w:sz="4" w:space="0" w:color="auto"/>
              <w:right w:val="single" w:sz="4" w:space="0" w:color="auto"/>
            </w:tcBorders>
            <w:shd w:val="clear" w:color="auto" w:fill="auto"/>
            <w:vAlign w:val="center"/>
            <w:hideMark/>
          </w:tcPr>
          <w:p w14:paraId="4289C824" w14:textId="77777777" w:rsidR="005961D4" w:rsidRPr="00D21DFE" w:rsidRDefault="005961D4" w:rsidP="005961D4">
            <w:pPr>
              <w:spacing w:after="0" w:line="240" w:lineRule="auto"/>
              <w:jc w:val="center"/>
              <w:rPr>
                <w:rFonts w:eastAsia="Times New Roman" w:cs="Arial"/>
                <w:sz w:val="18"/>
                <w:szCs w:val="18"/>
                <w:lang w:eastAsia="en-GB"/>
              </w:rPr>
            </w:pPr>
            <w:r w:rsidRPr="00D21DFE">
              <w:rPr>
                <w:rFonts w:eastAsia="Times New Roman" w:cs="Arial"/>
                <w:sz w:val="18"/>
                <w:szCs w:val="18"/>
                <w:lang w:eastAsia="en-GB"/>
              </w:rPr>
              <w:t>23</w:t>
            </w:r>
          </w:p>
        </w:tc>
        <w:tc>
          <w:tcPr>
            <w:tcW w:w="992" w:type="dxa"/>
            <w:tcBorders>
              <w:top w:val="nil"/>
              <w:left w:val="nil"/>
              <w:bottom w:val="single" w:sz="4" w:space="0" w:color="auto"/>
              <w:right w:val="single" w:sz="8" w:space="0" w:color="auto"/>
            </w:tcBorders>
            <w:shd w:val="clear" w:color="auto" w:fill="auto"/>
            <w:vAlign w:val="center"/>
            <w:hideMark/>
          </w:tcPr>
          <w:p w14:paraId="3ACFD2B0" w14:textId="77777777" w:rsidR="005961D4" w:rsidRPr="00D21DFE" w:rsidRDefault="005961D4" w:rsidP="005961D4">
            <w:pPr>
              <w:spacing w:after="0" w:line="240" w:lineRule="auto"/>
              <w:jc w:val="center"/>
              <w:rPr>
                <w:rFonts w:eastAsia="Times New Roman" w:cs="Arial"/>
                <w:sz w:val="18"/>
                <w:szCs w:val="18"/>
                <w:lang w:eastAsia="en-GB"/>
              </w:rPr>
            </w:pPr>
            <w:r w:rsidRPr="00D21DFE">
              <w:rPr>
                <w:rFonts w:eastAsia="Times New Roman" w:cs="Arial"/>
                <w:sz w:val="18"/>
                <w:szCs w:val="18"/>
                <w:lang w:eastAsia="en-GB"/>
              </w:rPr>
              <w:t>82.6%</w:t>
            </w:r>
          </w:p>
        </w:tc>
        <w:tc>
          <w:tcPr>
            <w:tcW w:w="851" w:type="dxa"/>
            <w:tcBorders>
              <w:top w:val="nil"/>
              <w:left w:val="nil"/>
              <w:bottom w:val="single" w:sz="4" w:space="0" w:color="auto"/>
              <w:right w:val="single" w:sz="4" w:space="0" w:color="auto"/>
            </w:tcBorders>
            <w:shd w:val="clear" w:color="auto" w:fill="auto"/>
            <w:vAlign w:val="center"/>
            <w:hideMark/>
          </w:tcPr>
          <w:p w14:paraId="51D279F6" w14:textId="77777777" w:rsidR="005961D4" w:rsidRPr="00D21DFE" w:rsidRDefault="005961D4" w:rsidP="005961D4">
            <w:pPr>
              <w:spacing w:after="0" w:line="240" w:lineRule="auto"/>
              <w:jc w:val="center"/>
              <w:rPr>
                <w:rFonts w:eastAsia="Times New Roman" w:cs="Arial"/>
                <w:sz w:val="18"/>
                <w:szCs w:val="18"/>
                <w:lang w:eastAsia="en-GB"/>
              </w:rPr>
            </w:pPr>
            <w:r w:rsidRPr="00D21DFE">
              <w:rPr>
                <w:rFonts w:eastAsia="Times New Roman" w:cs="Arial"/>
                <w:sz w:val="18"/>
                <w:szCs w:val="18"/>
                <w:lang w:eastAsia="en-GB"/>
              </w:rPr>
              <w:t>4</w:t>
            </w:r>
          </w:p>
        </w:tc>
        <w:tc>
          <w:tcPr>
            <w:tcW w:w="850" w:type="dxa"/>
            <w:tcBorders>
              <w:top w:val="nil"/>
              <w:left w:val="nil"/>
              <w:bottom w:val="single" w:sz="4" w:space="0" w:color="auto"/>
              <w:right w:val="single" w:sz="8" w:space="0" w:color="auto"/>
            </w:tcBorders>
            <w:shd w:val="clear" w:color="auto" w:fill="auto"/>
            <w:vAlign w:val="center"/>
            <w:hideMark/>
          </w:tcPr>
          <w:p w14:paraId="129DABE9" w14:textId="77777777" w:rsidR="005961D4" w:rsidRPr="00D21DFE" w:rsidRDefault="005961D4" w:rsidP="005961D4">
            <w:pPr>
              <w:spacing w:after="0" w:line="240" w:lineRule="auto"/>
              <w:jc w:val="center"/>
              <w:rPr>
                <w:rFonts w:eastAsia="Times New Roman" w:cs="Arial"/>
                <w:sz w:val="18"/>
                <w:szCs w:val="18"/>
                <w:lang w:eastAsia="en-GB"/>
              </w:rPr>
            </w:pPr>
            <w:r w:rsidRPr="00D21DFE">
              <w:rPr>
                <w:rFonts w:eastAsia="Times New Roman" w:cs="Arial"/>
                <w:sz w:val="18"/>
                <w:szCs w:val="18"/>
                <w:lang w:eastAsia="en-GB"/>
              </w:rPr>
              <w:t>100.0%</w:t>
            </w:r>
          </w:p>
        </w:tc>
        <w:tc>
          <w:tcPr>
            <w:tcW w:w="851" w:type="dxa"/>
            <w:tcBorders>
              <w:top w:val="nil"/>
              <w:left w:val="nil"/>
              <w:bottom w:val="single" w:sz="4" w:space="0" w:color="auto"/>
              <w:right w:val="single" w:sz="4" w:space="0" w:color="auto"/>
            </w:tcBorders>
            <w:shd w:val="clear" w:color="auto" w:fill="auto"/>
            <w:vAlign w:val="center"/>
            <w:hideMark/>
          </w:tcPr>
          <w:p w14:paraId="45D8BF71" w14:textId="77777777" w:rsidR="005961D4" w:rsidRPr="00D21DFE" w:rsidRDefault="005961D4" w:rsidP="005961D4">
            <w:pPr>
              <w:spacing w:after="0" w:line="240" w:lineRule="auto"/>
              <w:jc w:val="center"/>
              <w:rPr>
                <w:rFonts w:eastAsia="Times New Roman" w:cs="Arial"/>
                <w:sz w:val="18"/>
                <w:szCs w:val="18"/>
                <w:lang w:eastAsia="en-GB"/>
              </w:rPr>
            </w:pPr>
            <w:r w:rsidRPr="00D21DFE">
              <w:rPr>
                <w:rFonts w:eastAsia="Times New Roman" w:cs="Arial"/>
                <w:sz w:val="18"/>
                <w:szCs w:val="18"/>
                <w:lang w:eastAsia="en-GB"/>
              </w:rPr>
              <w:t>3</w:t>
            </w:r>
          </w:p>
        </w:tc>
        <w:tc>
          <w:tcPr>
            <w:tcW w:w="850" w:type="dxa"/>
            <w:tcBorders>
              <w:top w:val="nil"/>
              <w:left w:val="nil"/>
              <w:bottom w:val="single" w:sz="4" w:space="0" w:color="auto"/>
              <w:right w:val="single" w:sz="8" w:space="0" w:color="auto"/>
            </w:tcBorders>
            <w:shd w:val="clear" w:color="auto" w:fill="auto"/>
            <w:noWrap/>
            <w:vAlign w:val="center"/>
            <w:hideMark/>
          </w:tcPr>
          <w:p w14:paraId="27353BED" w14:textId="77777777" w:rsidR="005961D4" w:rsidRPr="00D21DFE" w:rsidRDefault="005961D4" w:rsidP="005961D4">
            <w:pPr>
              <w:spacing w:after="0" w:line="240" w:lineRule="auto"/>
              <w:jc w:val="center"/>
              <w:rPr>
                <w:rFonts w:eastAsia="Times New Roman" w:cs="Arial"/>
                <w:sz w:val="18"/>
                <w:szCs w:val="18"/>
                <w:lang w:eastAsia="en-GB"/>
              </w:rPr>
            </w:pPr>
            <w:r w:rsidRPr="00D21DFE">
              <w:rPr>
                <w:rFonts w:eastAsia="Times New Roman" w:cs="Arial"/>
                <w:sz w:val="18"/>
                <w:szCs w:val="18"/>
                <w:lang w:eastAsia="en-GB"/>
              </w:rPr>
              <w:t>100.0%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048BFD3" w14:textId="77777777" w:rsidR="005961D4" w:rsidRPr="00D21DFE" w:rsidRDefault="005961D4" w:rsidP="005961D4">
            <w:pPr>
              <w:spacing w:after="0" w:line="240" w:lineRule="auto"/>
              <w:jc w:val="center"/>
              <w:rPr>
                <w:rFonts w:eastAsia="Times New Roman" w:cs="Arial"/>
                <w:sz w:val="18"/>
                <w:szCs w:val="18"/>
                <w:lang w:eastAsia="en-GB"/>
              </w:rPr>
            </w:pPr>
            <w:r w:rsidRPr="00D21DFE">
              <w:rPr>
                <w:rFonts w:eastAsia="Times New Roman" w:cs="Arial"/>
                <w:sz w:val="18"/>
                <w:szCs w:val="18"/>
                <w:lang w:eastAsia="en-GB"/>
              </w:rPr>
              <w:t>82.1%</w:t>
            </w:r>
          </w:p>
        </w:tc>
        <w:tc>
          <w:tcPr>
            <w:tcW w:w="850" w:type="dxa"/>
            <w:tcBorders>
              <w:top w:val="nil"/>
              <w:left w:val="nil"/>
              <w:bottom w:val="single" w:sz="4" w:space="0" w:color="auto"/>
              <w:right w:val="single" w:sz="4" w:space="0" w:color="auto"/>
            </w:tcBorders>
            <w:shd w:val="clear" w:color="auto" w:fill="auto"/>
            <w:noWrap/>
            <w:vAlign w:val="center"/>
            <w:hideMark/>
          </w:tcPr>
          <w:p w14:paraId="41F3DB7E" w14:textId="77777777" w:rsidR="005961D4" w:rsidRPr="00D21DFE" w:rsidRDefault="005961D4" w:rsidP="005961D4">
            <w:pPr>
              <w:spacing w:after="0" w:line="240" w:lineRule="auto"/>
              <w:jc w:val="center"/>
              <w:rPr>
                <w:rFonts w:eastAsia="Times New Roman" w:cs="Arial"/>
                <w:sz w:val="18"/>
                <w:szCs w:val="18"/>
                <w:lang w:eastAsia="en-GB"/>
              </w:rPr>
            </w:pPr>
            <w:r w:rsidRPr="00D21DFE">
              <w:rPr>
                <w:rFonts w:eastAsia="Times New Roman" w:cs="Arial"/>
                <w:sz w:val="18"/>
                <w:szCs w:val="18"/>
                <w:lang w:eastAsia="en-GB"/>
              </w:rPr>
              <w:t>80.8%</w:t>
            </w:r>
          </w:p>
        </w:tc>
        <w:tc>
          <w:tcPr>
            <w:tcW w:w="851" w:type="dxa"/>
            <w:tcBorders>
              <w:top w:val="single" w:sz="4" w:space="0" w:color="auto"/>
              <w:left w:val="single" w:sz="4" w:space="0" w:color="auto"/>
              <w:bottom w:val="single" w:sz="4" w:space="0" w:color="auto"/>
              <w:right w:val="single" w:sz="4" w:space="0" w:color="auto"/>
            </w:tcBorders>
            <w:shd w:val="clear" w:color="000000" w:fill="B7DEE8"/>
            <w:vAlign w:val="center"/>
            <w:hideMark/>
          </w:tcPr>
          <w:p w14:paraId="43384272" w14:textId="77777777" w:rsidR="005961D4" w:rsidRPr="00D21DFE" w:rsidRDefault="005961D4" w:rsidP="005961D4">
            <w:pPr>
              <w:spacing w:after="0" w:line="240" w:lineRule="auto"/>
              <w:jc w:val="center"/>
              <w:rPr>
                <w:rFonts w:eastAsia="Times New Roman" w:cs="Arial"/>
                <w:b/>
                <w:bCs/>
                <w:sz w:val="18"/>
                <w:szCs w:val="18"/>
                <w:lang w:eastAsia="en-GB"/>
              </w:rPr>
            </w:pPr>
            <w:r w:rsidRPr="00D21DFE">
              <w:rPr>
                <w:rFonts w:eastAsia="Times New Roman" w:cs="Arial"/>
                <w:b/>
                <w:bCs/>
                <w:sz w:val="18"/>
                <w:szCs w:val="18"/>
                <w:lang w:eastAsia="en-GB"/>
              </w:rPr>
              <w:t>17.9%</w:t>
            </w:r>
          </w:p>
        </w:tc>
        <w:tc>
          <w:tcPr>
            <w:tcW w:w="850" w:type="dxa"/>
            <w:tcBorders>
              <w:top w:val="single" w:sz="4" w:space="0" w:color="auto"/>
              <w:left w:val="single" w:sz="4" w:space="0" w:color="auto"/>
              <w:bottom w:val="single" w:sz="4" w:space="0" w:color="auto"/>
              <w:right w:val="single" w:sz="8" w:space="0" w:color="auto"/>
            </w:tcBorders>
            <w:shd w:val="clear" w:color="000000" w:fill="FFEB9C"/>
            <w:vAlign w:val="center"/>
            <w:hideMark/>
          </w:tcPr>
          <w:p w14:paraId="6059E8CD" w14:textId="77777777" w:rsidR="005961D4" w:rsidRPr="00D21DFE" w:rsidRDefault="005961D4" w:rsidP="005961D4">
            <w:pPr>
              <w:spacing w:after="0" w:line="240" w:lineRule="auto"/>
              <w:jc w:val="center"/>
              <w:rPr>
                <w:rFonts w:eastAsia="Times New Roman" w:cs="Arial"/>
                <w:b/>
                <w:bCs/>
                <w:color w:val="9C6500"/>
                <w:sz w:val="18"/>
                <w:szCs w:val="18"/>
                <w:lang w:eastAsia="en-GB"/>
              </w:rPr>
            </w:pPr>
            <w:r w:rsidRPr="00D21DFE">
              <w:rPr>
                <w:rFonts w:eastAsia="Times New Roman" w:cs="Arial"/>
                <w:b/>
                <w:bCs/>
                <w:color w:val="9C6500"/>
                <w:sz w:val="18"/>
                <w:szCs w:val="18"/>
                <w:lang w:eastAsia="en-GB"/>
              </w:rPr>
              <w:t>0.0%</w:t>
            </w:r>
          </w:p>
        </w:tc>
      </w:tr>
      <w:tr w:rsidR="005961D4" w:rsidRPr="00D21DFE" w14:paraId="71537620" w14:textId="77777777" w:rsidTr="005961D4">
        <w:trPr>
          <w:trHeight w:val="270"/>
        </w:trPr>
        <w:tc>
          <w:tcPr>
            <w:tcW w:w="959" w:type="dxa"/>
            <w:vMerge/>
            <w:tcBorders>
              <w:top w:val="nil"/>
              <w:left w:val="single" w:sz="8" w:space="0" w:color="auto"/>
              <w:bottom w:val="single" w:sz="8" w:space="0" w:color="000000"/>
              <w:right w:val="single" w:sz="4" w:space="0" w:color="auto"/>
            </w:tcBorders>
            <w:vAlign w:val="center"/>
            <w:hideMark/>
          </w:tcPr>
          <w:p w14:paraId="147A3291" w14:textId="77777777" w:rsidR="005961D4" w:rsidRPr="00D21DFE" w:rsidRDefault="005961D4" w:rsidP="005961D4">
            <w:pPr>
              <w:spacing w:after="0" w:line="240" w:lineRule="auto"/>
              <w:rPr>
                <w:rFonts w:eastAsia="Times New Roman" w:cs="Arial"/>
                <w:b/>
                <w:bCs/>
                <w:sz w:val="18"/>
                <w:szCs w:val="18"/>
                <w:lang w:eastAsia="en-GB"/>
              </w:rPr>
            </w:pPr>
          </w:p>
        </w:tc>
        <w:tc>
          <w:tcPr>
            <w:tcW w:w="850" w:type="dxa"/>
            <w:tcBorders>
              <w:top w:val="nil"/>
              <w:left w:val="nil"/>
              <w:bottom w:val="single" w:sz="8" w:space="0" w:color="auto"/>
              <w:right w:val="nil"/>
            </w:tcBorders>
            <w:shd w:val="clear" w:color="auto" w:fill="auto"/>
            <w:vAlign w:val="center"/>
            <w:hideMark/>
          </w:tcPr>
          <w:p w14:paraId="2EF2B0BB" w14:textId="77777777" w:rsidR="005961D4" w:rsidRPr="00D21DFE" w:rsidRDefault="005961D4" w:rsidP="005961D4">
            <w:pPr>
              <w:spacing w:after="0" w:line="240" w:lineRule="auto"/>
              <w:jc w:val="right"/>
              <w:rPr>
                <w:rFonts w:eastAsia="Times New Roman" w:cs="Arial"/>
                <w:sz w:val="18"/>
                <w:szCs w:val="18"/>
                <w:lang w:eastAsia="en-GB"/>
              </w:rPr>
            </w:pPr>
            <w:r w:rsidRPr="00D21DFE">
              <w:rPr>
                <w:rFonts w:eastAsia="Times New Roman" w:cs="Arial"/>
                <w:sz w:val="18"/>
                <w:szCs w:val="18"/>
                <w:lang w:eastAsia="en-GB"/>
              </w:rPr>
              <w:t>19+</w:t>
            </w:r>
          </w:p>
        </w:tc>
        <w:tc>
          <w:tcPr>
            <w:tcW w:w="851" w:type="dxa"/>
            <w:tcBorders>
              <w:top w:val="nil"/>
              <w:left w:val="single" w:sz="8" w:space="0" w:color="auto"/>
              <w:bottom w:val="single" w:sz="8" w:space="0" w:color="auto"/>
              <w:right w:val="single" w:sz="4" w:space="0" w:color="auto"/>
            </w:tcBorders>
            <w:shd w:val="clear" w:color="auto" w:fill="auto"/>
            <w:vAlign w:val="center"/>
            <w:hideMark/>
          </w:tcPr>
          <w:p w14:paraId="2F72B76C" w14:textId="77777777" w:rsidR="005961D4" w:rsidRPr="00D21DFE" w:rsidRDefault="005961D4" w:rsidP="005961D4">
            <w:pPr>
              <w:spacing w:after="0" w:line="240" w:lineRule="auto"/>
              <w:jc w:val="center"/>
              <w:rPr>
                <w:rFonts w:eastAsia="Times New Roman" w:cs="Arial"/>
                <w:sz w:val="18"/>
                <w:szCs w:val="18"/>
                <w:lang w:eastAsia="en-GB"/>
              </w:rPr>
            </w:pPr>
            <w:r w:rsidRPr="00D21DFE">
              <w:rPr>
                <w:rFonts w:eastAsia="Times New Roman" w:cs="Arial"/>
                <w:sz w:val="18"/>
                <w:szCs w:val="18"/>
                <w:lang w:eastAsia="en-GB"/>
              </w:rPr>
              <w:t>10</w:t>
            </w:r>
          </w:p>
        </w:tc>
        <w:tc>
          <w:tcPr>
            <w:tcW w:w="992" w:type="dxa"/>
            <w:tcBorders>
              <w:top w:val="nil"/>
              <w:left w:val="nil"/>
              <w:bottom w:val="single" w:sz="8" w:space="0" w:color="auto"/>
              <w:right w:val="single" w:sz="8" w:space="0" w:color="auto"/>
            </w:tcBorders>
            <w:shd w:val="clear" w:color="auto" w:fill="auto"/>
            <w:vAlign w:val="center"/>
            <w:hideMark/>
          </w:tcPr>
          <w:p w14:paraId="5EF37AA2" w14:textId="77777777" w:rsidR="005961D4" w:rsidRPr="00D21DFE" w:rsidRDefault="005961D4" w:rsidP="005961D4">
            <w:pPr>
              <w:spacing w:after="0" w:line="240" w:lineRule="auto"/>
              <w:jc w:val="center"/>
              <w:rPr>
                <w:rFonts w:eastAsia="Times New Roman" w:cs="Arial"/>
                <w:sz w:val="18"/>
                <w:szCs w:val="18"/>
                <w:lang w:eastAsia="en-GB"/>
              </w:rPr>
            </w:pPr>
            <w:r w:rsidRPr="00D21DFE">
              <w:rPr>
                <w:rFonts w:eastAsia="Times New Roman" w:cs="Arial"/>
                <w:sz w:val="18"/>
                <w:szCs w:val="18"/>
                <w:lang w:eastAsia="en-GB"/>
              </w:rPr>
              <w:t>90.0%</w:t>
            </w:r>
          </w:p>
        </w:tc>
        <w:tc>
          <w:tcPr>
            <w:tcW w:w="851" w:type="dxa"/>
            <w:tcBorders>
              <w:top w:val="nil"/>
              <w:left w:val="nil"/>
              <w:bottom w:val="single" w:sz="8" w:space="0" w:color="auto"/>
              <w:right w:val="single" w:sz="4" w:space="0" w:color="auto"/>
            </w:tcBorders>
            <w:shd w:val="clear" w:color="auto" w:fill="auto"/>
            <w:vAlign w:val="center"/>
            <w:hideMark/>
          </w:tcPr>
          <w:p w14:paraId="3DB46EDF" w14:textId="77777777" w:rsidR="005961D4" w:rsidRPr="00D21DFE" w:rsidRDefault="005961D4" w:rsidP="005961D4">
            <w:pPr>
              <w:spacing w:after="0" w:line="240" w:lineRule="auto"/>
              <w:jc w:val="center"/>
              <w:rPr>
                <w:rFonts w:eastAsia="Times New Roman" w:cs="Arial"/>
                <w:sz w:val="18"/>
                <w:szCs w:val="18"/>
                <w:lang w:eastAsia="en-GB"/>
              </w:rPr>
            </w:pPr>
            <w:r w:rsidRPr="00D21DFE">
              <w:rPr>
                <w:rFonts w:eastAsia="Times New Roman" w:cs="Arial"/>
                <w:sz w:val="18"/>
                <w:szCs w:val="18"/>
                <w:lang w:eastAsia="en-GB"/>
              </w:rPr>
              <w:t>56</w:t>
            </w:r>
          </w:p>
        </w:tc>
        <w:tc>
          <w:tcPr>
            <w:tcW w:w="850" w:type="dxa"/>
            <w:tcBorders>
              <w:top w:val="nil"/>
              <w:left w:val="nil"/>
              <w:bottom w:val="single" w:sz="8" w:space="0" w:color="auto"/>
              <w:right w:val="single" w:sz="8" w:space="0" w:color="auto"/>
            </w:tcBorders>
            <w:shd w:val="clear" w:color="auto" w:fill="auto"/>
            <w:vAlign w:val="center"/>
            <w:hideMark/>
          </w:tcPr>
          <w:p w14:paraId="4E0E2891" w14:textId="77777777" w:rsidR="005961D4" w:rsidRPr="00D21DFE" w:rsidRDefault="005961D4" w:rsidP="005961D4">
            <w:pPr>
              <w:spacing w:after="0" w:line="240" w:lineRule="auto"/>
              <w:jc w:val="center"/>
              <w:rPr>
                <w:rFonts w:eastAsia="Times New Roman" w:cs="Arial"/>
                <w:sz w:val="18"/>
                <w:szCs w:val="18"/>
                <w:lang w:eastAsia="en-GB"/>
              </w:rPr>
            </w:pPr>
            <w:r w:rsidRPr="00D21DFE">
              <w:rPr>
                <w:rFonts w:eastAsia="Times New Roman" w:cs="Arial"/>
                <w:sz w:val="18"/>
                <w:szCs w:val="18"/>
                <w:lang w:eastAsia="en-GB"/>
              </w:rPr>
              <w:t>91.1%</w:t>
            </w:r>
          </w:p>
        </w:tc>
        <w:tc>
          <w:tcPr>
            <w:tcW w:w="851" w:type="dxa"/>
            <w:tcBorders>
              <w:top w:val="nil"/>
              <w:left w:val="nil"/>
              <w:bottom w:val="single" w:sz="8" w:space="0" w:color="auto"/>
              <w:right w:val="single" w:sz="4" w:space="0" w:color="auto"/>
            </w:tcBorders>
            <w:shd w:val="clear" w:color="auto" w:fill="auto"/>
            <w:vAlign w:val="center"/>
            <w:hideMark/>
          </w:tcPr>
          <w:p w14:paraId="10372E6D" w14:textId="77777777" w:rsidR="005961D4" w:rsidRPr="00D21DFE" w:rsidRDefault="005961D4" w:rsidP="005961D4">
            <w:pPr>
              <w:spacing w:after="0" w:line="240" w:lineRule="auto"/>
              <w:jc w:val="center"/>
              <w:rPr>
                <w:rFonts w:eastAsia="Times New Roman" w:cs="Arial"/>
                <w:sz w:val="18"/>
                <w:szCs w:val="18"/>
                <w:lang w:eastAsia="en-GB"/>
              </w:rPr>
            </w:pPr>
            <w:r w:rsidRPr="00D21DFE">
              <w:rPr>
                <w:rFonts w:eastAsia="Times New Roman" w:cs="Arial"/>
                <w:sz w:val="18"/>
                <w:szCs w:val="18"/>
                <w:lang w:eastAsia="en-GB"/>
              </w:rPr>
              <w:t>57</w:t>
            </w:r>
          </w:p>
        </w:tc>
        <w:tc>
          <w:tcPr>
            <w:tcW w:w="850" w:type="dxa"/>
            <w:tcBorders>
              <w:top w:val="nil"/>
              <w:left w:val="nil"/>
              <w:bottom w:val="single" w:sz="8" w:space="0" w:color="auto"/>
              <w:right w:val="single" w:sz="8" w:space="0" w:color="auto"/>
            </w:tcBorders>
            <w:shd w:val="clear" w:color="auto" w:fill="auto"/>
            <w:noWrap/>
            <w:vAlign w:val="center"/>
            <w:hideMark/>
          </w:tcPr>
          <w:p w14:paraId="2FFCC6B8" w14:textId="77777777" w:rsidR="005961D4" w:rsidRPr="00D21DFE" w:rsidRDefault="005961D4" w:rsidP="005961D4">
            <w:pPr>
              <w:spacing w:after="0" w:line="240" w:lineRule="auto"/>
              <w:jc w:val="center"/>
              <w:rPr>
                <w:rFonts w:eastAsia="Times New Roman" w:cs="Arial"/>
                <w:sz w:val="18"/>
                <w:szCs w:val="18"/>
                <w:lang w:eastAsia="en-GB"/>
              </w:rPr>
            </w:pPr>
            <w:r w:rsidRPr="00D21DFE">
              <w:rPr>
                <w:rFonts w:eastAsia="Times New Roman" w:cs="Arial"/>
                <w:sz w:val="18"/>
                <w:szCs w:val="18"/>
                <w:lang w:eastAsia="en-GB"/>
              </w:rPr>
              <w:t>89.5%</w:t>
            </w:r>
          </w:p>
        </w:tc>
        <w:tc>
          <w:tcPr>
            <w:tcW w:w="851" w:type="dxa"/>
            <w:tcBorders>
              <w:top w:val="nil"/>
              <w:left w:val="single" w:sz="4" w:space="0" w:color="auto"/>
              <w:bottom w:val="single" w:sz="8" w:space="0" w:color="auto"/>
              <w:right w:val="single" w:sz="4" w:space="0" w:color="auto"/>
            </w:tcBorders>
            <w:shd w:val="clear" w:color="auto" w:fill="auto"/>
            <w:noWrap/>
            <w:vAlign w:val="center"/>
            <w:hideMark/>
          </w:tcPr>
          <w:p w14:paraId="0F604063" w14:textId="77777777" w:rsidR="005961D4" w:rsidRPr="00D21DFE" w:rsidRDefault="005961D4" w:rsidP="005961D4">
            <w:pPr>
              <w:spacing w:after="0" w:line="240" w:lineRule="auto"/>
              <w:jc w:val="center"/>
              <w:rPr>
                <w:rFonts w:eastAsia="Times New Roman" w:cs="Arial"/>
                <w:sz w:val="18"/>
                <w:szCs w:val="18"/>
                <w:lang w:eastAsia="en-GB"/>
              </w:rPr>
            </w:pPr>
            <w:r w:rsidRPr="00D21DFE">
              <w:rPr>
                <w:rFonts w:eastAsia="Times New Roman" w:cs="Arial"/>
                <w:sz w:val="18"/>
                <w:szCs w:val="18"/>
                <w:lang w:eastAsia="en-GB"/>
              </w:rPr>
              <w:t>87.6%</w:t>
            </w:r>
          </w:p>
        </w:tc>
        <w:tc>
          <w:tcPr>
            <w:tcW w:w="850" w:type="dxa"/>
            <w:tcBorders>
              <w:top w:val="nil"/>
              <w:left w:val="nil"/>
              <w:bottom w:val="single" w:sz="8" w:space="0" w:color="auto"/>
              <w:right w:val="single" w:sz="4" w:space="0" w:color="auto"/>
            </w:tcBorders>
            <w:shd w:val="clear" w:color="auto" w:fill="auto"/>
            <w:noWrap/>
            <w:vAlign w:val="center"/>
            <w:hideMark/>
          </w:tcPr>
          <w:p w14:paraId="7A92CAA3" w14:textId="77777777" w:rsidR="005961D4" w:rsidRPr="00D21DFE" w:rsidRDefault="005961D4" w:rsidP="005961D4">
            <w:pPr>
              <w:spacing w:after="0" w:line="240" w:lineRule="auto"/>
              <w:jc w:val="center"/>
              <w:rPr>
                <w:rFonts w:eastAsia="Times New Roman" w:cs="Arial"/>
                <w:sz w:val="18"/>
                <w:szCs w:val="18"/>
                <w:lang w:eastAsia="en-GB"/>
              </w:rPr>
            </w:pPr>
            <w:r w:rsidRPr="00D21DFE">
              <w:rPr>
                <w:rFonts w:eastAsia="Times New Roman" w:cs="Arial"/>
                <w:sz w:val="18"/>
                <w:szCs w:val="18"/>
                <w:lang w:eastAsia="en-GB"/>
              </w:rPr>
              <w:t>87.2%</w:t>
            </w:r>
          </w:p>
        </w:tc>
        <w:tc>
          <w:tcPr>
            <w:tcW w:w="851" w:type="dxa"/>
            <w:tcBorders>
              <w:top w:val="single" w:sz="4" w:space="0" w:color="auto"/>
              <w:left w:val="single" w:sz="4" w:space="0" w:color="auto"/>
              <w:bottom w:val="single" w:sz="8" w:space="0" w:color="auto"/>
              <w:right w:val="single" w:sz="4" w:space="0" w:color="auto"/>
            </w:tcBorders>
            <w:shd w:val="clear" w:color="000000" w:fill="C6EFCE"/>
            <w:vAlign w:val="center"/>
            <w:hideMark/>
          </w:tcPr>
          <w:p w14:paraId="6C74C3A7" w14:textId="77777777" w:rsidR="005961D4" w:rsidRPr="00D21DFE" w:rsidRDefault="005961D4" w:rsidP="005961D4">
            <w:pPr>
              <w:spacing w:after="0" w:line="240" w:lineRule="auto"/>
              <w:jc w:val="center"/>
              <w:rPr>
                <w:rFonts w:eastAsia="Times New Roman" w:cs="Arial"/>
                <w:b/>
                <w:bCs/>
                <w:color w:val="006100"/>
                <w:sz w:val="18"/>
                <w:szCs w:val="18"/>
                <w:lang w:eastAsia="en-GB"/>
              </w:rPr>
            </w:pPr>
            <w:r w:rsidRPr="00D21DFE">
              <w:rPr>
                <w:rFonts w:eastAsia="Times New Roman" w:cs="Arial"/>
                <w:b/>
                <w:bCs/>
                <w:color w:val="006100"/>
                <w:sz w:val="18"/>
                <w:szCs w:val="18"/>
                <w:lang w:eastAsia="en-GB"/>
              </w:rPr>
              <w:t>1.9%</w:t>
            </w:r>
          </w:p>
        </w:tc>
        <w:tc>
          <w:tcPr>
            <w:tcW w:w="850" w:type="dxa"/>
            <w:tcBorders>
              <w:top w:val="single" w:sz="4" w:space="0" w:color="auto"/>
              <w:left w:val="single" w:sz="4" w:space="0" w:color="auto"/>
              <w:bottom w:val="single" w:sz="8" w:space="0" w:color="auto"/>
              <w:right w:val="single" w:sz="8" w:space="0" w:color="auto"/>
            </w:tcBorders>
            <w:shd w:val="clear" w:color="000000" w:fill="FFC7CE"/>
            <w:vAlign w:val="center"/>
            <w:hideMark/>
          </w:tcPr>
          <w:p w14:paraId="5682C1D9" w14:textId="77777777" w:rsidR="005961D4" w:rsidRPr="00D21DFE" w:rsidRDefault="005961D4" w:rsidP="005961D4">
            <w:pPr>
              <w:spacing w:after="0" w:line="240" w:lineRule="auto"/>
              <w:jc w:val="center"/>
              <w:rPr>
                <w:rFonts w:eastAsia="Times New Roman" w:cs="Arial"/>
                <w:b/>
                <w:bCs/>
                <w:color w:val="9C0006"/>
                <w:sz w:val="18"/>
                <w:szCs w:val="18"/>
                <w:lang w:eastAsia="en-GB"/>
              </w:rPr>
            </w:pPr>
            <w:r w:rsidRPr="00D21DFE">
              <w:rPr>
                <w:rFonts w:eastAsia="Times New Roman" w:cs="Arial"/>
                <w:b/>
                <w:bCs/>
                <w:color w:val="9C0006"/>
                <w:sz w:val="18"/>
                <w:szCs w:val="18"/>
                <w:lang w:eastAsia="en-GB"/>
              </w:rPr>
              <w:t>-1.6%</w:t>
            </w:r>
          </w:p>
        </w:tc>
      </w:tr>
    </w:tbl>
    <w:p w14:paraId="29E790BA" w14:textId="77777777" w:rsidR="005961D4" w:rsidRDefault="005961D4" w:rsidP="005961D4">
      <w:pPr>
        <w:rPr>
          <w:rFonts w:ascii="Arial" w:eastAsia="Arial" w:hAnsi="Arial" w:cs="Arial"/>
          <w:i/>
          <w:iCs/>
        </w:rPr>
      </w:pPr>
    </w:p>
    <w:p w14:paraId="33A80703" w14:textId="77777777" w:rsidR="005961D4" w:rsidRDefault="005961D4" w:rsidP="005961D4">
      <w:pPr>
        <w:rPr>
          <w:rFonts w:ascii="Arial" w:eastAsia="Arial" w:hAnsi="Arial" w:cs="Arial"/>
          <w:sz w:val="24"/>
          <w:szCs w:val="24"/>
        </w:rPr>
      </w:pPr>
      <w:r w:rsidRPr="00A5106A">
        <w:rPr>
          <w:rFonts w:eastAsia="Arial" w:cs="Arial"/>
          <w:szCs w:val="24"/>
        </w:rPr>
        <w:t>In 18/19 there has been a significant decline in achievement rates for</w:t>
      </w:r>
      <w:r w:rsidRPr="00A5106A">
        <w:rPr>
          <w:rFonts w:eastAsia="Arial" w:cs="Arial"/>
          <w:b/>
          <w:szCs w:val="24"/>
        </w:rPr>
        <w:t xml:space="preserve"> High Needs learners</w:t>
      </w:r>
      <w:r w:rsidRPr="00A5106A">
        <w:rPr>
          <w:rFonts w:eastAsia="Arial" w:cs="Arial"/>
          <w:szCs w:val="24"/>
        </w:rPr>
        <w:t xml:space="preserve"> which mean</w:t>
      </w:r>
      <w:r>
        <w:rPr>
          <w:rFonts w:eastAsia="Arial" w:cs="Arial"/>
          <w:szCs w:val="24"/>
        </w:rPr>
        <w:t>t</w:t>
      </w:r>
      <w:r w:rsidRPr="00A5106A">
        <w:rPr>
          <w:rFonts w:eastAsia="Arial" w:cs="Arial"/>
          <w:szCs w:val="24"/>
        </w:rPr>
        <w:t xml:space="preserve"> that the gap</w:t>
      </w:r>
      <w:r>
        <w:rPr>
          <w:rFonts w:eastAsia="Arial" w:cs="Arial"/>
          <w:szCs w:val="24"/>
        </w:rPr>
        <w:t xml:space="preserve"> (</w:t>
      </w:r>
      <w:r w:rsidRPr="00A5106A">
        <w:rPr>
          <w:rFonts w:eastAsia="Arial" w:cs="Arial"/>
          <w:szCs w:val="24"/>
        </w:rPr>
        <w:t>which had narrowed in 17/18 to 1% in favour of students not with high needs</w:t>
      </w:r>
      <w:r>
        <w:rPr>
          <w:rFonts w:eastAsia="Arial" w:cs="Arial"/>
          <w:szCs w:val="24"/>
        </w:rPr>
        <w:t>)</w:t>
      </w:r>
      <w:r w:rsidRPr="00A5106A">
        <w:rPr>
          <w:rFonts w:eastAsia="Arial" w:cs="Arial"/>
          <w:szCs w:val="24"/>
        </w:rPr>
        <w:t xml:space="preserve"> has widened to</w:t>
      </w:r>
      <w:r>
        <w:rPr>
          <w:rFonts w:eastAsia="Arial" w:cs="Arial"/>
          <w:szCs w:val="24"/>
        </w:rPr>
        <w:t xml:space="preserve"> an 8% differential. It is both age groups that have rates below college average although the smaller cohort of 56 19+ leavers have rates at only 62.5%. </w:t>
      </w:r>
    </w:p>
    <w:p w14:paraId="5021D6F4" w14:textId="77777777" w:rsidR="005961D4" w:rsidRDefault="005961D4" w:rsidP="005961D4">
      <w:pPr>
        <w:rPr>
          <w:rFonts w:ascii="Arial" w:eastAsia="Arial" w:hAnsi="Arial" w:cs="Arial"/>
          <w:i/>
          <w:iCs/>
          <w:sz w:val="20"/>
          <w:szCs w:val="20"/>
        </w:rPr>
      </w:pPr>
      <w:r w:rsidRPr="2EE5B350">
        <w:rPr>
          <w:rFonts w:ascii="Arial" w:eastAsia="Arial" w:hAnsi="Arial" w:cs="Arial"/>
          <w:i/>
          <w:iCs/>
          <w:sz w:val="20"/>
          <w:szCs w:val="20"/>
        </w:rPr>
        <w:t xml:space="preserve">High needs learners are defined as young people aged 16 to 25 with learning difficulties and/or disabilities who require additional support to help them progress and achieve. </w:t>
      </w:r>
      <w:r w:rsidRPr="00FF5B17">
        <w:rPr>
          <w:rFonts w:ascii="Arial" w:eastAsia="Arial" w:hAnsi="Arial" w:cs="Arial"/>
          <w:bCs/>
          <w:i/>
          <w:iCs/>
          <w:sz w:val="20"/>
          <w:szCs w:val="20"/>
        </w:rPr>
        <w:t>Learners</w:t>
      </w:r>
      <w:r w:rsidRPr="00FF5B17">
        <w:rPr>
          <w:rFonts w:ascii="Arial" w:eastAsia="Arial" w:hAnsi="Arial" w:cs="Arial"/>
          <w:i/>
          <w:iCs/>
          <w:sz w:val="20"/>
          <w:szCs w:val="20"/>
        </w:rPr>
        <w:t xml:space="preserve"> </w:t>
      </w:r>
      <w:r w:rsidRPr="2EE5B350">
        <w:rPr>
          <w:rFonts w:ascii="Arial" w:eastAsia="Arial" w:hAnsi="Arial" w:cs="Arial"/>
          <w:i/>
          <w:iCs/>
          <w:sz w:val="20"/>
          <w:szCs w:val="20"/>
        </w:rPr>
        <w:t>will receive additional funding for support, typically from specialist staff providing education, health and care services</w:t>
      </w:r>
    </w:p>
    <w:p w14:paraId="3D4038D1" w14:textId="77777777" w:rsidR="005961D4" w:rsidRDefault="005961D4" w:rsidP="005961D4">
      <w:pPr>
        <w:rPr>
          <w:rFonts w:ascii="Arial" w:eastAsia="Arial" w:hAnsi="Arial" w:cs="Arial"/>
          <w:i/>
          <w:iCs/>
          <w:sz w:val="20"/>
          <w:szCs w:val="20"/>
        </w:rPr>
      </w:pPr>
    </w:p>
    <w:p w14:paraId="63D06C29" w14:textId="77777777" w:rsidR="005961D4" w:rsidRPr="0074556E" w:rsidRDefault="005961D4" w:rsidP="005961D4">
      <w:pPr>
        <w:rPr>
          <w:rFonts w:eastAsia="Arial" w:cs="Arial"/>
          <w:szCs w:val="24"/>
        </w:rPr>
      </w:pPr>
      <w:r w:rsidRPr="0074556E">
        <w:rPr>
          <w:rFonts w:eastAsia="Arial" w:cs="Arial"/>
          <w:b/>
          <w:bCs/>
          <w:szCs w:val="24"/>
        </w:rPr>
        <w:t>Age</w:t>
      </w:r>
    </w:p>
    <w:p w14:paraId="4DD2509D" w14:textId="77989BE3" w:rsidR="005961D4" w:rsidRDefault="005961D4" w:rsidP="005961D4">
      <w:pPr>
        <w:rPr>
          <w:rFonts w:eastAsia="Arial" w:cs="Arial"/>
          <w:szCs w:val="24"/>
        </w:rPr>
      </w:pPr>
      <w:r w:rsidRPr="0074556E">
        <w:rPr>
          <w:rFonts w:eastAsia="Arial" w:cs="Arial"/>
          <w:szCs w:val="24"/>
        </w:rPr>
        <w:t>In 2018/19</w:t>
      </w:r>
      <w:r>
        <w:rPr>
          <w:rFonts w:eastAsia="Arial" w:cs="Arial"/>
          <w:szCs w:val="24"/>
        </w:rPr>
        <w:t xml:space="preserve"> the age profile at college shifted with 19+ students </w:t>
      </w:r>
      <w:r w:rsidR="00031D7D">
        <w:rPr>
          <w:rFonts w:eastAsia="Arial" w:cs="Arial"/>
          <w:szCs w:val="24"/>
        </w:rPr>
        <w:t>now being in the majorit</w:t>
      </w:r>
      <w:r w:rsidR="00031D7D" w:rsidRPr="00031D7D">
        <w:rPr>
          <w:rFonts w:eastAsia="Arial" w:cs="Arial"/>
          <w:szCs w:val="24"/>
        </w:rPr>
        <w:t>y</w:t>
      </w:r>
      <w:r w:rsidRPr="00031D7D">
        <w:rPr>
          <w:rFonts w:eastAsia="Arial" w:cs="Arial"/>
          <w:szCs w:val="24"/>
        </w:rPr>
        <w:t>;</w:t>
      </w:r>
      <w:r>
        <w:rPr>
          <w:rFonts w:eastAsia="Arial" w:cs="Arial"/>
          <w:szCs w:val="24"/>
        </w:rPr>
        <w:t xml:space="preserve">  </w:t>
      </w:r>
      <w:r w:rsidR="00031D7D">
        <w:rPr>
          <w:rFonts w:eastAsia="Arial" w:cs="Arial"/>
          <w:szCs w:val="24"/>
        </w:rPr>
        <w:t>t</w:t>
      </w:r>
      <w:r>
        <w:rPr>
          <w:rFonts w:eastAsia="Arial" w:cs="Arial"/>
          <w:szCs w:val="24"/>
        </w:rPr>
        <w:t>he age split was noted as 51.9% and 49.1% for 19+ and 16-18 year age group respectively (compared to 49.8% and 50.2%  in 17/18).</w:t>
      </w:r>
    </w:p>
    <w:p w14:paraId="186B6A35" w14:textId="77777777" w:rsidR="005961D4" w:rsidRDefault="005961D4" w:rsidP="005961D4">
      <w:pPr>
        <w:rPr>
          <w:rFonts w:ascii="Arial" w:eastAsia="Arial" w:hAnsi="Arial" w:cs="Arial"/>
          <w:sz w:val="24"/>
          <w:szCs w:val="24"/>
        </w:rPr>
      </w:pPr>
      <w:r>
        <w:rPr>
          <w:rFonts w:eastAsia="Arial" w:cs="Arial"/>
          <w:szCs w:val="24"/>
        </w:rPr>
        <w:t>The gap in achievement between age groups further narrowed from 3.5% in 17/18, 4.2% in 16/17 to 0.7% in 18/19 in favour of 16-18 year old learners.  The 19+ age group has better retention rates than the younger cohort and it is pass rates that adversely affect their overall achievement rate. See Table 4.</w:t>
      </w:r>
    </w:p>
    <w:p w14:paraId="6BD63E8E" w14:textId="77777777" w:rsidR="005961D4" w:rsidRPr="0074556E" w:rsidRDefault="005961D4" w:rsidP="005961D4">
      <w:pPr>
        <w:rPr>
          <w:rFonts w:eastAsia="Arial" w:cs="Arial"/>
          <w:i/>
          <w:iCs/>
          <w:sz w:val="20"/>
        </w:rPr>
      </w:pPr>
      <w:r w:rsidRPr="0074556E">
        <w:rPr>
          <w:rFonts w:eastAsia="Arial" w:cs="Arial"/>
          <w:i/>
          <w:iCs/>
          <w:sz w:val="20"/>
        </w:rPr>
        <w:t>Table 4 – Achievement rates by age over 3 years including variances with national achievement rates</w:t>
      </w:r>
    </w:p>
    <w:tbl>
      <w:tblPr>
        <w:tblW w:w="11242" w:type="dxa"/>
        <w:tblInd w:w="-1097" w:type="dxa"/>
        <w:tblLook w:val="04A0" w:firstRow="1" w:lastRow="0" w:firstColumn="1" w:lastColumn="0" w:noHBand="0" w:noVBand="1"/>
      </w:tblPr>
      <w:tblGrid>
        <w:gridCol w:w="850"/>
        <w:gridCol w:w="992"/>
        <w:gridCol w:w="993"/>
        <w:gridCol w:w="992"/>
        <w:gridCol w:w="992"/>
        <w:gridCol w:w="992"/>
        <w:gridCol w:w="993"/>
        <w:gridCol w:w="992"/>
        <w:gridCol w:w="993"/>
        <w:gridCol w:w="992"/>
        <w:gridCol w:w="1461"/>
      </w:tblGrid>
      <w:tr w:rsidR="005961D4" w:rsidRPr="00E54D8E" w14:paraId="4FCF5BBD" w14:textId="77777777" w:rsidTr="005961D4">
        <w:trPr>
          <w:trHeight w:val="255"/>
        </w:trPr>
        <w:tc>
          <w:tcPr>
            <w:tcW w:w="850" w:type="dxa"/>
            <w:vMerge w:val="restart"/>
            <w:tcBorders>
              <w:top w:val="single" w:sz="8" w:space="0" w:color="auto"/>
              <w:left w:val="single" w:sz="4" w:space="0" w:color="auto"/>
              <w:bottom w:val="single" w:sz="4" w:space="0" w:color="auto"/>
              <w:right w:val="nil"/>
            </w:tcBorders>
            <w:shd w:val="clear" w:color="000000" w:fill="DCE6F1"/>
            <w:vAlign w:val="center"/>
            <w:hideMark/>
          </w:tcPr>
          <w:p w14:paraId="152ABC7C" w14:textId="77777777" w:rsidR="005961D4" w:rsidRPr="00937748" w:rsidRDefault="005961D4" w:rsidP="005961D4">
            <w:pPr>
              <w:spacing w:after="0" w:line="240" w:lineRule="auto"/>
              <w:jc w:val="right"/>
              <w:rPr>
                <w:rFonts w:eastAsia="Times New Roman" w:cs="Arial"/>
                <w:b/>
                <w:bCs/>
                <w:sz w:val="18"/>
                <w:szCs w:val="20"/>
                <w:lang w:eastAsia="en-GB"/>
              </w:rPr>
            </w:pPr>
            <w:r w:rsidRPr="00937748">
              <w:rPr>
                <w:rFonts w:eastAsia="Times New Roman" w:cs="Arial"/>
                <w:b/>
                <w:bCs/>
                <w:sz w:val="18"/>
                <w:szCs w:val="20"/>
                <w:lang w:eastAsia="en-GB"/>
              </w:rPr>
              <w:t>Age</w:t>
            </w:r>
          </w:p>
        </w:tc>
        <w:tc>
          <w:tcPr>
            <w:tcW w:w="1985" w:type="dxa"/>
            <w:gridSpan w:val="2"/>
            <w:tcBorders>
              <w:top w:val="single" w:sz="8" w:space="0" w:color="auto"/>
              <w:left w:val="single" w:sz="8" w:space="0" w:color="auto"/>
              <w:bottom w:val="single" w:sz="4" w:space="0" w:color="auto"/>
              <w:right w:val="single" w:sz="8" w:space="0" w:color="000000"/>
            </w:tcBorders>
            <w:shd w:val="clear" w:color="000000" w:fill="DCE6F1"/>
            <w:vAlign w:val="center"/>
            <w:hideMark/>
          </w:tcPr>
          <w:p w14:paraId="238D8DEE" w14:textId="77777777" w:rsidR="005961D4" w:rsidRPr="00937748" w:rsidRDefault="005961D4" w:rsidP="005961D4">
            <w:pPr>
              <w:spacing w:after="0" w:line="240" w:lineRule="auto"/>
              <w:jc w:val="center"/>
              <w:rPr>
                <w:rFonts w:eastAsia="Times New Roman" w:cs="Arial"/>
                <w:b/>
                <w:bCs/>
                <w:sz w:val="18"/>
                <w:szCs w:val="20"/>
                <w:lang w:eastAsia="en-GB"/>
              </w:rPr>
            </w:pPr>
            <w:r w:rsidRPr="00937748">
              <w:rPr>
                <w:rFonts w:eastAsia="Times New Roman" w:cs="Arial"/>
                <w:b/>
                <w:bCs/>
                <w:sz w:val="18"/>
                <w:szCs w:val="20"/>
                <w:lang w:eastAsia="en-GB"/>
              </w:rPr>
              <w:t>2016/17</w:t>
            </w:r>
          </w:p>
        </w:tc>
        <w:tc>
          <w:tcPr>
            <w:tcW w:w="1984" w:type="dxa"/>
            <w:gridSpan w:val="2"/>
            <w:tcBorders>
              <w:top w:val="single" w:sz="8" w:space="0" w:color="auto"/>
              <w:left w:val="nil"/>
              <w:bottom w:val="single" w:sz="4" w:space="0" w:color="auto"/>
              <w:right w:val="single" w:sz="8" w:space="0" w:color="000000"/>
            </w:tcBorders>
            <w:shd w:val="clear" w:color="000000" w:fill="DCE6F1"/>
            <w:vAlign w:val="center"/>
            <w:hideMark/>
          </w:tcPr>
          <w:p w14:paraId="088AB5BC" w14:textId="77777777" w:rsidR="005961D4" w:rsidRPr="00937748" w:rsidRDefault="005961D4" w:rsidP="005961D4">
            <w:pPr>
              <w:spacing w:after="0" w:line="240" w:lineRule="auto"/>
              <w:jc w:val="center"/>
              <w:rPr>
                <w:rFonts w:eastAsia="Times New Roman" w:cs="Arial"/>
                <w:b/>
                <w:bCs/>
                <w:sz w:val="18"/>
                <w:szCs w:val="20"/>
                <w:lang w:eastAsia="en-GB"/>
              </w:rPr>
            </w:pPr>
            <w:r w:rsidRPr="00937748">
              <w:rPr>
                <w:rFonts w:eastAsia="Times New Roman" w:cs="Arial"/>
                <w:b/>
                <w:bCs/>
                <w:sz w:val="18"/>
                <w:szCs w:val="20"/>
                <w:lang w:eastAsia="en-GB"/>
              </w:rPr>
              <w:t>2017/18</w:t>
            </w:r>
          </w:p>
        </w:tc>
        <w:tc>
          <w:tcPr>
            <w:tcW w:w="1985" w:type="dxa"/>
            <w:gridSpan w:val="2"/>
            <w:tcBorders>
              <w:top w:val="single" w:sz="8" w:space="0" w:color="auto"/>
              <w:left w:val="nil"/>
              <w:bottom w:val="single" w:sz="4" w:space="0" w:color="auto"/>
              <w:right w:val="single" w:sz="8" w:space="0" w:color="000000"/>
            </w:tcBorders>
            <w:shd w:val="clear" w:color="000000" w:fill="DCE6F1"/>
            <w:vAlign w:val="center"/>
            <w:hideMark/>
          </w:tcPr>
          <w:p w14:paraId="4C6AB1B5" w14:textId="77777777" w:rsidR="005961D4" w:rsidRPr="00937748" w:rsidRDefault="005961D4" w:rsidP="005961D4">
            <w:pPr>
              <w:spacing w:after="0" w:line="240" w:lineRule="auto"/>
              <w:jc w:val="center"/>
              <w:rPr>
                <w:rFonts w:eastAsia="Times New Roman" w:cs="Arial"/>
                <w:b/>
                <w:bCs/>
                <w:sz w:val="18"/>
                <w:szCs w:val="20"/>
                <w:lang w:eastAsia="en-GB"/>
              </w:rPr>
            </w:pPr>
            <w:r w:rsidRPr="00937748">
              <w:rPr>
                <w:rFonts w:eastAsia="Times New Roman" w:cs="Arial"/>
                <w:b/>
                <w:bCs/>
                <w:sz w:val="18"/>
                <w:szCs w:val="20"/>
                <w:lang w:eastAsia="en-GB"/>
              </w:rPr>
              <w:t>2018/19</w:t>
            </w:r>
          </w:p>
        </w:tc>
        <w:tc>
          <w:tcPr>
            <w:tcW w:w="992" w:type="dxa"/>
            <w:vMerge w:val="restart"/>
            <w:tcBorders>
              <w:top w:val="single" w:sz="8" w:space="0" w:color="auto"/>
              <w:left w:val="single" w:sz="4" w:space="0" w:color="auto"/>
              <w:bottom w:val="single" w:sz="4" w:space="0" w:color="000000"/>
              <w:right w:val="single" w:sz="4" w:space="0" w:color="auto"/>
            </w:tcBorders>
            <w:shd w:val="clear" w:color="000000" w:fill="DCE6F1"/>
            <w:vAlign w:val="center"/>
            <w:hideMark/>
          </w:tcPr>
          <w:p w14:paraId="34304060" w14:textId="77777777" w:rsidR="005961D4" w:rsidRPr="00937748" w:rsidRDefault="005961D4" w:rsidP="005961D4">
            <w:pPr>
              <w:spacing w:after="0" w:line="240" w:lineRule="auto"/>
              <w:jc w:val="center"/>
              <w:rPr>
                <w:rFonts w:eastAsia="Times New Roman" w:cs="Arial"/>
                <w:b/>
                <w:bCs/>
                <w:sz w:val="18"/>
                <w:szCs w:val="20"/>
                <w:lang w:eastAsia="en-GB"/>
              </w:rPr>
            </w:pPr>
            <w:r w:rsidRPr="00937748">
              <w:rPr>
                <w:rFonts w:eastAsia="Times New Roman" w:cs="Arial"/>
                <w:b/>
                <w:bCs/>
                <w:sz w:val="18"/>
                <w:szCs w:val="20"/>
                <w:lang w:eastAsia="en-GB"/>
              </w:rPr>
              <w:t>2017/18 GFE Achieve</w:t>
            </w:r>
            <w:r w:rsidRPr="00937748">
              <w:rPr>
                <w:rFonts w:eastAsia="Times New Roman" w:cs="Arial"/>
                <w:b/>
                <w:bCs/>
                <w:sz w:val="18"/>
                <w:szCs w:val="20"/>
                <w:lang w:eastAsia="en-GB"/>
              </w:rPr>
              <w:br/>
              <w:t xml:space="preserve">Rate </w:t>
            </w:r>
          </w:p>
        </w:tc>
        <w:tc>
          <w:tcPr>
            <w:tcW w:w="993" w:type="dxa"/>
            <w:vMerge w:val="restart"/>
            <w:tcBorders>
              <w:top w:val="single" w:sz="8" w:space="0" w:color="auto"/>
              <w:left w:val="nil"/>
              <w:bottom w:val="single" w:sz="4" w:space="0" w:color="000000"/>
              <w:right w:val="single" w:sz="4" w:space="0" w:color="auto"/>
            </w:tcBorders>
            <w:shd w:val="clear" w:color="000000" w:fill="DCE6F1"/>
            <w:vAlign w:val="center"/>
            <w:hideMark/>
          </w:tcPr>
          <w:p w14:paraId="3A2271A0" w14:textId="77777777" w:rsidR="005961D4" w:rsidRPr="00937748" w:rsidRDefault="005961D4" w:rsidP="005961D4">
            <w:pPr>
              <w:spacing w:after="0" w:line="240" w:lineRule="auto"/>
              <w:jc w:val="center"/>
              <w:rPr>
                <w:rFonts w:eastAsia="Times New Roman" w:cs="Arial"/>
                <w:b/>
                <w:bCs/>
                <w:sz w:val="18"/>
                <w:szCs w:val="20"/>
                <w:lang w:eastAsia="en-GB"/>
              </w:rPr>
            </w:pPr>
            <w:r w:rsidRPr="00937748">
              <w:rPr>
                <w:rFonts w:eastAsia="Times New Roman" w:cs="Arial"/>
                <w:b/>
                <w:bCs/>
                <w:sz w:val="18"/>
                <w:szCs w:val="20"/>
                <w:lang w:eastAsia="en-GB"/>
              </w:rPr>
              <w:t>2017/18 Nat Achieve</w:t>
            </w:r>
            <w:r w:rsidRPr="00937748">
              <w:rPr>
                <w:rFonts w:eastAsia="Times New Roman" w:cs="Arial"/>
                <w:b/>
                <w:bCs/>
                <w:sz w:val="18"/>
                <w:szCs w:val="20"/>
                <w:lang w:eastAsia="en-GB"/>
              </w:rPr>
              <w:br/>
              <w:t xml:space="preserve">Rate </w:t>
            </w:r>
          </w:p>
        </w:tc>
        <w:tc>
          <w:tcPr>
            <w:tcW w:w="2453" w:type="dxa"/>
            <w:gridSpan w:val="2"/>
            <w:tcBorders>
              <w:top w:val="single" w:sz="8" w:space="0" w:color="auto"/>
              <w:left w:val="nil"/>
              <w:bottom w:val="single" w:sz="4" w:space="0" w:color="auto"/>
              <w:right w:val="single" w:sz="8" w:space="0" w:color="000000"/>
            </w:tcBorders>
            <w:shd w:val="clear" w:color="000000" w:fill="DCE6F1"/>
            <w:vAlign w:val="center"/>
            <w:hideMark/>
          </w:tcPr>
          <w:p w14:paraId="566DDD4B" w14:textId="77777777" w:rsidR="005961D4" w:rsidRPr="00937748" w:rsidRDefault="005961D4" w:rsidP="005961D4">
            <w:pPr>
              <w:spacing w:after="0" w:line="240" w:lineRule="auto"/>
              <w:jc w:val="center"/>
              <w:rPr>
                <w:rFonts w:eastAsia="Times New Roman" w:cs="Arial"/>
                <w:b/>
                <w:bCs/>
                <w:sz w:val="18"/>
                <w:szCs w:val="20"/>
                <w:lang w:eastAsia="en-GB"/>
              </w:rPr>
            </w:pPr>
            <w:r w:rsidRPr="00937748">
              <w:rPr>
                <w:rFonts w:eastAsia="Times New Roman" w:cs="Arial"/>
                <w:b/>
                <w:bCs/>
                <w:sz w:val="18"/>
                <w:szCs w:val="20"/>
                <w:lang w:eastAsia="en-GB"/>
              </w:rPr>
              <w:t>Achievement Variance</w:t>
            </w:r>
          </w:p>
        </w:tc>
      </w:tr>
      <w:tr w:rsidR="005961D4" w:rsidRPr="00E54D8E" w14:paraId="300376FB" w14:textId="77777777" w:rsidTr="005961D4">
        <w:trPr>
          <w:trHeight w:val="510"/>
        </w:trPr>
        <w:tc>
          <w:tcPr>
            <w:tcW w:w="850" w:type="dxa"/>
            <w:vMerge/>
            <w:tcBorders>
              <w:top w:val="single" w:sz="8" w:space="0" w:color="auto"/>
              <w:left w:val="single" w:sz="4" w:space="0" w:color="auto"/>
              <w:bottom w:val="single" w:sz="4" w:space="0" w:color="auto"/>
              <w:right w:val="nil"/>
            </w:tcBorders>
            <w:vAlign w:val="center"/>
            <w:hideMark/>
          </w:tcPr>
          <w:p w14:paraId="60FF452A" w14:textId="77777777" w:rsidR="005961D4" w:rsidRPr="00937748" w:rsidRDefault="005961D4" w:rsidP="005961D4">
            <w:pPr>
              <w:spacing w:after="0" w:line="240" w:lineRule="auto"/>
              <w:rPr>
                <w:rFonts w:eastAsia="Times New Roman" w:cs="Arial"/>
                <w:b/>
                <w:bCs/>
                <w:sz w:val="18"/>
                <w:szCs w:val="20"/>
                <w:lang w:eastAsia="en-GB"/>
              </w:rPr>
            </w:pPr>
          </w:p>
        </w:tc>
        <w:tc>
          <w:tcPr>
            <w:tcW w:w="992" w:type="dxa"/>
            <w:tcBorders>
              <w:top w:val="nil"/>
              <w:left w:val="single" w:sz="8" w:space="0" w:color="auto"/>
              <w:bottom w:val="single" w:sz="4" w:space="0" w:color="auto"/>
              <w:right w:val="single" w:sz="4" w:space="0" w:color="auto"/>
            </w:tcBorders>
            <w:shd w:val="clear" w:color="000000" w:fill="DCE6F1"/>
            <w:vAlign w:val="center"/>
            <w:hideMark/>
          </w:tcPr>
          <w:p w14:paraId="3C0D3E7D" w14:textId="77777777" w:rsidR="005961D4" w:rsidRPr="00937748" w:rsidRDefault="005961D4" w:rsidP="005961D4">
            <w:pPr>
              <w:spacing w:after="0" w:line="240" w:lineRule="auto"/>
              <w:jc w:val="center"/>
              <w:rPr>
                <w:rFonts w:eastAsia="Times New Roman" w:cs="Arial"/>
                <w:b/>
                <w:bCs/>
                <w:sz w:val="18"/>
                <w:szCs w:val="20"/>
                <w:lang w:eastAsia="en-GB"/>
              </w:rPr>
            </w:pPr>
            <w:r w:rsidRPr="00937748">
              <w:rPr>
                <w:rFonts w:eastAsia="Times New Roman" w:cs="Arial"/>
                <w:b/>
                <w:bCs/>
                <w:sz w:val="18"/>
                <w:szCs w:val="20"/>
                <w:lang w:eastAsia="en-GB"/>
              </w:rPr>
              <w:t>Leavers</w:t>
            </w:r>
          </w:p>
        </w:tc>
        <w:tc>
          <w:tcPr>
            <w:tcW w:w="993" w:type="dxa"/>
            <w:tcBorders>
              <w:top w:val="nil"/>
              <w:left w:val="nil"/>
              <w:bottom w:val="single" w:sz="4" w:space="0" w:color="auto"/>
              <w:right w:val="single" w:sz="8" w:space="0" w:color="auto"/>
            </w:tcBorders>
            <w:shd w:val="clear" w:color="000000" w:fill="DCE6F1"/>
            <w:vAlign w:val="center"/>
            <w:hideMark/>
          </w:tcPr>
          <w:p w14:paraId="63232044" w14:textId="77777777" w:rsidR="005961D4" w:rsidRPr="00937748" w:rsidRDefault="005961D4" w:rsidP="005961D4">
            <w:pPr>
              <w:spacing w:after="0" w:line="240" w:lineRule="auto"/>
              <w:jc w:val="center"/>
              <w:rPr>
                <w:rFonts w:eastAsia="Times New Roman" w:cs="Arial"/>
                <w:b/>
                <w:bCs/>
                <w:sz w:val="18"/>
                <w:szCs w:val="20"/>
                <w:lang w:eastAsia="en-GB"/>
              </w:rPr>
            </w:pPr>
            <w:r w:rsidRPr="00937748">
              <w:rPr>
                <w:rFonts w:eastAsia="Times New Roman" w:cs="Arial"/>
                <w:b/>
                <w:bCs/>
                <w:sz w:val="18"/>
                <w:szCs w:val="20"/>
                <w:lang w:eastAsia="en-GB"/>
              </w:rPr>
              <w:t>Achieve</w:t>
            </w:r>
            <w:r w:rsidRPr="00937748">
              <w:rPr>
                <w:rFonts w:eastAsia="Times New Roman" w:cs="Arial"/>
                <w:b/>
                <w:bCs/>
                <w:sz w:val="18"/>
                <w:szCs w:val="20"/>
                <w:lang w:eastAsia="en-GB"/>
              </w:rPr>
              <w:br/>
              <w:t>Rate</w:t>
            </w:r>
          </w:p>
        </w:tc>
        <w:tc>
          <w:tcPr>
            <w:tcW w:w="992" w:type="dxa"/>
            <w:tcBorders>
              <w:top w:val="nil"/>
              <w:left w:val="nil"/>
              <w:bottom w:val="single" w:sz="4" w:space="0" w:color="auto"/>
              <w:right w:val="single" w:sz="4" w:space="0" w:color="auto"/>
            </w:tcBorders>
            <w:shd w:val="clear" w:color="000000" w:fill="DCE6F1"/>
            <w:vAlign w:val="center"/>
            <w:hideMark/>
          </w:tcPr>
          <w:p w14:paraId="5599CF42" w14:textId="77777777" w:rsidR="005961D4" w:rsidRPr="00937748" w:rsidRDefault="005961D4" w:rsidP="005961D4">
            <w:pPr>
              <w:spacing w:after="0" w:line="240" w:lineRule="auto"/>
              <w:jc w:val="center"/>
              <w:rPr>
                <w:rFonts w:eastAsia="Times New Roman" w:cs="Arial"/>
                <w:b/>
                <w:bCs/>
                <w:sz w:val="18"/>
                <w:szCs w:val="20"/>
                <w:lang w:eastAsia="en-GB"/>
              </w:rPr>
            </w:pPr>
            <w:r w:rsidRPr="00937748">
              <w:rPr>
                <w:rFonts w:eastAsia="Times New Roman" w:cs="Arial"/>
                <w:b/>
                <w:bCs/>
                <w:sz w:val="18"/>
                <w:szCs w:val="20"/>
                <w:lang w:eastAsia="en-GB"/>
              </w:rPr>
              <w:t>Leavers</w:t>
            </w:r>
          </w:p>
        </w:tc>
        <w:tc>
          <w:tcPr>
            <w:tcW w:w="992" w:type="dxa"/>
            <w:tcBorders>
              <w:top w:val="nil"/>
              <w:left w:val="nil"/>
              <w:bottom w:val="single" w:sz="4" w:space="0" w:color="auto"/>
              <w:right w:val="single" w:sz="8" w:space="0" w:color="auto"/>
            </w:tcBorders>
            <w:shd w:val="clear" w:color="000000" w:fill="DCE6F1"/>
            <w:vAlign w:val="center"/>
            <w:hideMark/>
          </w:tcPr>
          <w:p w14:paraId="08B0E8CD" w14:textId="77777777" w:rsidR="005961D4" w:rsidRPr="00937748" w:rsidRDefault="005961D4" w:rsidP="005961D4">
            <w:pPr>
              <w:spacing w:after="0" w:line="240" w:lineRule="auto"/>
              <w:jc w:val="center"/>
              <w:rPr>
                <w:rFonts w:eastAsia="Times New Roman" w:cs="Arial"/>
                <w:b/>
                <w:bCs/>
                <w:sz w:val="18"/>
                <w:szCs w:val="20"/>
                <w:lang w:eastAsia="en-GB"/>
              </w:rPr>
            </w:pPr>
            <w:r w:rsidRPr="00937748">
              <w:rPr>
                <w:rFonts w:eastAsia="Times New Roman" w:cs="Arial"/>
                <w:b/>
                <w:bCs/>
                <w:sz w:val="18"/>
                <w:szCs w:val="20"/>
                <w:lang w:eastAsia="en-GB"/>
              </w:rPr>
              <w:t>Achieve</w:t>
            </w:r>
            <w:r w:rsidRPr="00937748">
              <w:rPr>
                <w:rFonts w:eastAsia="Times New Roman" w:cs="Arial"/>
                <w:b/>
                <w:bCs/>
                <w:sz w:val="18"/>
                <w:szCs w:val="20"/>
                <w:lang w:eastAsia="en-GB"/>
              </w:rPr>
              <w:br/>
              <w:t>Rate</w:t>
            </w:r>
          </w:p>
        </w:tc>
        <w:tc>
          <w:tcPr>
            <w:tcW w:w="992" w:type="dxa"/>
            <w:tcBorders>
              <w:top w:val="nil"/>
              <w:left w:val="nil"/>
              <w:bottom w:val="single" w:sz="4" w:space="0" w:color="auto"/>
              <w:right w:val="single" w:sz="4" w:space="0" w:color="auto"/>
            </w:tcBorders>
            <w:shd w:val="clear" w:color="000000" w:fill="DCE6F1"/>
            <w:vAlign w:val="center"/>
            <w:hideMark/>
          </w:tcPr>
          <w:p w14:paraId="05DFC170" w14:textId="77777777" w:rsidR="005961D4" w:rsidRPr="00937748" w:rsidRDefault="005961D4" w:rsidP="005961D4">
            <w:pPr>
              <w:spacing w:after="0" w:line="240" w:lineRule="auto"/>
              <w:jc w:val="center"/>
              <w:rPr>
                <w:rFonts w:eastAsia="Times New Roman" w:cs="Arial"/>
                <w:b/>
                <w:bCs/>
                <w:sz w:val="18"/>
                <w:szCs w:val="20"/>
                <w:lang w:eastAsia="en-GB"/>
              </w:rPr>
            </w:pPr>
            <w:r w:rsidRPr="00937748">
              <w:rPr>
                <w:rFonts w:eastAsia="Times New Roman" w:cs="Arial"/>
                <w:b/>
                <w:bCs/>
                <w:sz w:val="18"/>
                <w:szCs w:val="20"/>
                <w:lang w:eastAsia="en-GB"/>
              </w:rPr>
              <w:t>Leavers</w:t>
            </w:r>
          </w:p>
        </w:tc>
        <w:tc>
          <w:tcPr>
            <w:tcW w:w="993" w:type="dxa"/>
            <w:tcBorders>
              <w:top w:val="nil"/>
              <w:left w:val="nil"/>
              <w:bottom w:val="single" w:sz="4" w:space="0" w:color="auto"/>
              <w:right w:val="single" w:sz="8" w:space="0" w:color="auto"/>
            </w:tcBorders>
            <w:shd w:val="clear" w:color="000000" w:fill="DCE6F1"/>
            <w:vAlign w:val="center"/>
            <w:hideMark/>
          </w:tcPr>
          <w:p w14:paraId="740CABAB" w14:textId="77777777" w:rsidR="005961D4" w:rsidRPr="00937748" w:rsidRDefault="005961D4" w:rsidP="005961D4">
            <w:pPr>
              <w:spacing w:after="0" w:line="240" w:lineRule="auto"/>
              <w:jc w:val="center"/>
              <w:rPr>
                <w:rFonts w:eastAsia="Times New Roman" w:cs="Arial"/>
                <w:b/>
                <w:bCs/>
                <w:sz w:val="18"/>
                <w:szCs w:val="20"/>
                <w:lang w:eastAsia="en-GB"/>
              </w:rPr>
            </w:pPr>
            <w:r w:rsidRPr="00937748">
              <w:rPr>
                <w:rFonts w:eastAsia="Times New Roman" w:cs="Arial"/>
                <w:b/>
                <w:bCs/>
                <w:sz w:val="18"/>
                <w:szCs w:val="20"/>
                <w:lang w:eastAsia="en-GB"/>
              </w:rPr>
              <w:t>Achieve</w:t>
            </w:r>
            <w:r w:rsidRPr="00937748">
              <w:rPr>
                <w:rFonts w:eastAsia="Times New Roman" w:cs="Arial"/>
                <w:b/>
                <w:bCs/>
                <w:sz w:val="18"/>
                <w:szCs w:val="20"/>
                <w:lang w:eastAsia="en-GB"/>
              </w:rPr>
              <w:br/>
              <w:t>Rate</w:t>
            </w:r>
          </w:p>
        </w:tc>
        <w:tc>
          <w:tcPr>
            <w:tcW w:w="992" w:type="dxa"/>
            <w:vMerge/>
            <w:tcBorders>
              <w:top w:val="single" w:sz="8" w:space="0" w:color="auto"/>
              <w:left w:val="single" w:sz="4" w:space="0" w:color="auto"/>
              <w:bottom w:val="single" w:sz="4" w:space="0" w:color="000000"/>
              <w:right w:val="single" w:sz="4" w:space="0" w:color="auto"/>
            </w:tcBorders>
            <w:vAlign w:val="center"/>
            <w:hideMark/>
          </w:tcPr>
          <w:p w14:paraId="2522B1FD" w14:textId="77777777" w:rsidR="005961D4" w:rsidRPr="00937748" w:rsidRDefault="005961D4" w:rsidP="005961D4">
            <w:pPr>
              <w:spacing w:after="0" w:line="240" w:lineRule="auto"/>
              <w:rPr>
                <w:rFonts w:eastAsia="Times New Roman" w:cs="Arial"/>
                <w:b/>
                <w:bCs/>
                <w:sz w:val="18"/>
                <w:szCs w:val="20"/>
                <w:lang w:eastAsia="en-GB"/>
              </w:rPr>
            </w:pPr>
          </w:p>
        </w:tc>
        <w:tc>
          <w:tcPr>
            <w:tcW w:w="993" w:type="dxa"/>
            <w:vMerge/>
            <w:tcBorders>
              <w:top w:val="single" w:sz="8" w:space="0" w:color="auto"/>
              <w:left w:val="nil"/>
              <w:bottom w:val="single" w:sz="4" w:space="0" w:color="000000"/>
              <w:right w:val="single" w:sz="4" w:space="0" w:color="auto"/>
            </w:tcBorders>
            <w:vAlign w:val="center"/>
            <w:hideMark/>
          </w:tcPr>
          <w:p w14:paraId="3F12FBEB" w14:textId="77777777" w:rsidR="005961D4" w:rsidRPr="00937748" w:rsidRDefault="005961D4" w:rsidP="005961D4">
            <w:pPr>
              <w:spacing w:after="0" w:line="240" w:lineRule="auto"/>
              <w:rPr>
                <w:rFonts w:eastAsia="Times New Roman" w:cs="Arial"/>
                <w:b/>
                <w:bCs/>
                <w:sz w:val="18"/>
                <w:szCs w:val="20"/>
                <w:lang w:eastAsia="en-GB"/>
              </w:rPr>
            </w:pPr>
          </w:p>
        </w:tc>
        <w:tc>
          <w:tcPr>
            <w:tcW w:w="992" w:type="dxa"/>
            <w:tcBorders>
              <w:top w:val="nil"/>
              <w:left w:val="nil"/>
              <w:bottom w:val="single" w:sz="4" w:space="0" w:color="auto"/>
              <w:right w:val="single" w:sz="4" w:space="0" w:color="auto"/>
            </w:tcBorders>
            <w:shd w:val="clear" w:color="000000" w:fill="DCE6F1"/>
            <w:vAlign w:val="center"/>
            <w:hideMark/>
          </w:tcPr>
          <w:p w14:paraId="56574B60" w14:textId="77777777" w:rsidR="005961D4" w:rsidRPr="00937748" w:rsidRDefault="005961D4" w:rsidP="005961D4">
            <w:pPr>
              <w:spacing w:after="0" w:line="240" w:lineRule="auto"/>
              <w:jc w:val="center"/>
              <w:rPr>
                <w:rFonts w:eastAsia="Times New Roman" w:cs="Arial"/>
                <w:b/>
                <w:bCs/>
                <w:sz w:val="18"/>
                <w:szCs w:val="20"/>
                <w:lang w:eastAsia="en-GB"/>
              </w:rPr>
            </w:pPr>
            <w:r w:rsidRPr="00937748">
              <w:rPr>
                <w:rFonts w:eastAsia="Times New Roman" w:cs="Arial"/>
                <w:b/>
                <w:bCs/>
                <w:sz w:val="18"/>
                <w:szCs w:val="20"/>
                <w:lang w:eastAsia="en-GB"/>
              </w:rPr>
              <w:t>GFE Rate %</w:t>
            </w:r>
          </w:p>
        </w:tc>
        <w:tc>
          <w:tcPr>
            <w:tcW w:w="1461" w:type="dxa"/>
            <w:tcBorders>
              <w:top w:val="nil"/>
              <w:left w:val="nil"/>
              <w:bottom w:val="single" w:sz="4" w:space="0" w:color="auto"/>
              <w:right w:val="single" w:sz="8" w:space="0" w:color="auto"/>
            </w:tcBorders>
            <w:shd w:val="clear" w:color="000000" w:fill="DCE6F1"/>
            <w:vAlign w:val="center"/>
            <w:hideMark/>
          </w:tcPr>
          <w:p w14:paraId="6DF37604" w14:textId="77777777" w:rsidR="005961D4" w:rsidRPr="00937748" w:rsidRDefault="005961D4" w:rsidP="005961D4">
            <w:pPr>
              <w:spacing w:after="0" w:line="240" w:lineRule="auto"/>
              <w:jc w:val="center"/>
              <w:rPr>
                <w:rFonts w:eastAsia="Times New Roman" w:cs="Arial"/>
                <w:b/>
                <w:bCs/>
                <w:sz w:val="18"/>
                <w:szCs w:val="20"/>
                <w:lang w:eastAsia="en-GB"/>
              </w:rPr>
            </w:pPr>
            <w:r w:rsidRPr="00937748">
              <w:rPr>
                <w:rFonts w:eastAsia="Times New Roman" w:cs="Arial"/>
                <w:b/>
                <w:bCs/>
                <w:sz w:val="18"/>
                <w:szCs w:val="20"/>
                <w:lang w:eastAsia="en-GB"/>
              </w:rPr>
              <w:t>2017/18</w:t>
            </w:r>
          </w:p>
        </w:tc>
      </w:tr>
      <w:tr w:rsidR="005961D4" w:rsidRPr="00E54D8E" w14:paraId="050C75F8" w14:textId="77777777" w:rsidTr="005961D4">
        <w:trPr>
          <w:trHeight w:val="315"/>
        </w:trPr>
        <w:tc>
          <w:tcPr>
            <w:tcW w:w="850" w:type="dxa"/>
            <w:tcBorders>
              <w:top w:val="single" w:sz="4" w:space="0" w:color="auto"/>
              <w:left w:val="single" w:sz="4" w:space="0" w:color="auto"/>
              <w:bottom w:val="single" w:sz="4" w:space="0" w:color="auto"/>
              <w:right w:val="nil"/>
            </w:tcBorders>
            <w:shd w:val="clear" w:color="auto" w:fill="auto"/>
            <w:vAlign w:val="center"/>
            <w:hideMark/>
          </w:tcPr>
          <w:p w14:paraId="0FF85ADF" w14:textId="77777777" w:rsidR="005961D4" w:rsidRPr="00937748" w:rsidRDefault="005961D4" w:rsidP="005961D4">
            <w:pPr>
              <w:spacing w:after="0" w:line="240" w:lineRule="auto"/>
              <w:jc w:val="right"/>
              <w:rPr>
                <w:rFonts w:eastAsia="Times New Roman" w:cs="Arial"/>
                <w:sz w:val="18"/>
                <w:szCs w:val="20"/>
                <w:lang w:eastAsia="en-GB"/>
              </w:rPr>
            </w:pPr>
            <w:r w:rsidRPr="00937748">
              <w:rPr>
                <w:rFonts w:eastAsia="Times New Roman" w:cs="Arial"/>
                <w:sz w:val="18"/>
                <w:szCs w:val="20"/>
                <w:lang w:eastAsia="en-GB"/>
              </w:rPr>
              <w:t>16-18</w:t>
            </w:r>
          </w:p>
        </w:tc>
        <w:tc>
          <w:tcPr>
            <w:tcW w:w="992" w:type="dxa"/>
            <w:tcBorders>
              <w:top w:val="nil"/>
              <w:left w:val="single" w:sz="8" w:space="0" w:color="auto"/>
              <w:bottom w:val="single" w:sz="4" w:space="0" w:color="auto"/>
              <w:right w:val="single" w:sz="4" w:space="0" w:color="auto"/>
            </w:tcBorders>
            <w:shd w:val="clear" w:color="auto" w:fill="auto"/>
            <w:vAlign w:val="center"/>
            <w:hideMark/>
          </w:tcPr>
          <w:p w14:paraId="45C2CEC4" w14:textId="77777777" w:rsidR="005961D4" w:rsidRPr="00937748" w:rsidRDefault="005961D4" w:rsidP="005961D4">
            <w:pPr>
              <w:spacing w:after="0" w:line="240" w:lineRule="auto"/>
              <w:jc w:val="center"/>
              <w:rPr>
                <w:rFonts w:eastAsia="Times New Roman" w:cs="Arial"/>
                <w:sz w:val="18"/>
                <w:szCs w:val="20"/>
                <w:lang w:eastAsia="en-GB"/>
              </w:rPr>
            </w:pPr>
            <w:r w:rsidRPr="00937748">
              <w:rPr>
                <w:rFonts w:eastAsia="Times New Roman" w:cs="Arial"/>
                <w:sz w:val="18"/>
                <w:szCs w:val="20"/>
                <w:lang w:eastAsia="en-GB"/>
              </w:rPr>
              <w:t>14,201</w:t>
            </w:r>
          </w:p>
        </w:tc>
        <w:tc>
          <w:tcPr>
            <w:tcW w:w="993" w:type="dxa"/>
            <w:tcBorders>
              <w:top w:val="nil"/>
              <w:left w:val="nil"/>
              <w:bottom w:val="single" w:sz="4" w:space="0" w:color="auto"/>
              <w:right w:val="single" w:sz="8" w:space="0" w:color="auto"/>
            </w:tcBorders>
            <w:shd w:val="clear" w:color="auto" w:fill="auto"/>
            <w:vAlign w:val="center"/>
            <w:hideMark/>
          </w:tcPr>
          <w:p w14:paraId="5D83000E" w14:textId="77777777" w:rsidR="005961D4" w:rsidRPr="00937748" w:rsidRDefault="005961D4" w:rsidP="005961D4">
            <w:pPr>
              <w:spacing w:after="0" w:line="240" w:lineRule="auto"/>
              <w:jc w:val="center"/>
              <w:rPr>
                <w:rFonts w:eastAsia="Times New Roman" w:cs="Arial"/>
                <w:sz w:val="18"/>
                <w:szCs w:val="20"/>
                <w:lang w:eastAsia="en-GB"/>
              </w:rPr>
            </w:pPr>
            <w:r w:rsidRPr="00937748">
              <w:rPr>
                <w:rFonts w:eastAsia="Times New Roman" w:cs="Arial"/>
                <w:sz w:val="18"/>
                <w:szCs w:val="20"/>
                <w:lang w:eastAsia="en-GB"/>
              </w:rPr>
              <w:t>77.9%</w:t>
            </w:r>
          </w:p>
        </w:tc>
        <w:tc>
          <w:tcPr>
            <w:tcW w:w="992" w:type="dxa"/>
            <w:tcBorders>
              <w:top w:val="nil"/>
              <w:left w:val="nil"/>
              <w:bottom w:val="single" w:sz="4" w:space="0" w:color="auto"/>
              <w:right w:val="single" w:sz="4" w:space="0" w:color="auto"/>
            </w:tcBorders>
            <w:shd w:val="clear" w:color="auto" w:fill="auto"/>
            <w:vAlign w:val="center"/>
            <w:hideMark/>
          </w:tcPr>
          <w:p w14:paraId="05A60489" w14:textId="77777777" w:rsidR="005961D4" w:rsidRPr="00937748" w:rsidRDefault="005961D4" w:rsidP="005961D4">
            <w:pPr>
              <w:spacing w:after="0" w:line="240" w:lineRule="auto"/>
              <w:jc w:val="center"/>
              <w:rPr>
                <w:rFonts w:eastAsia="Times New Roman" w:cs="Arial"/>
                <w:sz w:val="18"/>
                <w:szCs w:val="20"/>
                <w:lang w:eastAsia="en-GB"/>
              </w:rPr>
            </w:pPr>
            <w:r w:rsidRPr="00937748">
              <w:rPr>
                <w:rFonts w:eastAsia="Times New Roman" w:cs="Arial"/>
                <w:sz w:val="18"/>
                <w:szCs w:val="20"/>
                <w:lang w:eastAsia="en-GB"/>
              </w:rPr>
              <w:t>12,902</w:t>
            </w:r>
          </w:p>
        </w:tc>
        <w:tc>
          <w:tcPr>
            <w:tcW w:w="992" w:type="dxa"/>
            <w:tcBorders>
              <w:top w:val="nil"/>
              <w:left w:val="nil"/>
              <w:bottom w:val="single" w:sz="4" w:space="0" w:color="auto"/>
              <w:right w:val="single" w:sz="8" w:space="0" w:color="auto"/>
            </w:tcBorders>
            <w:shd w:val="clear" w:color="auto" w:fill="auto"/>
            <w:vAlign w:val="center"/>
            <w:hideMark/>
          </w:tcPr>
          <w:p w14:paraId="4D08C161" w14:textId="77777777" w:rsidR="005961D4" w:rsidRPr="00937748" w:rsidRDefault="005961D4" w:rsidP="005961D4">
            <w:pPr>
              <w:spacing w:after="0" w:line="240" w:lineRule="auto"/>
              <w:jc w:val="center"/>
              <w:rPr>
                <w:rFonts w:eastAsia="Times New Roman" w:cs="Arial"/>
                <w:sz w:val="18"/>
                <w:szCs w:val="20"/>
                <w:lang w:eastAsia="en-GB"/>
              </w:rPr>
            </w:pPr>
            <w:r w:rsidRPr="00937748">
              <w:rPr>
                <w:rFonts w:eastAsia="Times New Roman" w:cs="Arial"/>
                <w:sz w:val="18"/>
                <w:szCs w:val="20"/>
                <w:lang w:eastAsia="en-GB"/>
              </w:rPr>
              <w:t>81.8%</w:t>
            </w:r>
          </w:p>
        </w:tc>
        <w:tc>
          <w:tcPr>
            <w:tcW w:w="992" w:type="dxa"/>
            <w:tcBorders>
              <w:top w:val="nil"/>
              <w:left w:val="nil"/>
              <w:bottom w:val="single" w:sz="4" w:space="0" w:color="auto"/>
              <w:right w:val="single" w:sz="4" w:space="0" w:color="auto"/>
            </w:tcBorders>
            <w:shd w:val="clear" w:color="auto" w:fill="auto"/>
            <w:noWrap/>
            <w:vAlign w:val="center"/>
            <w:hideMark/>
          </w:tcPr>
          <w:p w14:paraId="63EF7643" w14:textId="77777777" w:rsidR="005961D4" w:rsidRPr="00937748" w:rsidRDefault="005961D4" w:rsidP="005961D4">
            <w:pPr>
              <w:spacing w:after="0" w:line="240" w:lineRule="auto"/>
              <w:jc w:val="center"/>
              <w:rPr>
                <w:rFonts w:eastAsia="Times New Roman" w:cs="Arial"/>
                <w:sz w:val="18"/>
                <w:szCs w:val="20"/>
                <w:lang w:eastAsia="en-GB"/>
              </w:rPr>
            </w:pPr>
            <w:r w:rsidRPr="00937748">
              <w:rPr>
                <w:rFonts w:eastAsia="Times New Roman" w:cs="Arial"/>
                <w:sz w:val="18"/>
                <w:szCs w:val="20"/>
                <w:lang w:eastAsia="en-GB"/>
              </w:rPr>
              <w:t>11,829</w:t>
            </w:r>
          </w:p>
        </w:tc>
        <w:tc>
          <w:tcPr>
            <w:tcW w:w="993" w:type="dxa"/>
            <w:tcBorders>
              <w:top w:val="nil"/>
              <w:left w:val="nil"/>
              <w:bottom w:val="single" w:sz="4" w:space="0" w:color="auto"/>
              <w:right w:val="single" w:sz="8" w:space="0" w:color="auto"/>
            </w:tcBorders>
            <w:shd w:val="clear" w:color="auto" w:fill="auto"/>
            <w:noWrap/>
            <w:vAlign w:val="center"/>
            <w:hideMark/>
          </w:tcPr>
          <w:p w14:paraId="7498C1E0" w14:textId="77777777" w:rsidR="005961D4" w:rsidRPr="00937748" w:rsidRDefault="005961D4" w:rsidP="005961D4">
            <w:pPr>
              <w:spacing w:after="0" w:line="240" w:lineRule="auto"/>
              <w:jc w:val="center"/>
              <w:rPr>
                <w:rFonts w:eastAsia="Times New Roman" w:cs="Arial"/>
                <w:b/>
                <w:bCs/>
                <w:sz w:val="18"/>
                <w:szCs w:val="20"/>
                <w:lang w:eastAsia="en-GB"/>
              </w:rPr>
            </w:pPr>
            <w:r w:rsidRPr="00937748">
              <w:rPr>
                <w:rFonts w:eastAsia="Times New Roman" w:cs="Arial"/>
                <w:b/>
                <w:bCs/>
                <w:sz w:val="18"/>
                <w:szCs w:val="20"/>
                <w:lang w:eastAsia="en-GB"/>
              </w:rPr>
              <w:t>83.8%</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352B0E7" w14:textId="77777777" w:rsidR="005961D4" w:rsidRPr="00937748" w:rsidRDefault="005961D4" w:rsidP="005961D4">
            <w:pPr>
              <w:spacing w:after="0" w:line="240" w:lineRule="auto"/>
              <w:jc w:val="center"/>
              <w:rPr>
                <w:rFonts w:eastAsia="Times New Roman" w:cs="Arial"/>
                <w:sz w:val="18"/>
                <w:szCs w:val="20"/>
                <w:lang w:eastAsia="en-GB"/>
              </w:rPr>
            </w:pPr>
            <w:r w:rsidRPr="00937748">
              <w:rPr>
                <w:rFonts w:eastAsia="Times New Roman" w:cs="Arial"/>
                <w:sz w:val="18"/>
                <w:szCs w:val="20"/>
                <w:lang w:eastAsia="en-GB"/>
              </w:rPr>
              <w:t>82.8%</w:t>
            </w:r>
          </w:p>
        </w:tc>
        <w:tc>
          <w:tcPr>
            <w:tcW w:w="993" w:type="dxa"/>
            <w:tcBorders>
              <w:top w:val="nil"/>
              <w:left w:val="nil"/>
              <w:bottom w:val="single" w:sz="4" w:space="0" w:color="auto"/>
              <w:right w:val="single" w:sz="4" w:space="0" w:color="auto"/>
            </w:tcBorders>
            <w:shd w:val="clear" w:color="auto" w:fill="auto"/>
            <w:vAlign w:val="center"/>
            <w:hideMark/>
          </w:tcPr>
          <w:p w14:paraId="3659516E" w14:textId="77777777" w:rsidR="005961D4" w:rsidRPr="00937748" w:rsidRDefault="005961D4" w:rsidP="005961D4">
            <w:pPr>
              <w:spacing w:after="0" w:line="240" w:lineRule="auto"/>
              <w:jc w:val="center"/>
              <w:rPr>
                <w:rFonts w:eastAsia="Times New Roman" w:cs="Arial"/>
                <w:sz w:val="18"/>
                <w:szCs w:val="20"/>
                <w:lang w:eastAsia="en-GB"/>
              </w:rPr>
            </w:pPr>
            <w:r w:rsidRPr="00937748">
              <w:rPr>
                <w:rFonts w:eastAsia="Times New Roman" w:cs="Arial"/>
                <w:sz w:val="18"/>
                <w:szCs w:val="20"/>
                <w:lang w:eastAsia="en-GB"/>
              </w:rPr>
              <w:t>82.1%</w:t>
            </w:r>
          </w:p>
        </w:tc>
        <w:tc>
          <w:tcPr>
            <w:tcW w:w="992"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1B95B5B1" w14:textId="77777777" w:rsidR="005961D4" w:rsidRPr="00937748" w:rsidRDefault="005961D4" w:rsidP="005961D4">
            <w:pPr>
              <w:spacing w:after="0" w:line="240" w:lineRule="auto"/>
              <w:jc w:val="center"/>
              <w:rPr>
                <w:rFonts w:eastAsia="Times New Roman" w:cs="Arial"/>
                <w:b/>
                <w:bCs/>
                <w:color w:val="9C6500"/>
                <w:sz w:val="18"/>
                <w:szCs w:val="20"/>
                <w:lang w:eastAsia="en-GB"/>
              </w:rPr>
            </w:pPr>
            <w:r w:rsidRPr="00937748">
              <w:rPr>
                <w:rFonts w:eastAsia="Times New Roman" w:cs="Arial"/>
                <w:b/>
                <w:bCs/>
                <w:color w:val="9C6500"/>
                <w:sz w:val="18"/>
                <w:szCs w:val="20"/>
                <w:lang w:eastAsia="en-GB"/>
              </w:rPr>
              <w:t>1.0%</w:t>
            </w:r>
          </w:p>
        </w:tc>
        <w:tc>
          <w:tcPr>
            <w:tcW w:w="1461" w:type="dxa"/>
            <w:tcBorders>
              <w:top w:val="single" w:sz="4" w:space="0" w:color="auto"/>
              <w:left w:val="single" w:sz="4" w:space="0" w:color="auto"/>
              <w:bottom w:val="single" w:sz="4" w:space="0" w:color="auto"/>
              <w:right w:val="single" w:sz="8" w:space="0" w:color="auto"/>
            </w:tcBorders>
            <w:shd w:val="clear" w:color="000000" w:fill="C6EFCE"/>
            <w:vAlign w:val="center"/>
            <w:hideMark/>
          </w:tcPr>
          <w:p w14:paraId="5967FAC6" w14:textId="77777777" w:rsidR="005961D4" w:rsidRPr="00937748" w:rsidRDefault="005961D4" w:rsidP="005961D4">
            <w:pPr>
              <w:spacing w:after="0" w:line="240" w:lineRule="auto"/>
              <w:jc w:val="center"/>
              <w:rPr>
                <w:rFonts w:eastAsia="Times New Roman" w:cs="Arial"/>
                <w:b/>
                <w:bCs/>
                <w:color w:val="006100"/>
                <w:sz w:val="18"/>
                <w:szCs w:val="20"/>
                <w:lang w:eastAsia="en-GB"/>
              </w:rPr>
            </w:pPr>
            <w:r w:rsidRPr="00937748">
              <w:rPr>
                <w:rFonts w:eastAsia="Times New Roman" w:cs="Arial"/>
                <w:b/>
                <w:bCs/>
                <w:color w:val="006100"/>
                <w:sz w:val="18"/>
                <w:szCs w:val="20"/>
                <w:lang w:eastAsia="en-GB"/>
              </w:rPr>
              <w:t>2.0%</w:t>
            </w:r>
          </w:p>
        </w:tc>
      </w:tr>
      <w:tr w:rsidR="005961D4" w:rsidRPr="00E54D8E" w14:paraId="33398CB4" w14:textId="77777777" w:rsidTr="005961D4">
        <w:trPr>
          <w:trHeight w:val="315"/>
        </w:trPr>
        <w:tc>
          <w:tcPr>
            <w:tcW w:w="850" w:type="dxa"/>
            <w:tcBorders>
              <w:top w:val="single" w:sz="4" w:space="0" w:color="auto"/>
              <w:left w:val="single" w:sz="4" w:space="0" w:color="auto"/>
              <w:bottom w:val="single" w:sz="4" w:space="0" w:color="auto"/>
              <w:right w:val="nil"/>
            </w:tcBorders>
            <w:shd w:val="clear" w:color="auto" w:fill="auto"/>
            <w:vAlign w:val="center"/>
            <w:hideMark/>
          </w:tcPr>
          <w:p w14:paraId="4A165E1F" w14:textId="77777777" w:rsidR="005961D4" w:rsidRPr="00937748" w:rsidRDefault="005961D4" w:rsidP="005961D4">
            <w:pPr>
              <w:spacing w:after="0" w:line="240" w:lineRule="auto"/>
              <w:jc w:val="right"/>
              <w:rPr>
                <w:rFonts w:eastAsia="Times New Roman" w:cs="Arial"/>
                <w:sz w:val="18"/>
                <w:szCs w:val="20"/>
                <w:lang w:eastAsia="en-GB"/>
              </w:rPr>
            </w:pPr>
            <w:r w:rsidRPr="00937748">
              <w:rPr>
                <w:rFonts w:eastAsia="Times New Roman" w:cs="Arial"/>
                <w:sz w:val="18"/>
                <w:szCs w:val="20"/>
                <w:lang w:eastAsia="en-GB"/>
              </w:rPr>
              <w:t>19+</w:t>
            </w:r>
          </w:p>
        </w:tc>
        <w:tc>
          <w:tcPr>
            <w:tcW w:w="992" w:type="dxa"/>
            <w:tcBorders>
              <w:top w:val="nil"/>
              <w:left w:val="single" w:sz="8" w:space="0" w:color="auto"/>
              <w:bottom w:val="single" w:sz="4" w:space="0" w:color="auto"/>
              <w:right w:val="single" w:sz="4" w:space="0" w:color="auto"/>
            </w:tcBorders>
            <w:shd w:val="clear" w:color="auto" w:fill="auto"/>
            <w:vAlign w:val="center"/>
            <w:hideMark/>
          </w:tcPr>
          <w:p w14:paraId="5725997C" w14:textId="77777777" w:rsidR="005961D4" w:rsidRPr="00937748" w:rsidRDefault="005961D4" w:rsidP="005961D4">
            <w:pPr>
              <w:spacing w:after="0" w:line="240" w:lineRule="auto"/>
              <w:jc w:val="center"/>
              <w:rPr>
                <w:rFonts w:eastAsia="Times New Roman" w:cs="Arial"/>
                <w:sz w:val="18"/>
                <w:szCs w:val="20"/>
                <w:lang w:eastAsia="en-GB"/>
              </w:rPr>
            </w:pPr>
            <w:r w:rsidRPr="00937748">
              <w:rPr>
                <w:rFonts w:eastAsia="Times New Roman" w:cs="Arial"/>
                <w:sz w:val="18"/>
                <w:szCs w:val="20"/>
                <w:lang w:eastAsia="en-GB"/>
              </w:rPr>
              <w:t>12,705</w:t>
            </w:r>
          </w:p>
        </w:tc>
        <w:tc>
          <w:tcPr>
            <w:tcW w:w="993" w:type="dxa"/>
            <w:tcBorders>
              <w:top w:val="nil"/>
              <w:left w:val="nil"/>
              <w:bottom w:val="single" w:sz="4" w:space="0" w:color="auto"/>
              <w:right w:val="single" w:sz="8" w:space="0" w:color="auto"/>
            </w:tcBorders>
            <w:shd w:val="clear" w:color="auto" w:fill="auto"/>
            <w:vAlign w:val="center"/>
            <w:hideMark/>
          </w:tcPr>
          <w:p w14:paraId="587E1C29" w14:textId="77777777" w:rsidR="005961D4" w:rsidRPr="00937748" w:rsidRDefault="005961D4" w:rsidP="005961D4">
            <w:pPr>
              <w:spacing w:after="0" w:line="240" w:lineRule="auto"/>
              <w:jc w:val="center"/>
              <w:rPr>
                <w:rFonts w:eastAsia="Times New Roman" w:cs="Arial"/>
                <w:sz w:val="18"/>
                <w:szCs w:val="20"/>
                <w:lang w:eastAsia="en-GB"/>
              </w:rPr>
            </w:pPr>
            <w:r w:rsidRPr="00937748">
              <w:rPr>
                <w:rFonts w:eastAsia="Times New Roman" w:cs="Arial"/>
                <w:sz w:val="18"/>
                <w:szCs w:val="20"/>
                <w:lang w:eastAsia="en-GB"/>
              </w:rPr>
              <w:t>82.2%</w:t>
            </w:r>
          </w:p>
        </w:tc>
        <w:tc>
          <w:tcPr>
            <w:tcW w:w="992" w:type="dxa"/>
            <w:tcBorders>
              <w:top w:val="nil"/>
              <w:left w:val="nil"/>
              <w:bottom w:val="single" w:sz="4" w:space="0" w:color="auto"/>
              <w:right w:val="single" w:sz="4" w:space="0" w:color="auto"/>
            </w:tcBorders>
            <w:shd w:val="clear" w:color="auto" w:fill="auto"/>
            <w:vAlign w:val="center"/>
            <w:hideMark/>
          </w:tcPr>
          <w:p w14:paraId="790B433B" w14:textId="77777777" w:rsidR="005961D4" w:rsidRPr="00937748" w:rsidRDefault="005961D4" w:rsidP="005961D4">
            <w:pPr>
              <w:spacing w:after="0" w:line="240" w:lineRule="auto"/>
              <w:jc w:val="center"/>
              <w:rPr>
                <w:rFonts w:eastAsia="Times New Roman" w:cs="Arial"/>
                <w:sz w:val="18"/>
                <w:szCs w:val="20"/>
                <w:lang w:eastAsia="en-GB"/>
              </w:rPr>
            </w:pPr>
            <w:r w:rsidRPr="00937748">
              <w:rPr>
                <w:rFonts w:eastAsia="Times New Roman" w:cs="Arial"/>
                <w:sz w:val="18"/>
                <w:szCs w:val="20"/>
                <w:lang w:eastAsia="en-GB"/>
              </w:rPr>
              <w:t>12,792</w:t>
            </w:r>
          </w:p>
        </w:tc>
        <w:tc>
          <w:tcPr>
            <w:tcW w:w="992" w:type="dxa"/>
            <w:tcBorders>
              <w:top w:val="nil"/>
              <w:left w:val="nil"/>
              <w:bottom w:val="single" w:sz="4" w:space="0" w:color="auto"/>
              <w:right w:val="single" w:sz="8" w:space="0" w:color="auto"/>
            </w:tcBorders>
            <w:shd w:val="clear" w:color="auto" w:fill="auto"/>
            <w:vAlign w:val="center"/>
            <w:hideMark/>
          </w:tcPr>
          <w:p w14:paraId="401F35AE" w14:textId="77777777" w:rsidR="005961D4" w:rsidRPr="00937748" w:rsidRDefault="005961D4" w:rsidP="005961D4">
            <w:pPr>
              <w:spacing w:after="0" w:line="240" w:lineRule="auto"/>
              <w:jc w:val="center"/>
              <w:rPr>
                <w:rFonts w:eastAsia="Times New Roman" w:cs="Arial"/>
                <w:sz w:val="18"/>
                <w:szCs w:val="20"/>
                <w:lang w:eastAsia="en-GB"/>
              </w:rPr>
            </w:pPr>
            <w:r w:rsidRPr="00937748">
              <w:rPr>
                <w:rFonts w:eastAsia="Times New Roman" w:cs="Arial"/>
                <w:sz w:val="18"/>
                <w:szCs w:val="20"/>
                <w:lang w:eastAsia="en-GB"/>
              </w:rPr>
              <w:t>85.6%</w:t>
            </w:r>
          </w:p>
        </w:tc>
        <w:tc>
          <w:tcPr>
            <w:tcW w:w="992" w:type="dxa"/>
            <w:tcBorders>
              <w:top w:val="nil"/>
              <w:left w:val="nil"/>
              <w:bottom w:val="single" w:sz="4" w:space="0" w:color="auto"/>
              <w:right w:val="single" w:sz="4" w:space="0" w:color="auto"/>
            </w:tcBorders>
            <w:shd w:val="clear" w:color="auto" w:fill="auto"/>
            <w:noWrap/>
            <w:vAlign w:val="center"/>
            <w:hideMark/>
          </w:tcPr>
          <w:p w14:paraId="085B28CF" w14:textId="77777777" w:rsidR="005961D4" w:rsidRPr="00937748" w:rsidRDefault="005961D4" w:rsidP="005961D4">
            <w:pPr>
              <w:spacing w:after="0" w:line="240" w:lineRule="auto"/>
              <w:jc w:val="center"/>
              <w:rPr>
                <w:rFonts w:eastAsia="Times New Roman" w:cs="Arial"/>
                <w:sz w:val="18"/>
                <w:szCs w:val="20"/>
                <w:lang w:eastAsia="en-GB"/>
              </w:rPr>
            </w:pPr>
            <w:r w:rsidRPr="00937748">
              <w:rPr>
                <w:rFonts w:eastAsia="Times New Roman" w:cs="Arial"/>
                <w:sz w:val="18"/>
                <w:szCs w:val="20"/>
                <w:lang w:eastAsia="en-GB"/>
              </w:rPr>
              <w:t>12,748</w:t>
            </w:r>
          </w:p>
        </w:tc>
        <w:tc>
          <w:tcPr>
            <w:tcW w:w="993" w:type="dxa"/>
            <w:tcBorders>
              <w:top w:val="nil"/>
              <w:left w:val="nil"/>
              <w:bottom w:val="single" w:sz="4" w:space="0" w:color="auto"/>
              <w:right w:val="single" w:sz="8" w:space="0" w:color="auto"/>
            </w:tcBorders>
            <w:shd w:val="clear" w:color="auto" w:fill="auto"/>
            <w:noWrap/>
            <w:vAlign w:val="center"/>
            <w:hideMark/>
          </w:tcPr>
          <w:p w14:paraId="2C394373" w14:textId="77777777" w:rsidR="005961D4" w:rsidRPr="00937748" w:rsidRDefault="005961D4" w:rsidP="005961D4">
            <w:pPr>
              <w:spacing w:after="0" w:line="240" w:lineRule="auto"/>
              <w:jc w:val="center"/>
              <w:rPr>
                <w:rFonts w:eastAsia="Times New Roman" w:cs="Arial"/>
                <w:b/>
                <w:bCs/>
                <w:sz w:val="18"/>
                <w:szCs w:val="20"/>
                <w:lang w:eastAsia="en-GB"/>
              </w:rPr>
            </w:pPr>
            <w:r w:rsidRPr="00937748">
              <w:rPr>
                <w:rFonts w:eastAsia="Times New Roman" w:cs="Arial"/>
                <w:b/>
                <w:bCs/>
                <w:sz w:val="18"/>
                <w:szCs w:val="20"/>
                <w:lang w:eastAsia="en-GB"/>
              </w:rPr>
              <w:t>83.1%</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BDD59BC" w14:textId="77777777" w:rsidR="005961D4" w:rsidRPr="00937748" w:rsidRDefault="005961D4" w:rsidP="005961D4">
            <w:pPr>
              <w:spacing w:after="0" w:line="240" w:lineRule="auto"/>
              <w:jc w:val="center"/>
              <w:rPr>
                <w:rFonts w:eastAsia="Times New Roman" w:cs="Arial"/>
                <w:sz w:val="18"/>
                <w:szCs w:val="20"/>
                <w:lang w:eastAsia="en-GB"/>
              </w:rPr>
            </w:pPr>
            <w:r w:rsidRPr="00937748">
              <w:rPr>
                <w:rFonts w:eastAsia="Times New Roman" w:cs="Arial"/>
                <w:sz w:val="18"/>
                <w:szCs w:val="20"/>
                <w:lang w:eastAsia="en-GB"/>
              </w:rPr>
              <w:t>89.1%</w:t>
            </w:r>
          </w:p>
        </w:tc>
        <w:tc>
          <w:tcPr>
            <w:tcW w:w="993" w:type="dxa"/>
            <w:tcBorders>
              <w:top w:val="nil"/>
              <w:left w:val="nil"/>
              <w:bottom w:val="single" w:sz="4" w:space="0" w:color="auto"/>
              <w:right w:val="single" w:sz="4" w:space="0" w:color="auto"/>
            </w:tcBorders>
            <w:shd w:val="clear" w:color="auto" w:fill="auto"/>
            <w:vAlign w:val="center"/>
            <w:hideMark/>
          </w:tcPr>
          <w:p w14:paraId="65C85BA9" w14:textId="77777777" w:rsidR="005961D4" w:rsidRPr="00937748" w:rsidRDefault="005961D4" w:rsidP="005961D4">
            <w:pPr>
              <w:spacing w:after="0" w:line="240" w:lineRule="auto"/>
              <w:jc w:val="center"/>
              <w:rPr>
                <w:rFonts w:eastAsia="Times New Roman" w:cs="Arial"/>
                <w:sz w:val="18"/>
                <w:szCs w:val="20"/>
                <w:lang w:eastAsia="en-GB"/>
              </w:rPr>
            </w:pPr>
            <w:r w:rsidRPr="00937748">
              <w:rPr>
                <w:rFonts w:eastAsia="Times New Roman" w:cs="Arial"/>
                <w:sz w:val="18"/>
                <w:szCs w:val="20"/>
                <w:lang w:eastAsia="en-GB"/>
              </w:rPr>
              <w:t>88.3%</w:t>
            </w:r>
          </w:p>
        </w:tc>
        <w:tc>
          <w:tcPr>
            <w:tcW w:w="992"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52713E7B" w14:textId="77777777" w:rsidR="005961D4" w:rsidRPr="00937748" w:rsidRDefault="005961D4" w:rsidP="005961D4">
            <w:pPr>
              <w:spacing w:after="0" w:line="240" w:lineRule="auto"/>
              <w:jc w:val="center"/>
              <w:rPr>
                <w:rFonts w:eastAsia="Times New Roman" w:cs="Arial"/>
                <w:b/>
                <w:bCs/>
                <w:color w:val="9C0006"/>
                <w:sz w:val="18"/>
                <w:szCs w:val="20"/>
                <w:lang w:eastAsia="en-GB"/>
              </w:rPr>
            </w:pPr>
            <w:r w:rsidRPr="00937748">
              <w:rPr>
                <w:rFonts w:eastAsia="Times New Roman" w:cs="Arial"/>
                <w:b/>
                <w:bCs/>
                <w:color w:val="9C0006"/>
                <w:sz w:val="18"/>
                <w:szCs w:val="20"/>
                <w:lang w:eastAsia="en-GB"/>
              </w:rPr>
              <w:t>-6.0%</w:t>
            </w:r>
          </w:p>
        </w:tc>
        <w:tc>
          <w:tcPr>
            <w:tcW w:w="1461" w:type="dxa"/>
            <w:tcBorders>
              <w:top w:val="single" w:sz="4" w:space="0" w:color="auto"/>
              <w:left w:val="single" w:sz="4" w:space="0" w:color="auto"/>
              <w:bottom w:val="single" w:sz="4" w:space="0" w:color="auto"/>
              <w:right w:val="single" w:sz="8" w:space="0" w:color="auto"/>
            </w:tcBorders>
            <w:shd w:val="clear" w:color="000000" w:fill="FFC7CE"/>
            <w:vAlign w:val="center"/>
            <w:hideMark/>
          </w:tcPr>
          <w:p w14:paraId="5D76D796" w14:textId="77777777" w:rsidR="005961D4" w:rsidRPr="00937748" w:rsidRDefault="005961D4" w:rsidP="005961D4">
            <w:pPr>
              <w:spacing w:after="0" w:line="240" w:lineRule="auto"/>
              <w:jc w:val="center"/>
              <w:rPr>
                <w:rFonts w:eastAsia="Times New Roman" w:cs="Arial"/>
                <w:b/>
                <w:bCs/>
                <w:color w:val="9C0006"/>
                <w:sz w:val="18"/>
                <w:szCs w:val="20"/>
                <w:lang w:eastAsia="en-GB"/>
              </w:rPr>
            </w:pPr>
            <w:r w:rsidRPr="00937748">
              <w:rPr>
                <w:rFonts w:eastAsia="Times New Roman" w:cs="Arial"/>
                <w:b/>
                <w:bCs/>
                <w:color w:val="9C0006"/>
                <w:sz w:val="18"/>
                <w:szCs w:val="20"/>
                <w:lang w:eastAsia="en-GB"/>
              </w:rPr>
              <w:t>-2.4%</w:t>
            </w:r>
          </w:p>
        </w:tc>
      </w:tr>
    </w:tbl>
    <w:p w14:paraId="41D7AEDB" w14:textId="77777777" w:rsidR="005961D4" w:rsidRDefault="005961D4" w:rsidP="005961D4">
      <w:pPr>
        <w:rPr>
          <w:rFonts w:ascii="Arial" w:eastAsia="Arial" w:hAnsi="Arial" w:cs="Arial"/>
          <w:i/>
          <w:iCs/>
        </w:rPr>
      </w:pPr>
    </w:p>
    <w:p w14:paraId="3283C3EA" w14:textId="77777777" w:rsidR="005961D4" w:rsidRDefault="005961D4" w:rsidP="005961D4">
      <w:pPr>
        <w:tabs>
          <w:tab w:val="left" w:pos="1613"/>
        </w:tabs>
        <w:rPr>
          <w:rFonts w:eastAsia="Arial" w:cs="Arial"/>
          <w:b/>
          <w:bCs/>
        </w:rPr>
      </w:pPr>
    </w:p>
    <w:p w14:paraId="0A5BDCC1" w14:textId="54BA2B19" w:rsidR="005961D4" w:rsidRPr="00B46F44" w:rsidRDefault="005961D4" w:rsidP="005961D4">
      <w:pPr>
        <w:tabs>
          <w:tab w:val="left" w:pos="1613"/>
        </w:tabs>
        <w:rPr>
          <w:rFonts w:eastAsia="Arial" w:cs="Arial"/>
          <w:b/>
          <w:bCs/>
        </w:rPr>
      </w:pPr>
      <w:r w:rsidRPr="00B46F44">
        <w:rPr>
          <w:rFonts w:eastAsia="Arial" w:cs="Arial"/>
          <w:b/>
          <w:bCs/>
        </w:rPr>
        <w:lastRenderedPageBreak/>
        <w:t>Free Meals</w:t>
      </w:r>
      <w:r w:rsidR="00F5310F">
        <w:rPr>
          <w:rFonts w:eastAsia="Arial" w:cs="Arial"/>
          <w:b/>
          <w:bCs/>
        </w:rPr>
        <w:t xml:space="preserve"> in Further Education</w:t>
      </w:r>
    </w:p>
    <w:p w14:paraId="01309FC0" w14:textId="0338FDF5" w:rsidR="005961D4" w:rsidRPr="00B46F44" w:rsidRDefault="005961D4" w:rsidP="005961D4">
      <w:pPr>
        <w:tabs>
          <w:tab w:val="left" w:pos="1613"/>
        </w:tabs>
        <w:rPr>
          <w:rFonts w:eastAsia="Arial" w:cs="Arial"/>
        </w:rPr>
      </w:pPr>
      <w:r w:rsidRPr="00B46F44">
        <w:rPr>
          <w:rFonts w:eastAsia="Arial" w:cs="Arial"/>
        </w:rPr>
        <w:t xml:space="preserve">In 18/19 </w:t>
      </w:r>
      <w:r>
        <w:rPr>
          <w:rFonts w:eastAsia="Arial" w:cs="Arial"/>
        </w:rPr>
        <w:t>8.1% of leavers were in receipt of free meals</w:t>
      </w:r>
      <w:r w:rsidR="00F5310F">
        <w:rPr>
          <w:rFonts w:eastAsia="Arial" w:cs="Arial"/>
        </w:rPr>
        <w:t xml:space="preserve"> (FM) in further education</w:t>
      </w:r>
      <w:r>
        <w:rPr>
          <w:rFonts w:eastAsia="Arial" w:cs="Arial"/>
        </w:rPr>
        <w:t xml:space="preserve"> (16.8% of all 16-18 year olds compared to 15% in 17/18))</w:t>
      </w:r>
    </w:p>
    <w:p w14:paraId="416D2EBD" w14:textId="7130CB34" w:rsidR="005961D4" w:rsidRDefault="005961D4" w:rsidP="005961D4">
      <w:pPr>
        <w:tabs>
          <w:tab w:val="left" w:pos="1613"/>
        </w:tabs>
        <w:rPr>
          <w:rFonts w:ascii="Arial" w:eastAsia="Arial" w:hAnsi="Arial" w:cs="Arial"/>
          <w:sz w:val="24"/>
          <w:szCs w:val="24"/>
        </w:rPr>
      </w:pPr>
      <w:r w:rsidRPr="00B46F44">
        <w:rPr>
          <w:rFonts w:eastAsia="Arial" w:cs="Arial"/>
          <w:szCs w:val="24"/>
        </w:rPr>
        <w:t>Positively the gap in achievement rates seen in 16/17 (6.</w:t>
      </w:r>
      <w:r>
        <w:rPr>
          <w:rFonts w:eastAsia="Arial" w:cs="Arial"/>
          <w:szCs w:val="24"/>
        </w:rPr>
        <w:t>5</w:t>
      </w:r>
      <w:r w:rsidRPr="00B46F44">
        <w:rPr>
          <w:rFonts w:eastAsia="Arial" w:cs="Arial"/>
          <w:szCs w:val="24"/>
        </w:rPr>
        <w:t>%)</w:t>
      </w:r>
      <w:r>
        <w:rPr>
          <w:rFonts w:eastAsia="Arial" w:cs="Arial"/>
          <w:szCs w:val="24"/>
        </w:rPr>
        <w:t xml:space="preserve"> and 17/18 (4.3%</w:t>
      </w:r>
      <w:proofErr w:type="gramStart"/>
      <w:r>
        <w:rPr>
          <w:rFonts w:eastAsia="Arial" w:cs="Arial"/>
          <w:szCs w:val="24"/>
        </w:rPr>
        <w:t xml:space="preserve">) </w:t>
      </w:r>
      <w:r w:rsidRPr="00B46F44">
        <w:rPr>
          <w:rFonts w:eastAsia="Arial" w:cs="Arial"/>
          <w:szCs w:val="24"/>
        </w:rPr>
        <w:t xml:space="preserve"> between</w:t>
      </w:r>
      <w:proofErr w:type="gramEnd"/>
      <w:r w:rsidRPr="00B46F44">
        <w:rPr>
          <w:rFonts w:eastAsia="Arial" w:cs="Arial"/>
          <w:szCs w:val="24"/>
        </w:rPr>
        <w:t xml:space="preserve"> those who do not receive </w:t>
      </w:r>
      <w:r w:rsidR="00F5310F">
        <w:rPr>
          <w:rFonts w:eastAsia="Arial" w:cs="Arial"/>
          <w:szCs w:val="24"/>
        </w:rPr>
        <w:t>free meals</w:t>
      </w:r>
      <w:r>
        <w:rPr>
          <w:rFonts w:eastAsia="Arial" w:cs="Arial"/>
          <w:szCs w:val="24"/>
        </w:rPr>
        <w:t xml:space="preserve"> has further narrowed to 0.1%. See Table 5</w:t>
      </w:r>
    </w:p>
    <w:p w14:paraId="14A6E606" w14:textId="51773341" w:rsidR="005961D4" w:rsidRPr="00B46F44" w:rsidRDefault="005961D4" w:rsidP="005961D4">
      <w:pPr>
        <w:rPr>
          <w:rFonts w:eastAsia="Arial" w:cs="Arial"/>
          <w:i/>
          <w:iCs/>
          <w:sz w:val="20"/>
        </w:rPr>
      </w:pPr>
      <w:r w:rsidRPr="00B46F44">
        <w:rPr>
          <w:rFonts w:eastAsia="Arial" w:cs="Arial"/>
          <w:i/>
          <w:iCs/>
          <w:sz w:val="20"/>
        </w:rPr>
        <w:t>Table 5 – Achievement rates by free meals and age over 3 years including variances with national achievement rates</w:t>
      </w:r>
    </w:p>
    <w:tbl>
      <w:tblPr>
        <w:tblpPr w:leftFromText="180" w:rightFromText="180" w:vertAnchor="text" w:horzAnchor="margin" w:tblpXSpec="center" w:tblpY="150"/>
        <w:tblW w:w="11142" w:type="dxa"/>
        <w:tblLook w:val="04A0" w:firstRow="1" w:lastRow="0" w:firstColumn="1" w:lastColumn="0" w:noHBand="0" w:noVBand="1"/>
      </w:tblPr>
      <w:tblGrid>
        <w:gridCol w:w="724"/>
        <w:gridCol w:w="992"/>
        <w:gridCol w:w="851"/>
        <w:gridCol w:w="1134"/>
        <w:gridCol w:w="992"/>
        <w:gridCol w:w="851"/>
        <w:gridCol w:w="850"/>
        <w:gridCol w:w="851"/>
        <w:gridCol w:w="850"/>
        <w:gridCol w:w="851"/>
        <w:gridCol w:w="992"/>
        <w:gridCol w:w="1204"/>
      </w:tblGrid>
      <w:tr w:rsidR="005961D4" w:rsidRPr="00B021CE" w14:paraId="4743E797" w14:textId="77777777" w:rsidTr="005961D4">
        <w:trPr>
          <w:trHeight w:val="255"/>
        </w:trPr>
        <w:tc>
          <w:tcPr>
            <w:tcW w:w="1716" w:type="dxa"/>
            <w:gridSpan w:val="2"/>
            <w:vMerge w:val="restart"/>
            <w:tcBorders>
              <w:top w:val="single" w:sz="8" w:space="0" w:color="auto"/>
              <w:left w:val="single" w:sz="8" w:space="0" w:color="auto"/>
              <w:bottom w:val="single" w:sz="4" w:space="0" w:color="auto"/>
              <w:right w:val="single" w:sz="4" w:space="0" w:color="auto"/>
            </w:tcBorders>
            <w:shd w:val="clear" w:color="000000" w:fill="DCE6F1"/>
            <w:vAlign w:val="center"/>
            <w:hideMark/>
          </w:tcPr>
          <w:p w14:paraId="61D33F8E" w14:textId="77777777" w:rsidR="005961D4" w:rsidRPr="00B021CE" w:rsidRDefault="005961D4" w:rsidP="005961D4">
            <w:pPr>
              <w:spacing w:after="0" w:line="240" w:lineRule="auto"/>
              <w:jc w:val="right"/>
              <w:rPr>
                <w:rFonts w:eastAsia="Times New Roman" w:cs="Arial"/>
                <w:b/>
                <w:bCs/>
                <w:sz w:val="18"/>
                <w:szCs w:val="18"/>
                <w:lang w:eastAsia="en-GB"/>
              </w:rPr>
            </w:pPr>
            <w:r w:rsidRPr="00B021CE">
              <w:rPr>
                <w:rFonts w:eastAsia="Times New Roman" w:cs="Arial"/>
                <w:b/>
                <w:bCs/>
                <w:sz w:val="18"/>
                <w:szCs w:val="18"/>
                <w:lang w:eastAsia="en-GB"/>
              </w:rPr>
              <w:t>Free Meals</w:t>
            </w:r>
          </w:p>
        </w:tc>
        <w:tc>
          <w:tcPr>
            <w:tcW w:w="1985" w:type="dxa"/>
            <w:gridSpan w:val="2"/>
            <w:tcBorders>
              <w:top w:val="single" w:sz="8" w:space="0" w:color="auto"/>
              <w:left w:val="single" w:sz="8" w:space="0" w:color="auto"/>
              <w:bottom w:val="single" w:sz="4" w:space="0" w:color="auto"/>
              <w:right w:val="single" w:sz="8" w:space="0" w:color="000000"/>
            </w:tcBorders>
            <w:shd w:val="clear" w:color="000000" w:fill="DCE6F1"/>
            <w:vAlign w:val="center"/>
            <w:hideMark/>
          </w:tcPr>
          <w:p w14:paraId="003A2074" w14:textId="77777777" w:rsidR="005961D4" w:rsidRPr="00B021CE" w:rsidRDefault="005961D4" w:rsidP="005961D4">
            <w:pPr>
              <w:spacing w:after="0" w:line="240" w:lineRule="auto"/>
              <w:jc w:val="center"/>
              <w:rPr>
                <w:rFonts w:eastAsia="Times New Roman" w:cs="Arial"/>
                <w:b/>
                <w:bCs/>
                <w:sz w:val="18"/>
                <w:szCs w:val="18"/>
                <w:lang w:eastAsia="en-GB"/>
              </w:rPr>
            </w:pPr>
            <w:r w:rsidRPr="00B021CE">
              <w:rPr>
                <w:rFonts w:eastAsia="Times New Roman" w:cs="Arial"/>
                <w:b/>
                <w:bCs/>
                <w:sz w:val="18"/>
                <w:szCs w:val="18"/>
                <w:lang w:eastAsia="en-GB"/>
              </w:rPr>
              <w:t>2016/17</w:t>
            </w:r>
          </w:p>
        </w:tc>
        <w:tc>
          <w:tcPr>
            <w:tcW w:w="1843" w:type="dxa"/>
            <w:gridSpan w:val="2"/>
            <w:tcBorders>
              <w:top w:val="single" w:sz="8" w:space="0" w:color="auto"/>
              <w:left w:val="nil"/>
              <w:bottom w:val="single" w:sz="4" w:space="0" w:color="auto"/>
              <w:right w:val="single" w:sz="8" w:space="0" w:color="000000"/>
            </w:tcBorders>
            <w:shd w:val="clear" w:color="000000" w:fill="DCE6F1"/>
            <w:vAlign w:val="center"/>
            <w:hideMark/>
          </w:tcPr>
          <w:p w14:paraId="50FBAAE7" w14:textId="77777777" w:rsidR="005961D4" w:rsidRPr="00B021CE" w:rsidRDefault="005961D4" w:rsidP="005961D4">
            <w:pPr>
              <w:spacing w:after="0" w:line="240" w:lineRule="auto"/>
              <w:jc w:val="center"/>
              <w:rPr>
                <w:rFonts w:eastAsia="Times New Roman" w:cs="Arial"/>
                <w:b/>
                <w:bCs/>
                <w:sz w:val="18"/>
                <w:szCs w:val="18"/>
                <w:lang w:eastAsia="en-GB"/>
              </w:rPr>
            </w:pPr>
            <w:r w:rsidRPr="00B021CE">
              <w:rPr>
                <w:rFonts w:eastAsia="Times New Roman" w:cs="Arial"/>
                <w:b/>
                <w:bCs/>
                <w:sz w:val="18"/>
                <w:szCs w:val="18"/>
                <w:lang w:eastAsia="en-GB"/>
              </w:rPr>
              <w:t>2017/18</w:t>
            </w:r>
          </w:p>
        </w:tc>
        <w:tc>
          <w:tcPr>
            <w:tcW w:w="1701" w:type="dxa"/>
            <w:gridSpan w:val="2"/>
            <w:tcBorders>
              <w:top w:val="single" w:sz="8" w:space="0" w:color="auto"/>
              <w:left w:val="nil"/>
              <w:bottom w:val="single" w:sz="4" w:space="0" w:color="auto"/>
              <w:right w:val="single" w:sz="8" w:space="0" w:color="000000"/>
            </w:tcBorders>
            <w:shd w:val="clear" w:color="000000" w:fill="DCE6F1"/>
            <w:vAlign w:val="center"/>
            <w:hideMark/>
          </w:tcPr>
          <w:p w14:paraId="61D83290" w14:textId="77777777" w:rsidR="005961D4" w:rsidRPr="00B021CE" w:rsidRDefault="005961D4" w:rsidP="005961D4">
            <w:pPr>
              <w:spacing w:after="0" w:line="240" w:lineRule="auto"/>
              <w:jc w:val="center"/>
              <w:rPr>
                <w:rFonts w:eastAsia="Times New Roman" w:cs="Arial"/>
                <w:b/>
                <w:bCs/>
                <w:sz w:val="18"/>
                <w:szCs w:val="18"/>
                <w:lang w:eastAsia="en-GB"/>
              </w:rPr>
            </w:pPr>
            <w:r w:rsidRPr="00B021CE">
              <w:rPr>
                <w:rFonts w:eastAsia="Times New Roman" w:cs="Arial"/>
                <w:b/>
                <w:bCs/>
                <w:sz w:val="18"/>
                <w:szCs w:val="18"/>
                <w:lang w:eastAsia="en-GB"/>
              </w:rPr>
              <w:t>2018/19</w:t>
            </w:r>
          </w:p>
        </w:tc>
        <w:tc>
          <w:tcPr>
            <w:tcW w:w="850" w:type="dxa"/>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3E18B3F3" w14:textId="77777777" w:rsidR="005961D4" w:rsidRPr="00B021CE" w:rsidRDefault="005961D4" w:rsidP="005961D4">
            <w:pPr>
              <w:spacing w:after="0" w:line="240" w:lineRule="auto"/>
              <w:jc w:val="center"/>
              <w:rPr>
                <w:rFonts w:eastAsia="Times New Roman" w:cs="Arial"/>
                <w:b/>
                <w:bCs/>
                <w:sz w:val="18"/>
                <w:szCs w:val="18"/>
                <w:lang w:eastAsia="en-GB"/>
              </w:rPr>
            </w:pPr>
            <w:r w:rsidRPr="00B021CE">
              <w:rPr>
                <w:rFonts w:eastAsia="Times New Roman" w:cs="Arial"/>
                <w:b/>
                <w:bCs/>
                <w:sz w:val="18"/>
                <w:szCs w:val="18"/>
                <w:lang w:eastAsia="en-GB"/>
              </w:rPr>
              <w:t>2017/18 GFE Achieve</w:t>
            </w:r>
            <w:r w:rsidRPr="00B021CE">
              <w:rPr>
                <w:rFonts w:eastAsia="Times New Roman" w:cs="Arial"/>
                <w:b/>
                <w:bCs/>
                <w:sz w:val="18"/>
                <w:szCs w:val="18"/>
                <w:lang w:eastAsia="en-GB"/>
              </w:rPr>
              <w:br/>
              <w:t xml:space="preserve">Rate </w:t>
            </w:r>
          </w:p>
        </w:tc>
        <w:tc>
          <w:tcPr>
            <w:tcW w:w="851" w:type="dxa"/>
            <w:vMerge w:val="restart"/>
            <w:tcBorders>
              <w:top w:val="single" w:sz="8" w:space="0" w:color="auto"/>
              <w:left w:val="nil"/>
              <w:bottom w:val="single" w:sz="4" w:space="0" w:color="auto"/>
              <w:right w:val="single" w:sz="4" w:space="0" w:color="auto"/>
            </w:tcBorders>
            <w:shd w:val="clear" w:color="000000" w:fill="DCE6F1"/>
            <w:vAlign w:val="center"/>
            <w:hideMark/>
          </w:tcPr>
          <w:p w14:paraId="54BC51DC" w14:textId="77777777" w:rsidR="005961D4" w:rsidRPr="00B021CE" w:rsidRDefault="005961D4" w:rsidP="005961D4">
            <w:pPr>
              <w:spacing w:after="0" w:line="240" w:lineRule="auto"/>
              <w:jc w:val="center"/>
              <w:rPr>
                <w:rFonts w:eastAsia="Times New Roman" w:cs="Arial"/>
                <w:b/>
                <w:bCs/>
                <w:sz w:val="18"/>
                <w:szCs w:val="18"/>
                <w:lang w:eastAsia="en-GB"/>
              </w:rPr>
            </w:pPr>
            <w:r w:rsidRPr="00B021CE">
              <w:rPr>
                <w:rFonts w:eastAsia="Times New Roman" w:cs="Arial"/>
                <w:b/>
                <w:bCs/>
                <w:sz w:val="18"/>
                <w:szCs w:val="18"/>
                <w:lang w:eastAsia="en-GB"/>
              </w:rPr>
              <w:t>2017/18 Nat Achieve</w:t>
            </w:r>
            <w:r w:rsidRPr="00B021CE">
              <w:rPr>
                <w:rFonts w:eastAsia="Times New Roman" w:cs="Arial"/>
                <w:b/>
                <w:bCs/>
                <w:sz w:val="18"/>
                <w:szCs w:val="18"/>
                <w:lang w:eastAsia="en-GB"/>
              </w:rPr>
              <w:br/>
              <w:t xml:space="preserve">Rate </w:t>
            </w:r>
          </w:p>
        </w:tc>
        <w:tc>
          <w:tcPr>
            <w:tcW w:w="2196" w:type="dxa"/>
            <w:gridSpan w:val="2"/>
            <w:tcBorders>
              <w:top w:val="single" w:sz="8" w:space="0" w:color="auto"/>
              <w:left w:val="nil"/>
              <w:bottom w:val="single" w:sz="4" w:space="0" w:color="auto"/>
              <w:right w:val="single" w:sz="8" w:space="0" w:color="000000"/>
            </w:tcBorders>
            <w:shd w:val="clear" w:color="000000" w:fill="DCE6F1"/>
            <w:vAlign w:val="center"/>
            <w:hideMark/>
          </w:tcPr>
          <w:p w14:paraId="579D43EE" w14:textId="77777777" w:rsidR="005961D4" w:rsidRPr="00B021CE" w:rsidRDefault="005961D4" w:rsidP="005961D4">
            <w:pPr>
              <w:spacing w:after="0" w:line="240" w:lineRule="auto"/>
              <w:jc w:val="center"/>
              <w:rPr>
                <w:rFonts w:eastAsia="Times New Roman" w:cs="Arial"/>
                <w:b/>
                <w:bCs/>
                <w:sz w:val="18"/>
                <w:szCs w:val="18"/>
                <w:lang w:eastAsia="en-GB"/>
              </w:rPr>
            </w:pPr>
            <w:r w:rsidRPr="00B021CE">
              <w:rPr>
                <w:rFonts w:eastAsia="Times New Roman" w:cs="Arial"/>
                <w:b/>
                <w:bCs/>
                <w:sz w:val="18"/>
                <w:szCs w:val="18"/>
                <w:lang w:eastAsia="en-GB"/>
              </w:rPr>
              <w:t>Achievement Variance</w:t>
            </w:r>
          </w:p>
        </w:tc>
      </w:tr>
      <w:tr w:rsidR="005961D4" w:rsidRPr="00B021CE" w14:paraId="75266E3A" w14:textId="77777777" w:rsidTr="005961D4">
        <w:trPr>
          <w:trHeight w:val="510"/>
        </w:trPr>
        <w:tc>
          <w:tcPr>
            <w:tcW w:w="1716" w:type="dxa"/>
            <w:gridSpan w:val="2"/>
            <w:vMerge/>
            <w:tcBorders>
              <w:top w:val="single" w:sz="8" w:space="0" w:color="auto"/>
              <w:left w:val="single" w:sz="8" w:space="0" w:color="auto"/>
              <w:bottom w:val="single" w:sz="4" w:space="0" w:color="auto"/>
              <w:right w:val="single" w:sz="4" w:space="0" w:color="auto"/>
            </w:tcBorders>
            <w:vAlign w:val="center"/>
            <w:hideMark/>
          </w:tcPr>
          <w:p w14:paraId="13185570" w14:textId="77777777" w:rsidR="005961D4" w:rsidRPr="00B021CE" w:rsidRDefault="005961D4" w:rsidP="005961D4">
            <w:pPr>
              <w:spacing w:after="0" w:line="240" w:lineRule="auto"/>
              <w:rPr>
                <w:rFonts w:eastAsia="Times New Roman" w:cs="Arial"/>
                <w:b/>
                <w:bCs/>
                <w:sz w:val="18"/>
                <w:szCs w:val="18"/>
                <w:lang w:eastAsia="en-GB"/>
              </w:rPr>
            </w:pPr>
          </w:p>
        </w:tc>
        <w:tc>
          <w:tcPr>
            <w:tcW w:w="851" w:type="dxa"/>
            <w:tcBorders>
              <w:top w:val="nil"/>
              <w:left w:val="single" w:sz="8" w:space="0" w:color="auto"/>
              <w:bottom w:val="single" w:sz="4" w:space="0" w:color="auto"/>
              <w:right w:val="single" w:sz="4" w:space="0" w:color="auto"/>
            </w:tcBorders>
            <w:shd w:val="clear" w:color="000000" w:fill="DCE6F1"/>
            <w:vAlign w:val="center"/>
            <w:hideMark/>
          </w:tcPr>
          <w:p w14:paraId="27926B67" w14:textId="77777777" w:rsidR="005961D4" w:rsidRPr="00B021CE" w:rsidRDefault="005961D4" w:rsidP="005961D4">
            <w:pPr>
              <w:spacing w:after="0" w:line="240" w:lineRule="auto"/>
              <w:jc w:val="center"/>
              <w:rPr>
                <w:rFonts w:eastAsia="Times New Roman" w:cs="Arial"/>
                <w:b/>
                <w:bCs/>
                <w:sz w:val="18"/>
                <w:szCs w:val="18"/>
                <w:lang w:eastAsia="en-GB"/>
              </w:rPr>
            </w:pPr>
            <w:r w:rsidRPr="00B021CE">
              <w:rPr>
                <w:rFonts w:eastAsia="Times New Roman" w:cs="Arial"/>
                <w:b/>
                <w:bCs/>
                <w:sz w:val="18"/>
                <w:szCs w:val="18"/>
                <w:lang w:eastAsia="en-GB"/>
              </w:rPr>
              <w:t>Leavers</w:t>
            </w:r>
          </w:p>
        </w:tc>
        <w:tc>
          <w:tcPr>
            <w:tcW w:w="1134" w:type="dxa"/>
            <w:tcBorders>
              <w:top w:val="nil"/>
              <w:left w:val="nil"/>
              <w:bottom w:val="single" w:sz="4" w:space="0" w:color="auto"/>
              <w:right w:val="single" w:sz="8" w:space="0" w:color="auto"/>
            </w:tcBorders>
            <w:shd w:val="clear" w:color="000000" w:fill="DCE6F1"/>
            <w:vAlign w:val="center"/>
            <w:hideMark/>
          </w:tcPr>
          <w:p w14:paraId="372F0D5C" w14:textId="77777777" w:rsidR="005961D4" w:rsidRPr="00B021CE" w:rsidRDefault="005961D4" w:rsidP="005961D4">
            <w:pPr>
              <w:spacing w:after="0" w:line="240" w:lineRule="auto"/>
              <w:jc w:val="center"/>
              <w:rPr>
                <w:rFonts w:eastAsia="Times New Roman" w:cs="Arial"/>
                <w:b/>
                <w:bCs/>
                <w:sz w:val="18"/>
                <w:szCs w:val="18"/>
                <w:lang w:eastAsia="en-GB"/>
              </w:rPr>
            </w:pPr>
            <w:r w:rsidRPr="00B021CE">
              <w:rPr>
                <w:rFonts w:eastAsia="Times New Roman" w:cs="Arial"/>
                <w:b/>
                <w:bCs/>
                <w:sz w:val="18"/>
                <w:szCs w:val="18"/>
                <w:lang w:eastAsia="en-GB"/>
              </w:rPr>
              <w:t>Achieve Rate</w:t>
            </w:r>
          </w:p>
        </w:tc>
        <w:tc>
          <w:tcPr>
            <w:tcW w:w="992" w:type="dxa"/>
            <w:tcBorders>
              <w:top w:val="nil"/>
              <w:left w:val="nil"/>
              <w:bottom w:val="single" w:sz="4" w:space="0" w:color="auto"/>
              <w:right w:val="single" w:sz="4" w:space="0" w:color="auto"/>
            </w:tcBorders>
            <w:shd w:val="clear" w:color="000000" w:fill="DCE6F1"/>
            <w:vAlign w:val="center"/>
            <w:hideMark/>
          </w:tcPr>
          <w:p w14:paraId="23204C14" w14:textId="77777777" w:rsidR="005961D4" w:rsidRPr="00B021CE" w:rsidRDefault="005961D4" w:rsidP="005961D4">
            <w:pPr>
              <w:spacing w:after="0" w:line="240" w:lineRule="auto"/>
              <w:jc w:val="center"/>
              <w:rPr>
                <w:rFonts w:eastAsia="Times New Roman" w:cs="Arial"/>
                <w:b/>
                <w:bCs/>
                <w:sz w:val="18"/>
                <w:szCs w:val="18"/>
                <w:lang w:eastAsia="en-GB"/>
              </w:rPr>
            </w:pPr>
            <w:r w:rsidRPr="00B021CE">
              <w:rPr>
                <w:rFonts w:eastAsia="Times New Roman" w:cs="Arial"/>
                <w:b/>
                <w:bCs/>
                <w:sz w:val="18"/>
                <w:szCs w:val="18"/>
                <w:lang w:eastAsia="en-GB"/>
              </w:rPr>
              <w:t>Leavers</w:t>
            </w:r>
          </w:p>
        </w:tc>
        <w:tc>
          <w:tcPr>
            <w:tcW w:w="851" w:type="dxa"/>
            <w:tcBorders>
              <w:top w:val="nil"/>
              <w:left w:val="nil"/>
              <w:bottom w:val="single" w:sz="4" w:space="0" w:color="auto"/>
              <w:right w:val="single" w:sz="8" w:space="0" w:color="auto"/>
            </w:tcBorders>
            <w:shd w:val="clear" w:color="000000" w:fill="DCE6F1"/>
            <w:vAlign w:val="center"/>
            <w:hideMark/>
          </w:tcPr>
          <w:p w14:paraId="291363F3" w14:textId="77777777" w:rsidR="005961D4" w:rsidRPr="00B021CE" w:rsidRDefault="005961D4" w:rsidP="005961D4">
            <w:pPr>
              <w:spacing w:after="0" w:line="240" w:lineRule="auto"/>
              <w:jc w:val="center"/>
              <w:rPr>
                <w:rFonts w:eastAsia="Times New Roman" w:cs="Arial"/>
                <w:b/>
                <w:bCs/>
                <w:sz w:val="18"/>
                <w:szCs w:val="18"/>
                <w:lang w:eastAsia="en-GB"/>
              </w:rPr>
            </w:pPr>
            <w:r w:rsidRPr="00B021CE">
              <w:rPr>
                <w:rFonts w:eastAsia="Times New Roman" w:cs="Arial"/>
                <w:b/>
                <w:bCs/>
                <w:sz w:val="18"/>
                <w:szCs w:val="18"/>
                <w:lang w:eastAsia="en-GB"/>
              </w:rPr>
              <w:t>Achieve Rate</w:t>
            </w:r>
          </w:p>
        </w:tc>
        <w:tc>
          <w:tcPr>
            <w:tcW w:w="850" w:type="dxa"/>
            <w:tcBorders>
              <w:top w:val="nil"/>
              <w:left w:val="nil"/>
              <w:bottom w:val="single" w:sz="4" w:space="0" w:color="auto"/>
              <w:right w:val="single" w:sz="4" w:space="0" w:color="auto"/>
            </w:tcBorders>
            <w:shd w:val="clear" w:color="000000" w:fill="DCE6F1"/>
            <w:vAlign w:val="center"/>
            <w:hideMark/>
          </w:tcPr>
          <w:p w14:paraId="67EE1C18" w14:textId="77777777" w:rsidR="005961D4" w:rsidRPr="00B021CE" w:rsidRDefault="005961D4" w:rsidP="005961D4">
            <w:pPr>
              <w:spacing w:after="0" w:line="240" w:lineRule="auto"/>
              <w:jc w:val="center"/>
              <w:rPr>
                <w:rFonts w:eastAsia="Times New Roman" w:cs="Arial"/>
                <w:b/>
                <w:bCs/>
                <w:sz w:val="18"/>
                <w:szCs w:val="18"/>
                <w:lang w:eastAsia="en-GB"/>
              </w:rPr>
            </w:pPr>
            <w:r w:rsidRPr="00B021CE">
              <w:rPr>
                <w:rFonts w:eastAsia="Times New Roman" w:cs="Arial"/>
                <w:b/>
                <w:bCs/>
                <w:sz w:val="18"/>
                <w:szCs w:val="18"/>
                <w:lang w:eastAsia="en-GB"/>
              </w:rPr>
              <w:t>Leavers</w:t>
            </w:r>
          </w:p>
        </w:tc>
        <w:tc>
          <w:tcPr>
            <w:tcW w:w="851" w:type="dxa"/>
            <w:tcBorders>
              <w:top w:val="nil"/>
              <w:left w:val="nil"/>
              <w:bottom w:val="single" w:sz="4" w:space="0" w:color="auto"/>
              <w:right w:val="single" w:sz="8" w:space="0" w:color="auto"/>
            </w:tcBorders>
            <w:shd w:val="clear" w:color="000000" w:fill="DCE6F1"/>
            <w:vAlign w:val="center"/>
            <w:hideMark/>
          </w:tcPr>
          <w:p w14:paraId="34B8B51D" w14:textId="77777777" w:rsidR="005961D4" w:rsidRPr="00B021CE" w:rsidRDefault="005961D4" w:rsidP="005961D4">
            <w:pPr>
              <w:spacing w:after="0" w:line="240" w:lineRule="auto"/>
              <w:jc w:val="center"/>
              <w:rPr>
                <w:rFonts w:eastAsia="Times New Roman" w:cs="Arial"/>
                <w:b/>
                <w:bCs/>
                <w:sz w:val="18"/>
                <w:szCs w:val="18"/>
                <w:lang w:eastAsia="en-GB"/>
              </w:rPr>
            </w:pPr>
            <w:r w:rsidRPr="00B021CE">
              <w:rPr>
                <w:rFonts w:eastAsia="Times New Roman" w:cs="Arial"/>
                <w:b/>
                <w:bCs/>
                <w:sz w:val="18"/>
                <w:szCs w:val="18"/>
                <w:lang w:eastAsia="en-GB"/>
              </w:rPr>
              <w:t>Achieve</w:t>
            </w:r>
            <w:r w:rsidRPr="00B021CE">
              <w:rPr>
                <w:rFonts w:eastAsia="Times New Roman" w:cs="Arial"/>
                <w:b/>
                <w:bCs/>
                <w:sz w:val="18"/>
                <w:szCs w:val="18"/>
                <w:lang w:eastAsia="en-GB"/>
              </w:rPr>
              <w:br/>
              <w:t>Rate</w:t>
            </w:r>
          </w:p>
        </w:tc>
        <w:tc>
          <w:tcPr>
            <w:tcW w:w="850" w:type="dxa"/>
            <w:vMerge/>
            <w:tcBorders>
              <w:top w:val="single" w:sz="8" w:space="0" w:color="auto"/>
              <w:left w:val="single" w:sz="4" w:space="0" w:color="auto"/>
              <w:bottom w:val="single" w:sz="4" w:space="0" w:color="auto"/>
              <w:right w:val="single" w:sz="4" w:space="0" w:color="auto"/>
            </w:tcBorders>
            <w:vAlign w:val="center"/>
            <w:hideMark/>
          </w:tcPr>
          <w:p w14:paraId="2D08DEB2" w14:textId="77777777" w:rsidR="005961D4" w:rsidRPr="00B021CE" w:rsidRDefault="005961D4" w:rsidP="005961D4">
            <w:pPr>
              <w:spacing w:after="0" w:line="240" w:lineRule="auto"/>
              <w:rPr>
                <w:rFonts w:eastAsia="Times New Roman" w:cs="Arial"/>
                <w:b/>
                <w:bCs/>
                <w:sz w:val="18"/>
                <w:szCs w:val="18"/>
                <w:lang w:eastAsia="en-GB"/>
              </w:rPr>
            </w:pPr>
          </w:p>
        </w:tc>
        <w:tc>
          <w:tcPr>
            <w:tcW w:w="851" w:type="dxa"/>
            <w:vMerge/>
            <w:tcBorders>
              <w:top w:val="single" w:sz="8" w:space="0" w:color="auto"/>
              <w:left w:val="nil"/>
              <w:bottom w:val="single" w:sz="4" w:space="0" w:color="auto"/>
              <w:right w:val="single" w:sz="4" w:space="0" w:color="auto"/>
            </w:tcBorders>
            <w:vAlign w:val="center"/>
            <w:hideMark/>
          </w:tcPr>
          <w:p w14:paraId="48541F3E" w14:textId="77777777" w:rsidR="005961D4" w:rsidRPr="00B021CE" w:rsidRDefault="005961D4" w:rsidP="005961D4">
            <w:pPr>
              <w:spacing w:after="0" w:line="240" w:lineRule="auto"/>
              <w:rPr>
                <w:rFonts w:eastAsia="Times New Roman" w:cs="Arial"/>
                <w:b/>
                <w:bCs/>
                <w:sz w:val="18"/>
                <w:szCs w:val="18"/>
                <w:lang w:eastAsia="en-GB"/>
              </w:rPr>
            </w:pPr>
          </w:p>
        </w:tc>
        <w:tc>
          <w:tcPr>
            <w:tcW w:w="992" w:type="dxa"/>
            <w:tcBorders>
              <w:top w:val="nil"/>
              <w:left w:val="nil"/>
              <w:bottom w:val="single" w:sz="4" w:space="0" w:color="auto"/>
              <w:right w:val="single" w:sz="4" w:space="0" w:color="auto"/>
            </w:tcBorders>
            <w:shd w:val="clear" w:color="000000" w:fill="DCE6F1"/>
            <w:vAlign w:val="center"/>
            <w:hideMark/>
          </w:tcPr>
          <w:p w14:paraId="5E3F596D" w14:textId="77777777" w:rsidR="005961D4" w:rsidRPr="00B021CE" w:rsidRDefault="005961D4" w:rsidP="005961D4">
            <w:pPr>
              <w:spacing w:after="0" w:line="240" w:lineRule="auto"/>
              <w:jc w:val="center"/>
              <w:rPr>
                <w:rFonts w:eastAsia="Times New Roman" w:cs="Arial"/>
                <w:b/>
                <w:bCs/>
                <w:sz w:val="18"/>
                <w:szCs w:val="18"/>
                <w:lang w:eastAsia="en-GB"/>
              </w:rPr>
            </w:pPr>
            <w:r w:rsidRPr="00B021CE">
              <w:rPr>
                <w:rFonts w:eastAsia="Times New Roman" w:cs="Arial"/>
                <w:b/>
                <w:bCs/>
                <w:sz w:val="18"/>
                <w:szCs w:val="18"/>
                <w:lang w:eastAsia="en-GB"/>
              </w:rPr>
              <w:t>GFE Rate %</w:t>
            </w:r>
          </w:p>
        </w:tc>
        <w:tc>
          <w:tcPr>
            <w:tcW w:w="1204" w:type="dxa"/>
            <w:tcBorders>
              <w:top w:val="nil"/>
              <w:left w:val="nil"/>
              <w:bottom w:val="single" w:sz="4" w:space="0" w:color="auto"/>
              <w:right w:val="single" w:sz="8" w:space="0" w:color="auto"/>
            </w:tcBorders>
            <w:shd w:val="clear" w:color="000000" w:fill="DCE6F1"/>
            <w:vAlign w:val="center"/>
            <w:hideMark/>
          </w:tcPr>
          <w:p w14:paraId="3F568483" w14:textId="77777777" w:rsidR="005961D4" w:rsidRPr="00B021CE" w:rsidRDefault="005961D4" w:rsidP="005961D4">
            <w:pPr>
              <w:spacing w:after="0" w:line="240" w:lineRule="auto"/>
              <w:jc w:val="center"/>
              <w:rPr>
                <w:rFonts w:eastAsia="Times New Roman" w:cs="Arial"/>
                <w:b/>
                <w:bCs/>
                <w:sz w:val="18"/>
                <w:szCs w:val="18"/>
                <w:lang w:eastAsia="en-GB"/>
              </w:rPr>
            </w:pPr>
            <w:r w:rsidRPr="00B021CE">
              <w:rPr>
                <w:rFonts w:eastAsia="Times New Roman" w:cs="Arial"/>
                <w:b/>
                <w:bCs/>
                <w:sz w:val="18"/>
                <w:szCs w:val="18"/>
                <w:lang w:eastAsia="en-GB"/>
              </w:rPr>
              <w:t>2017/18</w:t>
            </w:r>
          </w:p>
        </w:tc>
      </w:tr>
      <w:tr w:rsidR="005961D4" w:rsidRPr="00B021CE" w14:paraId="24004E16" w14:textId="77777777" w:rsidTr="005961D4">
        <w:trPr>
          <w:trHeight w:val="255"/>
        </w:trPr>
        <w:tc>
          <w:tcPr>
            <w:tcW w:w="724" w:type="dxa"/>
            <w:vMerge w:val="restart"/>
            <w:tcBorders>
              <w:top w:val="nil"/>
              <w:left w:val="single" w:sz="8" w:space="0" w:color="auto"/>
              <w:bottom w:val="single" w:sz="4" w:space="0" w:color="auto"/>
              <w:right w:val="single" w:sz="4" w:space="0" w:color="auto"/>
            </w:tcBorders>
            <w:shd w:val="clear" w:color="auto" w:fill="auto"/>
            <w:vAlign w:val="center"/>
            <w:hideMark/>
          </w:tcPr>
          <w:p w14:paraId="5E5FA2B3" w14:textId="77F090FC" w:rsidR="005961D4" w:rsidRPr="00B021CE" w:rsidRDefault="005961D4" w:rsidP="00F5310F">
            <w:pPr>
              <w:spacing w:after="0" w:line="240" w:lineRule="auto"/>
              <w:jc w:val="right"/>
              <w:rPr>
                <w:rFonts w:eastAsia="Times New Roman" w:cs="Arial"/>
                <w:b/>
                <w:bCs/>
                <w:sz w:val="18"/>
                <w:szCs w:val="18"/>
                <w:lang w:eastAsia="en-GB"/>
              </w:rPr>
            </w:pPr>
            <w:r>
              <w:rPr>
                <w:rFonts w:eastAsia="Times New Roman" w:cs="Arial"/>
                <w:b/>
                <w:bCs/>
                <w:sz w:val="18"/>
                <w:szCs w:val="18"/>
                <w:lang w:eastAsia="en-GB"/>
              </w:rPr>
              <w:t>FM</w:t>
            </w:r>
          </w:p>
        </w:tc>
        <w:tc>
          <w:tcPr>
            <w:tcW w:w="992" w:type="dxa"/>
            <w:tcBorders>
              <w:top w:val="nil"/>
              <w:left w:val="nil"/>
              <w:bottom w:val="single" w:sz="4" w:space="0" w:color="auto"/>
              <w:right w:val="nil"/>
            </w:tcBorders>
            <w:shd w:val="clear" w:color="auto" w:fill="auto"/>
            <w:vAlign w:val="center"/>
            <w:hideMark/>
          </w:tcPr>
          <w:p w14:paraId="15F1A1FE" w14:textId="77777777" w:rsidR="005961D4" w:rsidRPr="00B021CE" w:rsidRDefault="005961D4" w:rsidP="005961D4">
            <w:pPr>
              <w:spacing w:after="0" w:line="240" w:lineRule="auto"/>
              <w:jc w:val="right"/>
              <w:rPr>
                <w:rFonts w:eastAsia="Times New Roman" w:cs="Arial"/>
                <w:b/>
                <w:bCs/>
                <w:sz w:val="18"/>
                <w:szCs w:val="18"/>
                <w:lang w:eastAsia="en-GB"/>
              </w:rPr>
            </w:pPr>
            <w:r w:rsidRPr="00B021CE">
              <w:rPr>
                <w:rFonts w:eastAsia="Times New Roman" w:cs="Arial"/>
                <w:b/>
                <w:bCs/>
                <w:sz w:val="18"/>
                <w:szCs w:val="18"/>
                <w:lang w:eastAsia="en-GB"/>
              </w:rPr>
              <w:t>All Ages</w:t>
            </w:r>
          </w:p>
        </w:tc>
        <w:tc>
          <w:tcPr>
            <w:tcW w:w="851" w:type="dxa"/>
            <w:tcBorders>
              <w:top w:val="nil"/>
              <w:left w:val="single" w:sz="8" w:space="0" w:color="auto"/>
              <w:bottom w:val="single" w:sz="4" w:space="0" w:color="auto"/>
              <w:right w:val="single" w:sz="4" w:space="0" w:color="auto"/>
            </w:tcBorders>
            <w:shd w:val="clear" w:color="auto" w:fill="auto"/>
            <w:vAlign w:val="center"/>
            <w:hideMark/>
          </w:tcPr>
          <w:p w14:paraId="71E05580" w14:textId="77777777" w:rsidR="005961D4" w:rsidRPr="00B021CE" w:rsidRDefault="005961D4" w:rsidP="005961D4">
            <w:pPr>
              <w:spacing w:after="0" w:line="240" w:lineRule="auto"/>
              <w:jc w:val="center"/>
              <w:rPr>
                <w:rFonts w:eastAsia="Times New Roman" w:cs="Arial"/>
                <w:b/>
                <w:bCs/>
                <w:sz w:val="18"/>
                <w:szCs w:val="18"/>
                <w:lang w:eastAsia="en-GB"/>
              </w:rPr>
            </w:pPr>
            <w:r w:rsidRPr="00B021CE">
              <w:rPr>
                <w:rFonts w:eastAsia="Times New Roman" w:cs="Arial"/>
                <w:b/>
                <w:bCs/>
                <w:sz w:val="18"/>
                <w:szCs w:val="18"/>
                <w:lang w:eastAsia="en-GB"/>
              </w:rPr>
              <w:t>2,015</w:t>
            </w:r>
          </w:p>
        </w:tc>
        <w:tc>
          <w:tcPr>
            <w:tcW w:w="1134" w:type="dxa"/>
            <w:tcBorders>
              <w:top w:val="nil"/>
              <w:left w:val="nil"/>
              <w:bottom w:val="single" w:sz="4" w:space="0" w:color="auto"/>
              <w:right w:val="single" w:sz="8" w:space="0" w:color="auto"/>
            </w:tcBorders>
            <w:shd w:val="clear" w:color="auto" w:fill="auto"/>
            <w:vAlign w:val="center"/>
            <w:hideMark/>
          </w:tcPr>
          <w:p w14:paraId="463D1399" w14:textId="77777777" w:rsidR="005961D4" w:rsidRPr="00B021CE" w:rsidRDefault="005961D4" w:rsidP="005961D4">
            <w:pPr>
              <w:spacing w:after="0" w:line="240" w:lineRule="auto"/>
              <w:jc w:val="center"/>
              <w:rPr>
                <w:rFonts w:eastAsia="Times New Roman" w:cs="Arial"/>
                <w:b/>
                <w:bCs/>
                <w:sz w:val="18"/>
                <w:szCs w:val="18"/>
                <w:lang w:eastAsia="en-GB"/>
              </w:rPr>
            </w:pPr>
            <w:r w:rsidRPr="00B021CE">
              <w:rPr>
                <w:rFonts w:eastAsia="Times New Roman" w:cs="Arial"/>
                <w:b/>
                <w:bCs/>
                <w:sz w:val="18"/>
                <w:szCs w:val="18"/>
                <w:lang w:eastAsia="en-GB"/>
              </w:rPr>
              <w:t>73.9%</w:t>
            </w:r>
          </w:p>
        </w:tc>
        <w:tc>
          <w:tcPr>
            <w:tcW w:w="992" w:type="dxa"/>
            <w:tcBorders>
              <w:top w:val="nil"/>
              <w:left w:val="nil"/>
              <w:bottom w:val="single" w:sz="4" w:space="0" w:color="auto"/>
              <w:right w:val="single" w:sz="4" w:space="0" w:color="auto"/>
            </w:tcBorders>
            <w:shd w:val="clear" w:color="auto" w:fill="auto"/>
            <w:vAlign w:val="center"/>
            <w:hideMark/>
          </w:tcPr>
          <w:p w14:paraId="3025B76A" w14:textId="77777777" w:rsidR="005961D4" w:rsidRPr="00B021CE" w:rsidRDefault="005961D4" w:rsidP="005961D4">
            <w:pPr>
              <w:spacing w:after="0" w:line="240" w:lineRule="auto"/>
              <w:jc w:val="center"/>
              <w:rPr>
                <w:rFonts w:eastAsia="Times New Roman" w:cs="Arial"/>
                <w:b/>
                <w:bCs/>
                <w:sz w:val="18"/>
                <w:szCs w:val="18"/>
                <w:lang w:eastAsia="en-GB"/>
              </w:rPr>
            </w:pPr>
            <w:r w:rsidRPr="00B021CE">
              <w:rPr>
                <w:rFonts w:eastAsia="Times New Roman" w:cs="Arial"/>
                <w:b/>
                <w:bCs/>
                <w:sz w:val="18"/>
                <w:szCs w:val="18"/>
                <w:lang w:eastAsia="en-GB"/>
              </w:rPr>
              <w:t>1,942</w:t>
            </w:r>
          </w:p>
        </w:tc>
        <w:tc>
          <w:tcPr>
            <w:tcW w:w="851" w:type="dxa"/>
            <w:tcBorders>
              <w:top w:val="nil"/>
              <w:left w:val="nil"/>
              <w:bottom w:val="single" w:sz="4" w:space="0" w:color="auto"/>
              <w:right w:val="single" w:sz="8" w:space="0" w:color="auto"/>
            </w:tcBorders>
            <w:shd w:val="clear" w:color="auto" w:fill="auto"/>
            <w:vAlign w:val="center"/>
            <w:hideMark/>
          </w:tcPr>
          <w:p w14:paraId="31FA2763" w14:textId="77777777" w:rsidR="005961D4" w:rsidRPr="00B021CE" w:rsidRDefault="005961D4" w:rsidP="005961D4">
            <w:pPr>
              <w:spacing w:after="0" w:line="240" w:lineRule="auto"/>
              <w:jc w:val="center"/>
              <w:rPr>
                <w:rFonts w:eastAsia="Times New Roman" w:cs="Arial"/>
                <w:b/>
                <w:bCs/>
                <w:sz w:val="18"/>
                <w:szCs w:val="18"/>
                <w:lang w:eastAsia="en-GB"/>
              </w:rPr>
            </w:pPr>
            <w:r w:rsidRPr="00B021CE">
              <w:rPr>
                <w:rFonts w:eastAsia="Times New Roman" w:cs="Arial"/>
                <w:b/>
                <w:bCs/>
                <w:sz w:val="18"/>
                <w:szCs w:val="18"/>
                <w:lang w:eastAsia="en-GB"/>
              </w:rPr>
              <w:t>79.7%</w:t>
            </w:r>
          </w:p>
        </w:tc>
        <w:tc>
          <w:tcPr>
            <w:tcW w:w="850" w:type="dxa"/>
            <w:tcBorders>
              <w:top w:val="nil"/>
              <w:left w:val="nil"/>
              <w:bottom w:val="single" w:sz="4" w:space="0" w:color="auto"/>
              <w:right w:val="single" w:sz="4" w:space="0" w:color="auto"/>
            </w:tcBorders>
            <w:shd w:val="clear" w:color="auto" w:fill="auto"/>
            <w:vAlign w:val="center"/>
            <w:hideMark/>
          </w:tcPr>
          <w:p w14:paraId="64C5DE8C" w14:textId="77777777" w:rsidR="005961D4" w:rsidRPr="00B021CE" w:rsidRDefault="005961D4" w:rsidP="005961D4">
            <w:pPr>
              <w:spacing w:after="0" w:line="240" w:lineRule="auto"/>
              <w:jc w:val="center"/>
              <w:rPr>
                <w:rFonts w:eastAsia="Times New Roman" w:cs="Arial"/>
                <w:b/>
                <w:bCs/>
                <w:sz w:val="18"/>
                <w:szCs w:val="18"/>
                <w:lang w:eastAsia="en-GB"/>
              </w:rPr>
            </w:pPr>
            <w:r w:rsidRPr="00B021CE">
              <w:rPr>
                <w:rFonts w:eastAsia="Times New Roman" w:cs="Arial"/>
                <w:b/>
                <w:bCs/>
                <w:sz w:val="18"/>
                <w:szCs w:val="18"/>
                <w:lang w:eastAsia="en-GB"/>
              </w:rPr>
              <w:t>1,983</w:t>
            </w:r>
          </w:p>
        </w:tc>
        <w:tc>
          <w:tcPr>
            <w:tcW w:w="851" w:type="dxa"/>
            <w:tcBorders>
              <w:top w:val="nil"/>
              <w:left w:val="nil"/>
              <w:bottom w:val="single" w:sz="4" w:space="0" w:color="auto"/>
              <w:right w:val="single" w:sz="8" w:space="0" w:color="auto"/>
            </w:tcBorders>
            <w:shd w:val="clear" w:color="auto" w:fill="auto"/>
            <w:vAlign w:val="center"/>
            <w:hideMark/>
          </w:tcPr>
          <w:p w14:paraId="15F79C0B" w14:textId="77777777" w:rsidR="005961D4" w:rsidRPr="00B021CE" w:rsidRDefault="005961D4" w:rsidP="005961D4">
            <w:pPr>
              <w:spacing w:after="0" w:line="240" w:lineRule="auto"/>
              <w:jc w:val="center"/>
              <w:rPr>
                <w:rFonts w:eastAsia="Times New Roman" w:cs="Arial"/>
                <w:b/>
                <w:bCs/>
                <w:sz w:val="18"/>
                <w:szCs w:val="18"/>
                <w:lang w:eastAsia="en-GB"/>
              </w:rPr>
            </w:pPr>
            <w:r w:rsidRPr="00B021CE">
              <w:rPr>
                <w:rFonts w:eastAsia="Times New Roman" w:cs="Arial"/>
                <w:b/>
                <w:bCs/>
                <w:sz w:val="18"/>
                <w:szCs w:val="18"/>
                <w:lang w:eastAsia="en-GB"/>
              </w:rPr>
              <w:t>83.4%</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572A1D26" w14:textId="77777777" w:rsidR="005961D4" w:rsidRPr="00B021CE" w:rsidRDefault="005961D4" w:rsidP="005961D4">
            <w:pPr>
              <w:spacing w:after="0" w:line="240" w:lineRule="auto"/>
              <w:jc w:val="center"/>
              <w:rPr>
                <w:rFonts w:eastAsia="Times New Roman" w:cs="Arial"/>
                <w:b/>
                <w:bCs/>
                <w:sz w:val="18"/>
                <w:szCs w:val="18"/>
                <w:lang w:eastAsia="en-GB"/>
              </w:rPr>
            </w:pPr>
            <w:r w:rsidRPr="00B021CE">
              <w:rPr>
                <w:rFonts w:eastAsia="Times New Roman" w:cs="Arial"/>
                <w:b/>
                <w:bCs/>
                <w:sz w:val="18"/>
                <w:szCs w:val="18"/>
                <w:lang w:eastAsia="en-GB"/>
              </w:rPr>
              <w:t>85.9%</w:t>
            </w:r>
          </w:p>
        </w:tc>
        <w:tc>
          <w:tcPr>
            <w:tcW w:w="851" w:type="dxa"/>
            <w:tcBorders>
              <w:top w:val="nil"/>
              <w:left w:val="nil"/>
              <w:bottom w:val="single" w:sz="4" w:space="0" w:color="auto"/>
              <w:right w:val="single" w:sz="4" w:space="0" w:color="auto"/>
            </w:tcBorders>
            <w:shd w:val="clear" w:color="auto" w:fill="auto"/>
            <w:noWrap/>
            <w:vAlign w:val="center"/>
            <w:hideMark/>
          </w:tcPr>
          <w:p w14:paraId="05AD1BC4" w14:textId="77777777" w:rsidR="005961D4" w:rsidRPr="00B021CE" w:rsidRDefault="005961D4" w:rsidP="005961D4">
            <w:pPr>
              <w:spacing w:after="0" w:line="240" w:lineRule="auto"/>
              <w:jc w:val="center"/>
              <w:rPr>
                <w:rFonts w:eastAsia="Times New Roman" w:cs="Arial"/>
                <w:b/>
                <w:bCs/>
                <w:sz w:val="18"/>
                <w:szCs w:val="18"/>
                <w:lang w:eastAsia="en-GB"/>
              </w:rPr>
            </w:pPr>
            <w:r w:rsidRPr="00B021CE">
              <w:rPr>
                <w:rFonts w:eastAsia="Times New Roman" w:cs="Arial"/>
                <w:b/>
                <w:bCs/>
                <w:sz w:val="18"/>
                <w:szCs w:val="18"/>
                <w:lang w:eastAsia="en-GB"/>
              </w:rPr>
              <w:t>85.2%</w:t>
            </w:r>
          </w:p>
        </w:tc>
        <w:tc>
          <w:tcPr>
            <w:tcW w:w="992"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5D0EE353" w14:textId="77777777" w:rsidR="005961D4" w:rsidRPr="00B021CE" w:rsidRDefault="005961D4" w:rsidP="005961D4">
            <w:pPr>
              <w:spacing w:after="0" w:line="240" w:lineRule="auto"/>
              <w:jc w:val="center"/>
              <w:rPr>
                <w:rFonts w:eastAsia="Times New Roman" w:cs="Arial"/>
                <w:b/>
                <w:bCs/>
                <w:color w:val="9C0006"/>
                <w:sz w:val="18"/>
                <w:szCs w:val="18"/>
                <w:lang w:eastAsia="en-GB"/>
              </w:rPr>
            </w:pPr>
            <w:r w:rsidRPr="00B021CE">
              <w:rPr>
                <w:rFonts w:eastAsia="Times New Roman" w:cs="Arial"/>
                <w:b/>
                <w:bCs/>
                <w:color w:val="9C0006"/>
                <w:sz w:val="18"/>
                <w:szCs w:val="18"/>
                <w:lang w:eastAsia="en-GB"/>
              </w:rPr>
              <w:t>-2.5%</w:t>
            </w:r>
          </w:p>
        </w:tc>
        <w:tc>
          <w:tcPr>
            <w:tcW w:w="1204" w:type="dxa"/>
            <w:tcBorders>
              <w:top w:val="single" w:sz="4" w:space="0" w:color="auto"/>
              <w:left w:val="single" w:sz="4" w:space="0" w:color="auto"/>
              <w:bottom w:val="single" w:sz="4" w:space="0" w:color="auto"/>
              <w:right w:val="single" w:sz="8" w:space="0" w:color="auto"/>
            </w:tcBorders>
            <w:shd w:val="clear" w:color="000000" w:fill="C6EFCE"/>
            <w:vAlign w:val="center"/>
            <w:hideMark/>
          </w:tcPr>
          <w:p w14:paraId="1F33DF0A" w14:textId="77777777" w:rsidR="005961D4" w:rsidRPr="00B021CE" w:rsidRDefault="005961D4" w:rsidP="005961D4">
            <w:pPr>
              <w:spacing w:after="0" w:line="240" w:lineRule="auto"/>
              <w:jc w:val="center"/>
              <w:rPr>
                <w:rFonts w:eastAsia="Times New Roman" w:cs="Arial"/>
                <w:b/>
                <w:bCs/>
                <w:color w:val="006100"/>
                <w:sz w:val="18"/>
                <w:szCs w:val="18"/>
                <w:lang w:eastAsia="en-GB"/>
              </w:rPr>
            </w:pPr>
            <w:r w:rsidRPr="00B021CE">
              <w:rPr>
                <w:rFonts w:eastAsia="Times New Roman" w:cs="Arial"/>
                <w:b/>
                <w:bCs/>
                <w:color w:val="006100"/>
                <w:sz w:val="18"/>
                <w:szCs w:val="18"/>
                <w:lang w:eastAsia="en-GB"/>
              </w:rPr>
              <w:t>3.7%</w:t>
            </w:r>
          </w:p>
        </w:tc>
      </w:tr>
      <w:tr w:rsidR="005961D4" w:rsidRPr="00B021CE" w14:paraId="49DF47B1" w14:textId="77777777" w:rsidTr="005961D4">
        <w:trPr>
          <w:trHeight w:val="255"/>
        </w:trPr>
        <w:tc>
          <w:tcPr>
            <w:tcW w:w="724" w:type="dxa"/>
            <w:vMerge/>
            <w:tcBorders>
              <w:top w:val="nil"/>
              <w:left w:val="single" w:sz="8" w:space="0" w:color="auto"/>
              <w:bottom w:val="single" w:sz="4" w:space="0" w:color="auto"/>
              <w:right w:val="single" w:sz="4" w:space="0" w:color="auto"/>
            </w:tcBorders>
            <w:vAlign w:val="center"/>
            <w:hideMark/>
          </w:tcPr>
          <w:p w14:paraId="3AC07876" w14:textId="77777777" w:rsidR="005961D4" w:rsidRPr="00B021CE" w:rsidRDefault="005961D4" w:rsidP="005961D4">
            <w:pPr>
              <w:spacing w:after="0" w:line="240" w:lineRule="auto"/>
              <w:rPr>
                <w:rFonts w:eastAsia="Times New Roman" w:cs="Arial"/>
                <w:b/>
                <w:bCs/>
                <w:sz w:val="18"/>
                <w:szCs w:val="18"/>
                <w:lang w:eastAsia="en-GB"/>
              </w:rPr>
            </w:pPr>
          </w:p>
        </w:tc>
        <w:tc>
          <w:tcPr>
            <w:tcW w:w="992" w:type="dxa"/>
            <w:tcBorders>
              <w:top w:val="nil"/>
              <w:left w:val="nil"/>
              <w:bottom w:val="single" w:sz="4" w:space="0" w:color="auto"/>
              <w:right w:val="nil"/>
            </w:tcBorders>
            <w:shd w:val="clear" w:color="auto" w:fill="auto"/>
            <w:vAlign w:val="center"/>
            <w:hideMark/>
          </w:tcPr>
          <w:p w14:paraId="04DA11E0" w14:textId="77777777" w:rsidR="005961D4" w:rsidRPr="00B021CE" w:rsidRDefault="005961D4" w:rsidP="005961D4">
            <w:pPr>
              <w:spacing w:after="0" w:line="240" w:lineRule="auto"/>
              <w:jc w:val="right"/>
              <w:rPr>
                <w:rFonts w:eastAsia="Times New Roman" w:cs="Arial"/>
                <w:sz w:val="18"/>
                <w:szCs w:val="18"/>
                <w:lang w:eastAsia="en-GB"/>
              </w:rPr>
            </w:pPr>
            <w:r w:rsidRPr="00B021CE">
              <w:rPr>
                <w:rFonts w:eastAsia="Times New Roman" w:cs="Arial"/>
                <w:sz w:val="18"/>
                <w:szCs w:val="18"/>
                <w:lang w:eastAsia="en-GB"/>
              </w:rPr>
              <w:t>16 - 18</w:t>
            </w:r>
          </w:p>
        </w:tc>
        <w:tc>
          <w:tcPr>
            <w:tcW w:w="851" w:type="dxa"/>
            <w:tcBorders>
              <w:top w:val="nil"/>
              <w:left w:val="single" w:sz="8" w:space="0" w:color="auto"/>
              <w:bottom w:val="single" w:sz="4" w:space="0" w:color="auto"/>
              <w:right w:val="single" w:sz="4" w:space="0" w:color="auto"/>
            </w:tcBorders>
            <w:shd w:val="clear" w:color="auto" w:fill="auto"/>
            <w:vAlign w:val="center"/>
            <w:hideMark/>
          </w:tcPr>
          <w:p w14:paraId="3CEC6B08" w14:textId="77777777" w:rsidR="005961D4" w:rsidRPr="00B021CE" w:rsidRDefault="005961D4" w:rsidP="005961D4">
            <w:pPr>
              <w:spacing w:after="0" w:line="240" w:lineRule="auto"/>
              <w:jc w:val="center"/>
              <w:rPr>
                <w:rFonts w:eastAsia="Times New Roman" w:cs="Arial"/>
                <w:sz w:val="18"/>
                <w:szCs w:val="18"/>
                <w:lang w:eastAsia="en-GB"/>
              </w:rPr>
            </w:pPr>
            <w:r w:rsidRPr="00B021CE">
              <w:rPr>
                <w:rFonts w:eastAsia="Times New Roman" w:cs="Arial"/>
                <w:sz w:val="18"/>
                <w:szCs w:val="18"/>
                <w:lang w:eastAsia="en-GB"/>
              </w:rPr>
              <w:t>1,964</w:t>
            </w:r>
          </w:p>
        </w:tc>
        <w:tc>
          <w:tcPr>
            <w:tcW w:w="1134" w:type="dxa"/>
            <w:tcBorders>
              <w:top w:val="nil"/>
              <w:left w:val="nil"/>
              <w:bottom w:val="single" w:sz="4" w:space="0" w:color="auto"/>
              <w:right w:val="single" w:sz="8" w:space="0" w:color="auto"/>
            </w:tcBorders>
            <w:shd w:val="clear" w:color="auto" w:fill="auto"/>
            <w:vAlign w:val="center"/>
            <w:hideMark/>
          </w:tcPr>
          <w:p w14:paraId="54D2F5A3" w14:textId="77777777" w:rsidR="005961D4" w:rsidRPr="00B021CE" w:rsidRDefault="005961D4" w:rsidP="005961D4">
            <w:pPr>
              <w:spacing w:after="0" w:line="240" w:lineRule="auto"/>
              <w:jc w:val="center"/>
              <w:rPr>
                <w:rFonts w:eastAsia="Times New Roman" w:cs="Arial"/>
                <w:sz w:val="18"/>
                <w:szCs w:val="18"/>
                <w:lang w:eastAsia="en-GB"/>
              </w:rPr>
            </w:pPr>
            <w:r w:rsidRPr="00B021CE">
              <w:rPr>
                <w:rFonts w:eastAsia="Times New Roman" w:cs="Arial"/>
                <w:sz w:val="18"/>
                <w:szCs w:val="18"/>
                <w:lang w:eastAsia="en-GB"/>
              </w:rPr>
              <w:t>73.8%</w:t>
            </w:r>
          </w:p>
        </w:tc>
        <w:tc>
          <w:tcPr>
            <w:tcW w:w="992" w:type="dxa"/>
            <w:tcBorders>
              <w:top w:val="nil"/>
              <w:left w:val="nil"/>
              <w:bottom w:val="single" w:sz="4" w:space="0" w:color="auto"/>
              <w:right w:val="single" w:sz="4" w:space="0" w:color="auto"/>
            </w:tcBorders>
            <w:shd w:val="clear" w:color="auto" w:fill="auto"/>
            <w:vAlign w:val="center"/>
            <w:hideMark/>
          </w:tcPr>
          <w:p w14:paraId="3C263EFD" w14:textId="77777777" w:rsidR="005961D4" w:rsidRPr="00B021CE" w:rsidRDefault="005961D4" w:rsidP="005961D4">
            <w:pPr>
              <w:spacing w:after="0" w:line="240" w:lineRule="auto"/>
              <w:jc w:val="center"/>
              <w:rPr>
                <w:rFonts w:eastAsia="Times New Roman" w:cs="Arial"/>
                <w:sz w:val="18"/>
                <w:szCs w:val="18"/>
                <w:lang w:eastAsia="en-GB"/>
              </w:rPr>
            </w:pPr>
            <w:r w:rsidRPr="00B021CE">
              <w:rPr>
                <w:rFonts w:eastAsia="Times New Roman" w:cs="Arial"/>
                <w:sz w:val="18"/>
                <w:szCs w:val="18"/>
                <w:lang w:eastAsia="en-GB"/>
              </w:rPr>
              <w:t>1,942</w:t>
            </w:r>
          </w:p>
        </w:tc>
        <w:tc>
          <w:tcPr>
            <w:tcW w:w="851" w:type="dxa"/>
            <w:tcBorders>
              <w:top w:val="nil"/>
              <w:left w:val="nil"/>
              <w:bottom w:val="single" w:sz="4" w:space="0" w:color="auto"/>
              <w:right w:val="single" w:sz="8" w:space="0" w:color="auto"/>
            </w:tcBorders>
            <w:shd w:val="clear" w:color="auto" w:fill="auto"/>
            <w:vAlign w:val="center"/>
            <w:hideMark/>
          </w:tcPr>
          <w:p w14:paraId="224B4269" w14:textId="77777777" w:rsidR="005961D4" w:rsidRPr="00B021CE" w:rsidRDefault="005961D4" w:rsidP="005961D4">
            <w:pPr>
              <w:spacing w:after="0" w:line="240" w:lineRule="auto"/>
              <w:jc w:val="center"/>
              <w:rPr>
                <w:rFonts w:eastAsia="Times New Roman" w:cs="Arial"/>
                <w:sz w:val="18"/>
                <w:szCs w:val="18"/>
                <w:lang w:eastAsia="en-GB"/>
              </w:rPr>
            </w:pPr>
            <w:r w:rsidRPr="00B021CE">
              <w:rPr>
                <w:rFonts w:eastAsia="Times New Roman" w:cs="Arial"/>
                <w:sz w:val="18"/>
                <w:szCs w:val="18"/>
                <w:lang w:eastAsia="en-GB"/>
              </w:rPr>
              <w:t>79.7%</w:t>
            </w:r>
          </w:p>
        </w:tc>
        <w:tc>
          <w:tcPr>
            <w:tcW w:w="850" w:type="dxa"/>
            <w:tcBorders>
              <w:top w:val="nil"/>
              <w:left w:val="nil"/>
              <w:bottom w:val="single" w:sz="4" w:space="0" w:color="auto"/>
              <w:right w:val="single" w:sz="4" w:space="0" w:color="auto"/>
            </w:tcBorders>
            <w:shd w:val="clear" w:color="auto" w:fill="auto"/>
            <w:vAlign w:val="center"/>
            <w:hideMark/>
          </w:tcPr>
          <w:p w14:paraId="3C3F6919" w14:textId="77777777" w:rsidR="005961D4" w:rsidRPr="00B021CE" w:rsidRDefault="005961D4" w:rsidP="005961D4">
            <w:pPr>
              <w:spacing w:after="0" w:line="240" w:lineRule="auto"/>
              <w:jc w:val="center"/>
              <w:rPr>
                <w:rFonts w:eastAsia="Times New Roman" w:cs="Arial"/>
                <w:sz w:val="18"/>
                <w:szCs w:val="18"/>
                <w:lang w:eastAsia="en-GB"/>
              </w:rPr>
            </w:pPr>
            <w:r w:rsidRPr="00B021CE">
              <w:rPr>
                <w:rFonts w:eastAsia="Times New Roman" w:cs="Arial"/>
                <w:sz w:val="18"/>
                <w:szCs w:val="18"/>
                <w:lang w:eastAsia="en-GB"/>
              </w:rPr>
              <w:t>1,949</w:t>
            </w:r>
          </w:p>
        </w:tc>
        <w:tc>
          <w:tcPr>
            <w:tcW w:w="851" w:type="dxa"/>
            <w:tcBorders>
              <w:top w:val="nil"/>
              <w:left w:val="nil"/>
              <w:bottom w:val="single" w:sz="4" w:space="0" w:color="auto"/>
              <w:right w:val="single" w:sz="8" w:space="0" w:color="auto"/>
            </w:tcBorders>
            <w:shd w:val="clear" w:color="auto" w:fill="auto"/>
            <w:vAlign w:val="center"/>
            <w:hideMark/>
          </w:tcPr>
          <w:p w14:paraId="67AFAB56" w14:textId="77777777" w:rsidR="005961D4" w:rsidRPr="00B021CE" w:rsidRDefault="005961D4" w:rsidP="005961D4">
            <w:pPr>
              <w:spacing w:after="0" w:line="240" w:lineRule="auto"/>
              <w:jc w:val="center"/>
              <w:rPr>
                <w:rFonts w:eastAsia="Times New Roman" w:cs="Arial"/>
                <w:b/>
                <w:bCs/>
                <w:sz w:val="18"/>
                <w:szCs w:val="18"/>
                <w:lang w:eastAsia="en-GB"/>
              </w:rPr>
            </w:pPr>
            <w:r w:rsidRPr="00B021CE">
              <w:rPr>
                <w:rFonts w:eastAsia="Times New Roman" w:cs="Arial"/>
                <w:b/>
                <w:bCs/>
                <w:sz w:val="18"/>
                <w:szCs w:val="18"/>
                <w:lang w:eastAsia="en-GB"/>
              </w:rPr>
              <w:t>83.5%</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594CF87A" w14:textId="77777777" w:rsidR="005961D4" w:rsidRPr="00B021CE" w:rsidRDefault="005961D4" w:rsidP="005961D4">
            <w:pPr>
              <w:spacing w:after="0" w:line="240" w:lineRule="auto"/>
              <w:jc w:val="center"/>
              <w:rPr>
                <w:rFonts w:eastAsia="Times New Roman" w:cs="Arial"/>
                <w:sz w:val="18"/>
                <w:szCs w:val="18"/>
                <w:lang w:eastAsia="en-GB"/>
              </w:rPr>
            </w:pPr>
            <w:r w:rsidRPr="00B021CE">
              <w:rPr>
                <w:rFonts w:eastAsia="Times New Roman" w:cs="Arial"/>
                <w:sz w:val="18"/>
                <w:szCs w:val="18"/>
                <w:lang w:eastAsia="en-GB"/>
              </w:rPr>
              <w:t>82.8%</w:t>
            </w:r>
          </w:p>
        </w:tc>
        <w:tc>
          <w:tcPr>
            <w:tcW w:w="851" w:type="dxa"/>
            <w:tcBorders>
              <w:top w:val="nil"/>
              <w:left w:val="nil"/>
              <w:bottom w:val="single" w:sz="4" w:space="0" w:color="auto"/>
              <w:right w:val="single" w:sz="4" w:space="0" w:color="auto"/>
            </w:tcBorders>
            <w:shd w:val="clear" w:color="auto" w:fill="auto"/>
            <w:noWrap/>
            <w:vAlign w:val="center"/>
            <w:hideMark/>
          </w:tcPr>
          <w:p w14:paraId="78E55248" w14:textId="77777777" w:rsidR="005961D4" w:rsidRPr="00B021CE" w:rsidRDefault="005961D4" w:rsidP="005961D4">
            <w:pPr>
              <w:spacing w:after="0" w:line="240" w:lineRule="auto"/>
              <w:jc w:val="center"/>
              <w:rPr>
                <w:rFonts w:eastAsia="Times New Roman" w:cs="Arial"/>
                <w:sz w:val="18"/>
                <w:szCs w:val="18"/>
                <w:lang w:eastAsia="en-GB"/>
              </w:rPr>
            </w:pPr>
            <w:r w:rsidRPr="00B021CE">
              <w:rPr>
                <w:rFonts w:eastAsia="Times New Roman" w:cs="Arial"/>
                <w:sz w:val="18"/>
                <w:szCs w:val="18"/>
                <w:lang w:eastAsia="en-GB"/>
              </w:rPr>
              <w:t>82.1%</w:t>
            </w:r>
          </w:p>
        </w:tc>
        <w:tc>
          <w:tcPr>
            <w:tcW w:w="992"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10929EED" w14:textId="77777777" w:rsidR="005961D4" w:rsidRPr="00B021CE" w:rsidRDefault="005961D4" w:rsidP="005961D4">
            <w:pPr>
              <w:spacing w:after="0" w:line="240" w:lineRule="auto"/>
              <w:jc w:val="center"/>
              <w:rPr>
                <w:rFonts w:eastAsia="Times New Roman" w:cs="Arial"/>
                <w:b/>
                <w:bCs/>
                <w:color w:val="9C6500"/>
                <w:sz w:val="18"/>
                <w:szCs w:val="18"/>
                <w:lang w:eastAsia="en-GB"/>
              </w:rPr>
            </w:pPr>
            <w:r w:rsidRPr="00B021CE">
              <w:rPr>
                <w:rFonts w:eastAsia="Times New Roman" w:cs="Arial"/>
                <w:b/>
                <w:bCs/>
                <w:color w:val="9C6500"/>
                <w:sz w:val="18"/>
                <w:szCs w:val="18"/>
                <w:lang w:eastAsia="en-GB"/>
              </w:rPr>
              <w:t>0.7%</w:t>
            </w:r>
          </w:p>
        </w:tc>
        <w:tc>
          <w:tcPr>
            <w:tcW w:w="1204" w:type="dxa"/>
            <w:tcBorders>
              <w:top w:val="single" w:sz="4" w:space="0" w:color="auto"/>
              <w:left w:val="single" w:sz="4" w:space="0" w:color="auto"/>
              <w:bottom w:val="single" w:sz="4" w:space="0" w:color="auto"/>
              <w:right w:val="single" w:sz="8" w:space="0" w:color="auto"/>
            </w:tcBorders>
            <w:shd w:val="clear" w:color="000000" w:fill="C6EFCE"/>
            <w:vAlign w:val="center"/>
            <w:hideMark/>
          </w:tcPr>
          <w:p w14:paraId="63E7ACDB" w14:textId="77777777" w:rsidR="005961D4" w:rsidRPr="00B021CE" w:rsidRDefault="005961D4" w:rsidP="005961D4">
            <w:pPr>
              <w:spacing w:after="0" w:line="240" w:lineRule="auto"/>
              <w:jc w:val="center"/>
              <w:rPr>
                <w:rFonts w:eastAsia="Times New Roman" w:cs="Arial"/>
                <w:b/>
                <w:bCs/>
                <w:color w:val="006100"/>
                <w:sz w:val="18"/>
                <w:szCs w:val="18"/>
                <w:lang w:eastAsia="en-GB"/>
              </w:rPr>
            </w:pPr>
            <w:r w:rsidRPr="00B021CE">
              <w:rPr>
                <w:rFonts w:eastAsia="Times New Roman" w:cs="Arial"/>
                <w:b/>
                <w:bCs/>
                <w:color w:val="006100"/>
                <w:sz w:val="18"/>
                <w:szCs w:val="18"/>
                <w:lang w:eastAsia="en-GB"/>
              </w:rPr>
              <w:t>3.8%</w:t>
            </w:r>
          </w:p>
        </w:tc>
      </w:tr>
      <w:tr w:rsidR="005961D4" w:rsidRPr="00B021CE" w14:paraId="067AF9A9" w14:textId="77777777" w:rsidTr="005961D4">
        <w:trPr>
          <w:trHeight w:val="255"/>
        </w:trPr>
        <w:tc>
          <w:tcPr>
            <w:tcW w:w="724" w:type="dxa"/>
            <w:vMerge/>
            <w:tcBorders>
              <w:top w:val="nil"/>
              <w:left w:val="single" w:sz="8" w:space="0" w:color="auto"/>
              <w:bottom w:val="single" w:sz="4" w:space="0" w:color="auto"/>
              <w:right w:val="single" w:sz="4" w:space="0" w:color="auto"/>
            </w:tcBorders>
            <w:vAlign w:val="center"/>
            <w:hideMark/>
          </w:tcPr>
          <w:p w14:paraId="15CE2DFD" w14:textId="77777777" w:rsidR="005961D4" w:rsidRPr="00B021CE" w:rsidRDefault="005961D4" w:rsidP="005961D4">
            <w:pPr>
              <w:spacing w:after="0" w:line="240" w:lineRule="auto"/>
              <w:rPr>
                <w:rFonts w:eastAsia="Times New Roman" w:cs="Arial"/>
                <w:b/>
                <w:bCs/>
                <w:sz w:val="18"/>
                <w:szCs w:val="18"/>
                <w:lang w:eastAsia="en-GB"/>
              </w:rPr>
            </w:pPr>
          </w:p>
        </w:tc>
        <w:tc>
          <w:tcPr>
            <w:tcW w:w="992" w:type="dxa"/>
            <w:tcBorders>
              <w:top w:val="nil"/>
              <w:left w:val="nil"/>
              <w:bottom w:val="single" w:sz="4" w:space="0" w:color="auto"/>
              <w:right w:val="nil"/>
            </w:tcBorders>
            <w:shd w:val="clear" w:color="auto" w:fill="auto"/>
            <w:vAlign w:val="center"/>
            <w:hideMark/>
          </w:tcPr>
          <w:p w14:paraId="21C710D6" w14:textId="77777777" w:rsidR="005961D4" w:rsidRPr="00B021CE" w:rsidRDefault="005961D4" w:rsidP="005961D4">
            <w:pPr>
              <w:spacing w:after="0" w:line="240" w:lineRule="auto"/>
              <w:jc w:val="right"/>
              <w:rPr>
                <w:rFonts w:eastAsia="Times New Roman" w:cs="Arial"/>
                <w:sz w:val="18"/>
                <w:szCs w:val="18"/>
                <w:lang w:eastAsia="en-GB"/>
              </w:rPr>
            </w:pPr>
            <w:r w:rsidRPr="00B021CE">
              <w:rPr>
                <w:rFonts w:eastAsia="Times New Roman" w:cs="Arial"/>
                <w:sz w:val="18"/>
                <w:szCs w:val="18"/>
                <w:lang w:eastAsia="en-GB"/>
              </w:rPr>
              <w:t>19+</w:t>
            </w:r>
          </w:p>
        </w:tc>
        <w:tc>
          <w:tcPr>
            <w:tcW w:w="851" w:type="dxa"/>
            <w:tcBorders>
              <w:top w:val="nil"/>
              <w:left w:val="single" w:sz="8" w:space="0" w:color="auto"/>
              <w:bottom w:val="single" w:sz="4" w:space="0" w:color="auto"/>
              <w:right w:val="single" w:sz="4" w:space="0" w:color="auto"/>
            </w:tcBorders>
            <w:shd w:val="clear" w:color="auto" w:fill="auto"/>
            <w:vAlign w:val="center"/>
            <w:hideMark/>
          </w:tcPr>
          <w:p w14:paraId="6CDDB7FB" w14:textId="77777777" w:rsidR="005961D4" w:rsidRPr="00B021CE" w:rsidRDefault="005961D4" w:rsidP="005961D4">
            <w:pPr>
              <w:spacing w:after="0" w:line="240" w:lineRule="auto"/>
              <w:jc w:val="center"/>
              <w:rPr>
                <w:rFonts w:eastAsia="Times New Roman" w:cs="Arial"/>
                <w:sz w:val="18"/>
                <w:szCs w:val="18"/>
                <w:lang w:eastAsia="en-GB"/>
              </w:rPr>
            </w:pPr>
            <w:r w:rsidRPr="00B021CE">
              <w:rPr>
                <w:rFonts w:eastAsia="Times New Roman" w:cs="Arial"/>
                <w:sz w:val="18"/>
                <w:szCs w:val="18"/>
                <w:lang w:eastAsia="en-GB"/>
              </w:rPr>
              <w:t>51</w:t>
            </w:r>
          </w:p>
        </w:tc>
        <w:tc>
          <w:tcPr>
            <w:tcW w:w="1134" w:type="dxa"/>
            <w:tcBorders>
              <w:top w:val="nil"/>
              <w:left w:val="nil"/>
              <w:bottom w:val="single" w:sz="4" w:space="0" w:color="auto"/>
              <w:right w:val="single" w:sz="8" w:space="0" w:color="auto"/>
            </w:tcBorders>
            <w:shd w:val="clear" w:color="auto" w:fill="auto"/>
            <w:vAlign w:val="center"/>
            <w:hideMark/>
          </w:tcPr>
          <w:p w14:paraId="10E81B03" w14:textId="77777777" w:rsidR="005961D4" w:rsidRPr="00B021CE" w:rsidRDefault="005961D4" w:rsidP="005961D4">
            <w:pPr>
              <w:spacing w:after="0" w:line="240" w:lineRule="auto"/>
              <w:jc w:val="center"/>
              <w:rPr>
                <w:rFonts w:eastAsia="Times New Roman" w:cs="Arial"/>
                <w:sz w:val="18"/>
                <w:szCs w:val="18"/>
                <w:lang w:eastAsia="en-GB"/>
              </w:rPr>
            </w:pPr>
            <w:r w:rsidRPr="00B021CE">
              <w:rPr>
                <w:rFonts w:eastAsia="Times New Roman" w:cs="Arial"/>
                <w:sz w:val="18"/>
                <w:szCs w:val="18"/>
                <w:lang w:eastAsia="en-GB"/>
              </w:rPr>
              <w:t>80.4%</w:t>
            </w:r>
          </w:p>
        </w:tc>
        <w:tc>
          <w:tcPr>
            <w:tcW w:w="992" w:type="dxa"/>
            <w:tcBorders>
              <w:top w:val="nil"/>
              <w:left w:val="nil"/>
              <w:bottom w:val="single" w:sz="4" w:space="0" w:color="auto"/>
              <w:right w:val="single" w:sz="4" w:space="0" w:color="auto"/>
            </w:tcBorders>
            <w:shd w:val="clear" w:color="auto" w:fill="auto"/>
            <w:vAlign w:val="center"/>
            <w:hideMark/>
          </w:tcPr>
          <w:p w14:paraId="3360FB1D" w14:textId="77777777" w:rsidR="005961D4" w:rsidRPr="00B021CE" w:rsidRDefault="005961D4" w:rsidP="005961D4">
            <w:pPr>
              <w:spacing w:after="0" w:line="240" w:lineRule="auto"/>
              <w:jc w:val="center"/>
              <w:rPr>
                <w:rFonts w:eastAsia="Times New Roman" w:cs="Arial"/>
                <w:sz w:val="18"/>
                <w:szCs w:val="18"/>
                <w:lang w:eastAsia="en-GB"/>
              </w:rPr>
            </w:pPr>
            <w:r w:rsidRPr="00B021CE">
              <w:rPr>
                <w:rFonts w:eastAsia="Times New Roman" w:cs="Arial"/>
                <w:sz w:val="18"/>
                <w:szCs w:val="18"/>
                <w:lang w:eastAsia="en-GB"/>
              </w:rPr>
              <w:t>-</w:t>
            </w:r>
          </w:p>
        </w:tc>
        <w:tc>
          <w:tcPr>
            <w:tcW w:w="851" w:type="dxa"/>
            <w:tcBorders>
              <w:top w:val="nil"/>
              <w:left w:val="nil"/>
              <w:bottom w:val="single" w:sz="4" w:space="0" w:color="auto"/>
              <w:right w:val="single" w:sz="8" w:space="0" w:color="auto"/>
            </w:tcBorders>
            <w:shd w:val="clear" w:color="auto" w:fill="auto"/>
            <w:vAlign w:val="center"/>
            <w:hideMark/>
          </w:tcPr>
          <w:p w14:paraId="2A8E43C7" w14:textId="77777777" w:rsidR="005961D4" w:rsidRPr="00B021CE" w:rsidRDefault="005961D4" w:rsidP="005961D4">
            <w:pPr>
              <w:spacing w:after="0" w:line="240" w:lineRule="auto"/>
              <w:jc w:val="center"/>
              <w:rPr>
                <w:rFonts w:eastAsia="Times New Roman" w:cs="Arial"/>
                <w:sz w:val="18"/>
                <w:szCs w:val="18"/>
                <w:lang w:eastAsia="en-GB"/>
              </w:rPr>
            </w:pPr>
            <w:r w:rsidRPr="00B021CE">
              <w:rPr>
                <w:rFonts w:eastAsia="Times New Roman" w:cs="Arial"/>
                <w:sz w:val="18"/>
                <w:szCs w:val="18"/>
                <w:lang w:eastAsia="en-GB"/>
              </w:rPr>
              <w:t>-</w:t>
            </w:r>
          </w:p>
        </w:tc>
        <w:tc>
          <w:tcPr>
            <w:tcW w:w="850" w:type="dxa"/>
            <w:tcBorders>
              <w:top w:val="nil"/>
              <w:left w:val="nil"/>
              <w:bottom w:val="single" w:sz="4" w:space="0" w:color="auto"/>
              <w:right w:val="single" w:sz="4" w:space="0" w:color="auto"/>
            </w:tcBorders>
            <w:shd w:val="clear" w:color="auto" w:fill="auto"/>
            <w:vAlign w:val="center"/>
            <w:hideMark/>
          </w:tcPr>
          <w:p w14:paraId="2ECB04A2" w14:textId="77777777" w:rsidR="005961D4" w:rsidRPr="00B021CE" w:rsidRDefault="005961D4" w:rsidP="005961D4">
            <w:pPr>
              <w:spacing w:after="0" w:line="240" w:lineRule="auto"/>
              <w:jc w:val="center"/>
              <w:rPr>
                <w:rFonts w:eastAsia="Times New Roman" w:cs="Arial"/>
                <w:sz w:val="18"/>
                <w:szCs w:val="18"/>
                <w:lang w:eastAsia="en-GB"/>
              </w:rPr>
            </w:pPr>
            <w:r w:rsidRPr="00B021CE">
              <w:rPr>
                <w:rFonts w:eastAsia="Times New Roman" w:cs="Arial"/>
                <w:sz w:val="18"/>
                <w:szCs w:val="18"/>
                <w:lang w:eastAsia="en-GB"/>
              </w:rPr>
              <w:t>34</w:t>
            </w:r>
          </w:p>
        </w:tc>
        <w:tc>
          <w:tcPr>
            <w:tcW w:w="851" w:type="dxa"/>
            <w:tcBorders>
              <w:top w:val="nil"/>
              <w:left w:val="nil"/>
              <w:bottom w:val="single" w:sz="4" w:space="0" w:color="auto"/>
              <w:right w:val="single" w:sz="8" w:space="0" w:color="auto"/>
            </w:tcBorders>
            <w:shd w:val="clear" w:color="auto" w:fill="auto"/>
            <w:vAlign w:val="center"/>
            <w:hideMark/>
          </w:tcPr>
          <w:p w14:paraId="3D7D7E70" w14:textId="77777777" w:rsidR="005961D4" w:rsidRPr="00B021CE" w:rsidRDefault="005961D4" w:rsidP="005961D4">
            <w:pPr>
              <w:spacing w:after="0" w:line="240" w:lineRule="auto"/>
              <w:jc w:val="center"/>
              <w:rPr>
                <w:rFonts w:eastAsia="Times New Roman" w:cs="Arial"/>
                <w:sz w:val="18"/>
                <w:szCs w:val="18"/>
                <w:lang w:eastAsia="en-GB"/>
              </w:rPr>
            </w:pPr>
            <w:r w:rsidRPr="00B021CE">
              <w:rPr>
                <w:rFonts w:eastAsia="Times New Roman" w:cs="Arial"/>
                <w:sz w:val="18"/>
                <w:szCs w:val="18"/>
                <w:lang w:eastAsia="en-GB"/>
              </w:rPr>
              <w:t>79.4%</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12686263" w14:textId="77777777" w:rsidR="005961D4" w:rsidRPr="00B021CE" w:rsidRDefault="005961D4" w:rsidP="005961D4">
            <w:pPr>
              <w:spacing w:after="0" w:line="240" w:lineRule="auto"/>
              <w:jc w:val="center"/>
              <w:rPr>
                <w:rFonts w:eastAsia="Times New Roman" w:cs="Arial"/>
                <w:sz w:val="18"/>
                <w:szCs w:val="18"/>
                <w:lang w:eastAsia="en-GB"/>
              </w:rPr>
            </w:pPr>
            <w:r w:rsidRPr="00B021CE">
              <w:rPr>
                <w:rFonts w:eastAsia="Times New Roman" w:cs="Arial"/>
                <w:sz w:val="18"/>
                <w:szCs w:val="18"/>
                <w:lang w:eastAsia="en-GB"/>
              </w:rPr>
              <w:t>89.1%</w:t>
            </w:r>
          </w:p>
        </w:tc>
        <w:tc>
          <w:tcPr>
            <w:tcW w:w="851" w:type="dxa"/>
            <w:tcBorders>
              <w:top w:val="nil"/>
              <w:left w:val="nil"/>
              <w:bottom w:val="single" w:sz="4" w:space="0" w:color="auto"/>
              <w:right w:val="single" w:sz="4" w:space="0" w:color="auto"/>
            </w:tcBorders>
            <w:shd w:val="clear" w:color="auto" w:fill="auto"/>
            <w:noWrap/>
            <w:vAlign w:val="center"/>
            <w:hideMark/>
          </w:tcPr>
          <w:p w14:paraId="49931F52" w14:textId="77777777" w:rsidR="005961D4" w:rsidRPr="00B021CE" w:rsidRDefault="005961D4" w:rsidP="005961D4">
            <w:pPr>
              <w:spacing w:after="0" w:line="240" w:lineRule="auto"/>
              <w:jc w:val="center"/>
              <w:rPr>
                <w:rFonts w:eastAsia="Times New Roman" w:cs="Arial"/>
                <w:sz w:val="18"/>
                <w:szCs w:val="18"/>
                <w:lang w:eastAsia="en-GB"/>
              </w:rPr>
            </w:pPr>
            <w:r w:rsidRPr="00B021CE">
              <w:rPr>
                <w:rFonts w:eastAsia="Times New Roman" w:cs="Arial"/>
                <w:sz w:val="18"/>
                <w:szCs w:val="18"/>
                <w:lang w:eastAsia="en-GB"/>
              </w:rPr>
              <w:t>88.3%</w:t>
            </w:r>
          </w:p>
        </w:tc>
        <w:tc>
          <w:tcPr>
            <w:tcW w:w="992"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2C255ED6" w14:textId="77777777" w:rsidR="005961D4" w:rsidRPr="00B021CE" w:rsidRDefault="005961D4" w:rsidP="005961D4">
            <w:pPr>
              <w:spacing w:after="0" w:line="240" w:lineRule="auto"/>
              <w:jc w:val="center"/>
              <w:rPr>
                <w:rFonts w:eastAsia="Times New Roman" w:cs="Arial"/>
                <w:b/>
                <w:bCs/>
                <w:color w:val="9C0006"/>
                <w:sz w:val="18"/>
                <w:szCs w:val="18"/>
                <w:lang w:eastAsia="en-GB"/>
              </w:rPr>
            </w:pPr>
            <w:r w:rsidRPr="00B021CE">
              <w:rPr>
                <w:rFonts w:eastAsia="Times New Roman" w:cs="Arial"/>
                <w:b/>
                <w:bCs/>
                <w:color w:val="9C0006"/>
                <w:sz w:val="18"/>
                <w:szCs w:val="18"/>
                <w:lang w:eastAsia="en-GB"/>
              </w:rPr>
              <w:t>-9.7%</w:t>
            </w:r>
          </w:p>
        </w:tc>
        <w:tc>
          <w:tcPr>
            <w:tcW w:w="1204" w:type="dxa"/>
            <w:tcBorders>
              <w:top w:val="nil"/>
              <w:left w:val="nil"/>
              <w:bottom w:val="single" w:sz="4" w:space="0" w:color="auto"/>
              <w:right w:val="single" w:sz="8" w:space="0" w:color="auto"/>
            </w:tcBorders>
            <w:shd w:val="clear" w:color="auto" w:fill="auto"/>
            <w:vAlign w:val="center"/>
            <w:hideMark/>
          </w:tcPr>
          <w:p w14:paraId="30B40D9C" w14:textId="77777777" w:rsidR="005961D4" w:rsidRPr="00B021CE" w:rsidRDefault="005961D4" w:rsidP="005961D4">
            <w:pPr>
              <w:spacing w:after="0" w:line="240" w:lineRule="auto"/>
              <w:jc w:val="center"/>
              <w:rPr>
                <w:rFonts w:eastAsia="Times New Roman" w:cs="Arial"/>
                <w:sz w:val="18"/>
                <w:szCs w:val="18"/>
                <w:lang w:eastAsia="en-GB"/>
              </w:rPr>
            </w:pPr>
            <w:r w:rsidRPr="00B021CE">
              <w:rPr>
                <w:rFonts w:eastAsia="Times New Roman" w:cs="Arial"/>
                <w:sz w:val="18"/>
                <w:szCs w:val="18"/>
                <w:lang w:eastAsia="en-GB"/>
              </w:rPr>
              <w:t>-</w:t>
            </w:r>
          </w:p>
        </w:tc>
      </w:tr>
      <w:tr w:rsidR="005961D4" w:rsidRPr="00B021CE" w14:paraId="04E0397F" w14:textId="77777777" w:rsidTr="005961D4">
        <w:trPr>
          <w:trHeight w:val="255"/>
        </w:trPr>
        <w:tc>
          <w:tcPr>
            <w:tcW w:w="724" w:type="dxa"/>
            <w:vMerge w:val="restart"/>
            <w:tcBorders>
              <w:top w:val="nil"/>
              <w:left w:val="single" w:sz="8" w:space="0" w:color="auto"/>
              <w:bottom w:val="single" w:sz="8" w:space="0" w:color="000000"/>
              <w:right w:val="single" w:sz="4" w:space="0" w:color="auto"/>
            </w:tcBorders>
            <w:shd w:val="clear" w:color="auto" w:fill="auto"/>
            <w:vAlign w:val="center"/>
            <w:hideMark/>
          </w:tcPr>
          <w:p w14:paraId="36C86FA8" w14:textId="38DD9F9B" w:rsidR="005961D4" w:rsidRPr="00B021CE" w:rsidRDefault="00F5310F" w:rsidP="005961D4">
            <w:pPr>
              <w:spacing w:after="0" w:line="240" w:lineRule="auto"/>
              <w:jc w:val="right"/>
              <w:rPr>
                <w:rFonts w:eastAsia="Times New Roman" w:cs="Arial"/>
                <w:b/>
                <w:bCs/>
                <w:sz w:val="18"/>
                <w:szCs w:val="18"/>
                <w:lang w:eastAsia="en-GB"/>
              </w:rPr>
            </w:pPr>
            <w:r>
              <w:rPr>
                <w:rFonts w:eastAsia="Times New Roman" w:cs="Arial"/>
                <w:b/>
                <w:bCs/>
                <w:sz w:val="18"/>
                <w:szCs w:val="18"/>
                <w:lang w:eastAsia="en-GB"/>
              </w:rPr>
              <w:t>No F</w:t>
            </w:r>
            <w:r w:rsidR="005961D4">
              <w:rPr>
                <w:rFonts w:eastAsia="Times New Roman" w:cs="Arial"/>
                <w:b/>
                <w:bCs/>
                <w:sz w:val="18"/>
                <w:szCs w:val="18"/>
                <w:lang w:eastAsia="en-GB"/>
              </w:rPr>
              <w:t>M</w:t>
            </w:r>
          </w:p>
        </w:tc>
        <w:tc>
          <w:tcPr>
            <w:tcW w:w="992" w:type="dxa"/>
            <w:tcBorders>
              <w:top w:val="nil"/>
              <w:left w:val="nil"/>
              <w:bottom w:val="single" w:sz="4" w:space="0" w:color="auto"/>
              <w:right w:val="nil"/>
            </w:tcBorders>
            <w:shd w:val="clear" w:color="auto" w:fill="auto"/>
            <w:vAlign w:val="center"/>
            <w:hideMark/>
          </w:tcPr>
          <w:p w14:paraId="427060C4" w14:textId="77777777" w:rsidR="005961D4" w:rsidRPr="00B021CE" w:rsidRDefault="005961D4" w:rsidP="005961D4">
            <w:pPr>
              <w:spacing w:after="0" w:line="240" w:lineRule="auto"/>
              <w:jc w:val="right"/>
              <w:rPr>
                <w:rFonts w:eastAsia="Times New Roman" w:cs="Arial"/>
                <w:b/>
                <w:bCs/>
                <w:sz w:val="18"/>
                <w:szCs w:val="18"/>
                <w:lang w:eastAsia="en-GB"/>
              </w:rPr>
            </w:pPr>
            <w:r w:rsidRPr="00B021CE">
              <w:rPr>
                <w:rFonts w:eastAsia="Times New Roman" w:cs="Arial"/>
                <w:b/>
                <w:bCs/>
                <w:sz w:val="18"/>
                <w:szCs w:val="18"/>
                <w:lang w:eastAsia="en-GB"/>
              </w:rPr>
              <w:t>All Ages</w:t>
            </w:r>
          </w:p>
        </w:tc>
        <w:tc>
          <w:tcPr>
            <w:tcW w:w="851" w:type="dxa"/>
            <w:tcBorders>
              <w:top w:val="nil"/>
              <w:left w:val="single" w:sz="8" w:space="0" w:color="auto"/>
              <w:bottom w:val="single" w:sz="4" w:space="0" w:color="auto"/>
              <w:right w:val="single" w:sz="4" w:space="0" w:color="auto"/>
            </w:tcBorders>
            <w:shd w:val="clear" w:color="auto" w:fill="auto"/>
            <w:vAlign w:val="center"/>
            <w:hideMark/>
          </w:tcPr>
          <w:p w14:paraId="6C3D05C9" w14:textId="77777777" w:rsidR="005961D4" w:rsidRPr="00B021CE" w:rsidRDefault="005961D4" w:rsidP="005961D4">
            <w:pPr>
              <w:spacing w:after="0" w:line="240" w:lineRule="auto"/>
              <w:jc w:val="center"/>
              <w:rPr>
                <w:rFonts w:eastAsia="Times New Roman" w:cs="Arial"/>
                <w:b/>
                <w:bCs/>
                <w:sz w:val="18"/>
                <w:szCs w:val="18"/>
                <w:lang w:eastAsia="en-GB"/>
              </w:rPr>
            </w:pPr>
            <w:r w:rsidRPr="00B021CE">
              <w:rPr>
                <w:rFonts w:eastAsia="Times New Roman" w:cs="Arial"/>
                <w:b/>
                <w:bCs/>
                <w:sz w:val="18"/>
                <w:szCs w:val="18"/>
                <w:lang w:eastAsia="en-GB"/>
              </w:rPr>
              <w:t>24,891</w:t>
            </w:r>
          </w:p>
        </w:tc>
        <w:tc>
          <w:tcPr>
            <w:tcW w:w="1134" w:type="dxa"/>
            <w:tcBorders>
              <w:top w:val="nil"/>
              <w:left w:val="nil"/>
              <w:bottom w:val="single" w:sz="4" w:space="0" w:color="auto"/>
              <w:right w:val="single" w:sz="8" w:space="0" w:color="auto"/>
            </w:tcBorders>
            <w:shd w:val="clear" w:color="auto" w:fill="auto"/>
            <w:vAlign w:val="center"/>
            <w:hideMark/>
          </w:tcPr>
          <w:p w14:paraId="7C13CDE7" w14:textId="77777777" w:rsidR="005961D4" w:rsidRPr="00B021CE" w:rsidRDefault="005961D4" w:rsidP="005961D4">
            <w:pPr>
              <w:spacing w:after="0" w:line="240" w:lineRule="auto"/>
              <w:jc w:val="center"/>
              <w:rPr>
                <w:rFonts w:eastAsia="Times New Roman" w:cs="Arial"/>
                <w:b/>
                <w:bCs/>
                <w:sz w:val="18"/>
                <w:szCs w:val="18"/>
                <w:lang w:eastAsia="en-GB"/>
              </w:rPr>
            </w:pPr>
            <w:r w:rsidRPr="00B021CE">
              <w:rPr>
                <w:rFonts w:eastAsia="Times New Roman" w:cs="Arial"/>
                <w:b/>
                <w:bCs/>
                <w:sz w:val="18"/>
                <w:szCs w:val="18"/>
                <w:lang w:eastAsia="en-GB"/>
              </w:rPr>
              <w:t>80.4%</w:t>
            </w:r>
          </w:p>
        </w:tc>
        <w:tc>
          <w:tcPr>
            <w:tcW w:w="992" w:type="dxa"/>
            <w:tcBorders>
              <w:top w:val="nil"/>
              <w:left w:val="nil"/>
              <w:bottom w:val="single" w:sz="4" w:space="0" w:color="auto"/>
              <w:right w:val="single" w:sz="4" w:space="0" w:color="auto"/>
            </w:tcBorders>
            <w:shd w:val="clear" w:color="auto" w:fill="auto"/>
            <w:vAlign w:val="center"/>
            <w:hideMark/>
          </w:tcPr>
          <w:p w14:paraId="1ECF07B0" w14:textId="77777777" w:rsidR="005961D4" w:rsidRPr="00B021CE" w:rsidRDefault="005961D4" w:rsidP="005961D4">
            <w:pPr>
              <w:spacing w:after="0" w:line="240" w:lineRule="auto"/>
              <w:jc w:val="center"/>
              <w:rPr>
                <w:rFonts w:eastAsia="Times New Roman" w:cs="Arial"/>
                <w:b/>
                <w:bCs/>
                <w:sz w:val="18"/>
                <w:szCs w:val="18"/>
                <w:lang w:eastAsia="en-GB"/>
              </w:rPr>
            </w:pPr>
            <w:r w:rsidRPr="00B021CE">
              <w:rPr>
                <w:rFonts w:eastAsia="Times New Roman" w:cs="Arial"/>
                <w:b/>
                <w:bCs/>
                <w:sz w:val="18"/>
                <w:szCs w:val="18"/>
                <w:lang w:eastAsia="en-GB"/>
              </w:rPr>
              <w:t>23,752</w:t>
            </w:r>
          </w:p>
        </w:tc>
        <w:tc>
          <w:tcPr>
            <w:tcW w:w="851" w:type="dxa"/>
            <w:tcBorders>
              <w:top w:val="nil"/>
              <w:left w:val="nil"/>
              <w:bottom w:val="single" w:sz="4" w:space="0" w:color="auto"/>
              <w:right w:val="single" w:sz="8" w:space="0" w:color="auto"/>
            </w:tcBorders>
            <w:shd w:val="clear" w:color="auto" w:fill="auto"/>
            <w:vAlign w:val="center"/>
            <w:hideMark/>
          </w:tcPr>
          <w:p w14:paraId="0766ACA7" w14:textId="77777777" w:rsidR="005961D4" w:rsidRPr="00B021CE" w:rsidRDefault="005961D4" w:rsidP="005961D4">
            <w:pPr>
              <w:spacing w:after="0" w:line="240" w:lineRule="auto"/>
              <w:jc w:val="center"/>
              <w:rPr>
                <w:rFonts w:eastAsia="Times New Roman" w:cs="Arial"/>
                <w:b/>
                <w:bCs/>
                <w:sz w:val="18"/>
                <w:szCs w:val="18"/>
                <w:lang w:eastAsia="en-GB"/>
              </w:rPr>
            </w:pPr>
            <w:r w:rsidRPr="00B021CE">
              <w:rPr>
                <w:rFonts w:eastAsia="Times New Roman" w:cs="Arial"/>
                <w:b/>
                <w:bCs/>
                <w:sz w:val="18"/>
                <w:szCs w:val="18"/>
                <w:lang w:eastAsia="en-GB"/>
              </w:rPr>
              <w:t>84.0%</w:t>
            </w:r>
          </w:p>
        </w:tc>
        <w:tc>
          <w:tcPr>
            <w:tcW w:w="850" w:type="dxa"/>
            <w:tcBorders>
              <w:top w:val="nil"/>
              <w:left w:val="nil"/>
              <w:bottom w:val="single" w:sz="4" w:space="0" w:color="auto"/>
              <w:right w:val="single" w:sz="4" w:space="0" w:color="auto"/>
            </w:tcBorders>
            <w:shd w:val="clear" w:color="auto" w:fill="auto"/>
            <w:vAlign w:val="center"/>
            <w:hideMark/>
          </w:tcPr>
          <w:p w14:paraId="08FA419D" w14:textId="77777777" w:rsidR="005961D4" w:rsidRPr="00B021CE" w:rsidRDefault="005961D4" w:rsidP="005961D4">
            <w:pPr>
              <w:spacing w:after="0" w:line="240" w:lineRule="auto"/>
              <w:jc w:val="center"/>
              <w:rPr>
                <w:rFonts w:eastAsia="Times New Roman" w:cs="Arial"/>
                <w:b/>
                <w:bCs/>
                <w:sz w:val="18"/>
                <w:szCs w:val="18"/>
                <w:lang w:eastAsia="en-GB"/>
              </w:rPr>
            </w:pPr>
            <w:r w:rsidRPr="00B021CE">
              <w:rPr>
                <w:rFonts w:eastAsia="Times New Roman" w:cs="Arial"/>
                <w:b/>
                <w:bCs/>
                <w:sz w:val="18"/>
                <w:szCs w:val="18"/>
                <w:lang w:eastAsia="en-GB"/>
              </w:rPr>
              <w:t>22,594</w:t>
            </w:r>
          </w:p>
        </w:tc>
        <w:tc>
          <w:tcPr>
            <w:tcW w:w="851" w:type="dxa"/>
            <w:tcBorders>
              <w:top w:val="nil"/>
              <w:left w:val="nil"/>
              <w:bottom w:val="single" w:sz="4" w:space="0" w:color="auto"/>
              <w:right w:val="single" w:sz="8" w:space="0" w:color="auto"/>
            </w:tcBorders>
            <w:shd w:val="clear" w:color="auto" w:fill="auto"/>
            <w:vAlign w:val="center"/>
            <w:hideMark/>
          </w:tcPr>
          <w:p w14:paraId="03B3C755" w14:textId="77777777" w:rsidR="005961D4" w:rsidRPr="00B021CE" w:rsidRDefault="005961D4" w:rsidP="005961D4">
            <w:pPr>
              <w:spacing w:after="0" w:line="240" w:lineRule="auto"/>
              <w:jc w:val="center"/>
              <w:rPr>
                <w:rFonts w:eastAsia="Times New Roman" w:cs="Arial"/>
                <w:b/>
                <w:bCs/>
                <w:sz w:val="18"/>
                <w:szCs w:val="18"/>
                <w:lang w:eastAsia="en-GB"/>
              </w:rPr>
            </w:pPr>
            <w:r w:rsidRPr="00B021CE">
              <w:rPr>
                <w:rFonts w:eastAsia="Times New Roman" w:cs="Arial"/>
                <w:b/>
                <w:bCs/>
                <w:sz w:val="18"/>
                <w:szCs w:val="18"/>
                <w:lang w:eastAsia="en-GB"/>
              </w:rPr>
              <w:t>83.5%</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22F2AA33" w14:textId="77777777" w:rsidR="005961D4" w:rsidRPr="00B021CE" w:rsidRDefault="005961D4" w:rsidP="005961D4">
            <w:pPr>
              <w:spacing w:after="0" w:line="240" w:lineRule="auto"/>
              <w:jc w:val="center"/>
              <w:rPr>
                <w:rFonts w:eastAsia="Times New Roman" w:cs="Arial"/>
                <w:b/>
                <w:bCs/>
                <w:sz w:val="18"/>
                <w:szCs w:val="18"/>
                <w:lang w:eastAsia="en-GB"/>
              </w:rPr>
            </w:pPr>
            <w:r w:rsidRPr="00B021CE">
              <w:rPr>
                <w:rFonts w:eastAsia="Times New Roman" w:cs="Arial"/>
                <w:b/>
                <w:bCs/>
                <w:sz w:val="18"/>
                <w:szCs w:val="18"/>
                <w:lang w:eastAsia="en-GB"/>
              </w:rPr>
              <w:t>85.9%</w:t>
            </w:r>
          </w:p>
        </w:tc>
        <w:tc>
          <w:tcPr>
            <w:tcW w:w="851" w:type="dxa"/>
            <w:tcBorders>
              <w:top w:val="nil"/>
              <w:left w:val="nil"/>
              <w:bottom w:val="single" w:sz="4" w:space="0" w:color="auto"/>
              <w:right w:val="single" w:sz="4" w:space="0" w:color="auto"/>
            </w:tcBorders>
            <w:shd w:val="clear" w:color="auto" w:fill="auto"/>
            <w:noWrap/>
            <w:vAlign w:val="center"/>
            <w:hideMark/>
          </w:tcPr>
          <w:p w14:paraId="52782158" w14:textId="77777777" w:rsidR="005961D4" w:rsidRPr="00B021CE" w:rsidRDefault="005961D4" w:rsidP="005961D4">
            <w:pPr>
              <w:spacing w:after="0" w:line="240" w:lineRule="auto"/>
              <w:jc w:val="center"/>
              <w:rPr>
                <w:rFonts w:eastAsia="Times New Roman" w:cs="Arial"/>
                <w:b/>
                <w:bCs/>
                <w:sz w:val="18"/>
                <w:szCs w:val="18"/>
                <w:lang w:eastAsia="en-GB"/>
              </w:rPr>
            </w:pPr>
            <w:r w:rsidRPr="00B021CE">
              <w:rPr>
                <w:rFonts w:eastAsia="Times New Roman" w:cs="Arial"/>
                <w:b/>
                <w:bCs/>
                <w:sz w:val="18"/>
                <w:szCs w:val="18"/>
                <w:lang w:eastAsia="en-GB"/>
              </w:rPr>
              <w:t>85.2%</w:t>
            </w:r>
          </w:p>
        </w:tc>
        <w:tc>
          <w:tcPr>
            <w:tcW w:w="992"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65A41D5C" w14:textId="77777777" w:rsidR="005961D4" w:rsidRPr="00B021CE" w:rsidRDefault="005961D4" w:rsidP="005961D4">
            <w:pPr>
              <w:spacing w:after="0" w:line="240" w:lineRule="auto"/>
              <w:jc w:val="center"/>
              <w:rPr>
                <w:rFonts w:eastAsia="Times New Roman" w:cs="Arial"/>
                <w:b/>
                <w:bCs/>
                <w:color w:val="9C0006"/>
                <w:sz w:val="18"/>
                <w:szCs w:val="18"/>
                <w:lang w:eastAsia="en-GB"/>
              </w:rPr>
            </w:pPr>
            <w:r w:rsidRPr="00B021CE">
              <w:rPr>
                <w:rFonts w:eastAsia="Times New Roman" w:cs="Arial"/>
                <w:b/>
                <w:bCs/>
                <w:color w:val="9C0006"/>
                <w:sz w:val="18"/>
                <w:szCs w:val="18"/>
                <w:lang w:eastAsia="en-GB"/>
              </w:rPr>
              <w:t>-2.4%</w:t>
            </w:r>
          </w:p>
        </w:tc>
        <w:tc>
          <w:tcPr>
            <w:tcW w:w="1204" w:type="dxa"/>
            <w:tcBorders>
              <w:top w:val="single" w:sz="4" w:space="0" w:color="auto"/>
              <w:left w:val="single" w:sz="4" w:space="0" w:color="auto"/>
              <w:bottom w:val="single" w:sz="4" w:space="0" w:color="auto"/>
              <w:right w:val="single" w:sz="8" w:space="0" w:color="auto"/>
            </w:tcBorders>
            <w:shd w:val="clear" w:color="000000" w:fill="FFEB9C"/>
            <w:vAlign w:val="center"/>
            <w:hideMark/>
          </w:tcPr>
          <w:p w14:paraId="64073DF1" w14:textId="77777777" w:rsidR="005961D4" w:rsidRPr="00B021CE" w:rsidRDefault="005961D4" w:rsidP="005961D4">
            <w:pPr>
              <w:spacing w:after="0" w:line="240" w:lineRule="auto"/>
              <w:jc w:val="center"/>
              <w:rPr>
                <w:rFonts w:eastAsia="Times New Roman" w:cs="Arial"/>
                <w:b/>
                <w:bCs/>
                <w:color w:val="9C6500"/>
                <w:sz w:val="18"/>
                <w:szCs w:val="18"/>
                <w:lang w:eastAsia="en-GB"/>
              </w:rPr>
            </w:pPr>
            <w:r w:rsidRPr="00B021CE">
              <w:rPr>
                <w:rFonts w:eastAsia="Times New Roman" w:cs="Arial"/>
                <w:b/>
                <w:bCs/>
                <w:color w:val="9C6500"/>
                <w:sz w:val="18"/>
                <w:szCs w:val="18"/>
                <w:lang w:eastAsia="en-GB"/>
              </w:rPr>
              <w:t>-0.5%</w:t>
            </w:r>
          </w:p>
        </w:tc>
      </w:tr>
      <w:tr w:rsidR="005961D4" w:rsidRPr="00B021CE" w14:paraId="3AB2E667" w14:textId="77777777" w:rsidTr="005961D4">
        <w:trPr>
          <w:trHeight w:val="255"/>
        </w:trPr>
        <w:tc>
          <w:tcPr>
            <w:tcW w:w="724" w:type="dxa"/>
            <w:vMerge/>
            <w:tcBorders>
              <w:top w:val="nil"/>
              <w:left w:val="single" w:sz="8" w:space="0" w:color="auto"/>
              <w:bottom w:val="single" w:sz="8" w:space="0" w:color="000000"/>
              <w:right w:val="single" w:sz="4" w:space="0" w:color="auto"/>
            </w:tcBorders>
            <w:vAlign w:val="center"/>
            <w:hideMark/>
          </w:tcPr>
          <w:p w14:paraId="290A62AD" w14:textId="77777777" w:rsidR="005961D4" w:rsidRPr="00B021CE" w:rsidRDefault="005961D4" w:rsidP="005961D4">
            <w:pPr>
              <w:spacing w:after="0" w:line="240" w:lineRule="auto"/>
              <w:rPr>
                <w:rFonts w:eastAsia="Times New Roman" w:cs="Arial"/>
                <w:b/>
                <w:bCs/>
                <w:sz w:val="18"/>
                <w:szCs w:val="18"/>
                <w:lang w:eastAsia="en-GB"/>
              </w:rPr>
            </w:pPr>
          </w:p>
        </w:tc>
        <w:tc>
          <w:tcPr>
            <w:tcW w:w="992" w:type="dxa"/>
            <w:tcBorders>
              <w:top w:val="nil"/>
              <w:left w:val="nil"/>
              <w:bottom w:val="single" w:sz="4" w:space="0" w:color="auto"/>
              <w:right w:val="nil"/>
            </w:tcBorders>
            <w:shd w:val="clear" w:color="auto" w:fill="auto"/>
            <w:vAlign w:val="center"/>
            <w:hideMark/>
          </w:tcPr>
          <w:p w14:paraId="0E7860C4" w14:textId="77777777" w:rsidR="005961D4" w:rsidRPr="00B021CE" w:rsidRDefault="005961D4" w:rsidP="005961D4">
            <w:pPr>
              <w:spacing w:after="0" w:line="240" w:lineRule="auto"/>
              <w:jc w:val="right"/>
              <w:rPr>
                <w:rFonts w:eastAsia="Times New Roman" w:cs="Arial"/>
                <w:sz w:val="18"/>
                <w:szCs w:val="18"/>
                <w:lang w:eastAsia="en-GB"/>
              </w:rPr>
            </w:pPr>
            <w:r w:rsidRPr="00B021CE">
              <w:rPr>
                <w:rFonts w:eastAsia="Times New Roman" w:cs="Arial"/>
                <w:sz w:val="18"/>
                <w:szCs w:val="18"/>
                <w:lang w:eastAsia="en-GB"/>
              </w:rPr>
              <w:t>16 - 18</w:t>
            </w:r>
          </w:p>
        </w:tc>
        <w:tc>
          <w:tcPr>
            <w:tcW w:w="851" w:type="dxa"/>
            <w:tcBorders>
              <w:top w:val="nil"/>
              <w:left w:val="single" w:sz="8" w:space="0" w:color="auto"/>
              <w:bottom w:val="single" w:sz="4" w:space="0" w:color="auto"/>
              <w:right w:val="single" w:sz="4" w:space="0" w:color="auto"/>
            </w:tcBorders>
            <w:shd w:val="clear" w:color="auto" w:fill="auto"/>
            <w:vAlign w:val="center"/>
            <w:hideMark/>
          </w:tcPr>
          <w:p w14:paraId="3B24F17B" w14:textId="77777777" w:rsidR="005961D4" w:rsidRPr="00B021CE" w:rsidRDefault="005961D4" w:rsidP="005961D4">
            <w:pPr>
              <w:spacing w:after="0" w:line="240" w:lineRule="auto"/>
              <w:jc w:val="center"/>
              <w:rPr>
                <w:rFonts w:eastAsia="Times New Roman" w:cs="Arial"/>
                <w:sz w:val="18"/>
                <w:szCs w:val="18"/>
                <w:lang w:eastAsia="en-GB"/>
              </w:rPr>
            </w:pPr>
            <w:r w:rsidRPr="00B021CE">
              <w:rPr>
                <w:rFonts w:eastAsia="Times New Roman" w:cs="Arial"/>
                <w:sz w:val="18"/>
                <w:szCs w:val="18"/>
                <w:lang w:eastAsia="en-GB"/>
              </w:rPr>
              <w:t>12,237</w:t>
            </w:r>
          </w:p>
        </w:tc>
        <w:tc>
          <w:tcPr>
            <w:tcW w:w="1134" w:type="dxa"/>
            <w:tcBorders>
              <w:top w:val="nil"/>
              <w:left w:val="nil"/>
              <w:bottom w:val="single" w:sz="4" w:space="0" w:color="auto"/>
              <w:right w:val="single" w:sz="8" w:space="0" w:color="auto"/>
            </w:tcBorders>
            <w:shd w:val="clear" w:color="auto" w:fill="auto"/>
            <w:vAlign w:val="center"/>
            <w:hideMark/>
          </w:tcPr>
          <w:p w14:paraId="1350D0F4" w14:textId="77777777" w:rsidR="005961D4" w:rsidRPr="00B021CE" w:rsidRDefault="005961D4" w:rsidP="005961D4">
            <w:pPr>
              <w:spacing w:after="0" w:line="240" w:lineRule="auto"/>
              <w:jc w:val="center"/>
              <w:rPr>
                <w:rFonts w:eastAsia="Times New Roman" w:cs="Arial"/>
                <w:sz w:val="18"/>
                <w:szCs w:val="18"/>
                <w:lang w:eastAsia="en-GB"/>
              </w:rPr>
            </w:pPr>
            <w:r w:rsidRPr="00B021CE">
              <w:rPr>
                <w:rFonts w:eastAsia="Times New Roman" w:cs="Arial"/>
                <w:sz w:val="18"/>
                <w:szCs w:val="18"/>
                <w:lang w:eastAsia="en-GB"/>
              </w:rPr>
              <w:t>78.6%</w:t>
            </w:r>
          </w:p>
        </w:tc>
        <w:tc>
          <w:tcPr>
            <w:tcW w:w="992" w:type="dxa"/>
            <w:tcBorders>
              <w:top w:val="nil"/>
              <w:left w:val="nil"/>
              <w:bottom w:val="single" w:sz="4" w:space="0" w:color="auto"/>
              <w:right w:val="single" w:sz="4" w:space="0" w:color="auto"/>
            </w:tcBorders>
            <w:shd w:val="clear" w:color="auto" w:fill="auto"/>
            <w:vAlign w:val="center"/>
            <w:hideMark/>
          </w:tcPr>
          <w:p w14:paraId="1E6CEF3E" w14:textId="77777777" w:rsidR="005961D4" w:rsidRPr="00B021CE" w:rsidRDefault="005961D4" w:rsidP="005961D4">
            <w:pPr>
              <w:spacing w:after="0" w:line="240" w:lineRule="auto"/>
              <w:jc w:val="center"/>
              <w:rPr>
                <w:rFonts w:eastAsia="Times New Roman" w:cs="Arial"/>
                <w:sz w:val="18"/>
                <w:szCs w:val="18"/>
                <w:lang w:eastAsia="en-GB"/>
              </w:rPr>
            </w:pPr>
            <w:r w:rsidRPr="00B021CE">
              <w:rPr>
                <w:rFonts w:eastAsia="Times New Roman" w:cs="Arial"/>
                <w:sz w:val="18"/>
                <w:szCs w:val="18"/>
                <w:lang w:eastAsia="en-GB"/>
              </w:rPr>
              <w:t>10,960</w:t>
            </w:r>
          </w:p>
        </w:tc>
        <w:tc>
          <w:tcPr>
            <w:tcW w:w="851" w:type="dxa"/>
            <w:tcBorders>
              <w:top w:val="nil"/>
              <w:left w:val="nil"/>
              <w:bottom w:val="single" w:sz="4" w:space="0" w:color="auto"/>
              <w:right w:val="single" w:sz="8" w:space="0" w:color="auto"/>
            </w:tcBorders>
            <w:shd w:val="clear" w:color="auto" w:fill="auto"/>
            <w:vAlign w:val="center"/>
            <w:hideMark/>
          </w:tcPr>
          <w:p w14:paraId="5422E5C1" w14:textId="77777777" w:rsidR="005961D4" w:rsidRPr="00B021CE" w:rsidRDefault="005961D4" w:rsidP="005961D4">
            <w:pPr>
              <w:spacing w:after="0" w:line="240" w:lineRule="auto"/>
              <w:jc w:val="center"/>
              <w:rPr>
                <w:rFonts w:eastAsia="Times New Roman" w:cs="Arial"/>
                <w:sz w:val="18"/>
                <w:szCs w:val="18"/>
                <w:lang w:eastAsia="en-GB"/>
              </w:rPr>
            </w:pPr>
            <w:r w:rsidRPr="00B021CE">
              <w:rPr>
                <w:rFonts w:eastAsia="Times New Roman" w:cs="Arial"/>
                <w:sz w:val="18"/>
                <w:szCs w:val="18"/>
                <w:lang w:eastAsia="en-GB"/>
              </w:rPr>
              <w:t>82.1%</w:t>
            </w:r>
          </w:p>
        </w:tc>
        <w:tc>
          <w:tcPr>
            <w:tcW w:w="850" w:type="dxa"/>
            <w:tcBorders>
              <w:top w:val="nil"/>
              <w:left w:val="nil"/>
              <w:bottom w:val="single" w:sz="4" w:space="0" w:color="auto"/>
              <w:right w:val="single" w:sz="4" w:space="0" w:color="auto"/>
            </w:tcBorders>
            <w:shd w:val="clear" w:color="auto" w:fill="auto"/>
            <w:vAlign w:val="center"/>
            <w:hideMark/>
          </w:tcPr>
          <w:p w14:paraId="59D4FAD9" w14:textId="77777777" w:rsidR="005961D4" w:rsidRPr="00B021CE" w:rsidRDefault="005961D4" w:rsidP="005961D4">
            <w:pPr>
              <w:spacing w:after="0" w:line="240" w:lineRule="auto"/>
              <w:jc w:val="center"/>
              <w:rPr>
                <w:rFonts w:eastAsia="Times New Roman" w:cs="Arial"/>
                <w:sz w:val="18"/>
                <w:szCs w:val="18"/>
                <w:lang w:eastAsia="en-GB"/>
              </w:rPr>
            </w:pPr>
            <w:r w:rsidRPr="00B021CE">
              <w:rPr>
                <w:rFonts w:eastAsia="Times New Roman" w:cs="Arial"/>
                <w:sz w:val="18"/>
                <w:szCs w:val="18"/>
                <w:lang w:eastAsia="en-GB"/>
              </w:rPr>
              <w:t>9,880</w:t>
            </w:r>
          </w:p>
        </w:tc>
        <w:tc>
          <w:tcPr>
            <w:tcW w:w="851" w:type="dxa"/>
            <w:tcBorders>
              <w:top w:val="nil"/>
              <w:left w:val="nil"/>
              <w:bottom w:val="single" w:sz="4" w:space="0" w:color="auto"/>
              <w:right w:val="single" w:sz="8" w:space="0" w:color="auto"/>
            </w:tcBorders>
            <w:shd w:val="clear" w:color="auto" w:fill="auto"/>
            <w:vAlign w:val="center"/>
            <w:hideMark/>
          </w:tcPr>
          <w:p w14:paraId="5AA83996" w14:textId="77777777" w:rsidR="005961D4" w:rsidRPr="00B021CE" w:rsidRDefault="005961D4" w:rsidP="005961D4">
            <w:pPr>
              <w:spacing w:after="0" w:line="240" w:lineRule="auto"/>
              <w:jc w:val="center"/>
              <w:rPr>
                <w:rFonts w:eastAsia="Times New Roman" w:cs="Arial"/>
                <w:b/>
                <w:bCs/>
                <w:sz w:val="18"/>
                <w:szCs w:val="18"/>
                <w:lang w:eastAsia="en-GB"/>
              </w:rPr>
            </w:pPr>
            <w:r w:rsidRPr="00B021CE">
              <w:rPr>
                <w:rFonts w:eastAsia="Times New Roman" w:cs="Arial"/>
                <w:b/>
                <w:bCs/>
                <w:sz w:val="18"/>
                <w:szCs w:val="18"/>
                <w:lang w:eastAsia="en-GB"/>
              </w:rPr>
              <w:t>83.9%</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02B618C5" w14:textId="77777777" w:rsidR="005961D4" w:rsidRPr="00B021CE" w:rsidRDefault="005961D4" w:rsidP="005961D4">
            <w:pPr>
              <w:spacing w:after="0" w:line="240" w:lineRule="auto"/>
              <w:jc w:val="center"/>
              <w:rPr>
                <w:rFonts w:eastAsia="Times New Roman" w:cs="Arial"/>
                <w:sz w:val="18"/>
                <w:szCs w:val="18"/>
                <w:lang w:eastAsia="en-GB"/>
              </w:rPr>
            </w:pPr>
            <w:r w:rsidRPr="00B021CE">
              <w:rPr>
                <w:rFonts w:eastAsia="Times New Roman" w:cs="Arial"/>
                <w:sz w:val="18"/>
                <w:szCs w:val="18"/>
                <w:lang w:eastAsia="en-GB"/>
              </w:rPr>
              <w:t>82.8%</w:t>
            </w:r>
          </w:p>
        </w:tc>
        <w:tc>
          <w:tcPr>
            <w:tcW w:w="851" w:type="dxa"/>
            <w:tcBorders>
              <w:top w:val="nil"/>
              <w:left w:val="nil"/>
              <w:bottom w:val="single" w:sz="4" w:space="0" w:color="auto"/>
              <w:right w:val="single" w:sz="4" w:space="0" w:color="auto"/>
            </w:tcBorders>
            <w:shd w:val="clear" w:color="auto" w:fill="auto"/>
            <w:noWrap/>
            <w:vAlign w:val="center"/>
            <w:hideMark/>
          </w:tcPr>
          <w:p w14:paraId="1EE0F8E9" w14:textId="77777777" w:rsidR="005961D4" w:rsidRPr="00B021CE" w:rsidRDefault="005961D4" w:rsidP="005961D4">
            <w:pPr>
              <w:spacing w:after="0" w:line="240" w:lineRule="auto"/>
              <w:jc w:val="center"/>
              <w:rPr>
                <w:rFonts w:eastAsia="Times New Roman" w:cs="Arial"/>
                <w:sz w:val="18"/>
                <w:szCs w:val="18"/>
                <w:lang w:eastAsia="en-GB"/>
              </w:rPr>
            </w:pPr>
            <w:r w:rsidRPr="00B021CE">
              <w:rPr>
                <w:rFonts w:eastAsia="Times New Roman" w:cs="Arial"/>
                <w:sz w:val="18"/>
                <w:szCs w:val="18"/>
                <w:lang w:eastAsia="en-GB"/>
              </w:rPr>
              <w:t>82.1%</w:t>
            </w:r>
          </w:p>
        </w:tc>
        <w:tc>
          <w:tcPr>
            <w:tcW w:w="992"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37B9D718" w14:textId="77777777" w:rsidR="005961D4" w:rsidRPr="00B021CE" w:rsidRDefault="005961D4" w:rsidP="005961D4">
            <w:pPr>
              <w:spacing w:after="0" w:line="240" w:lineRule="auto"/>
              <w:jc w:val="center"/>
              <w:rPr>
                <w:rFonts w:eastAsia="Times New Roman" w:cs="Arial"/>
                <w:b/>
                <w:bCs/>
                <w:color w:val="006100"/>
                <w:sz w:val="18"/>
                <w:szCs w:val="18"/>
                <w:lang w:eastAsia="en-GB"/>
              </w:rPr>
            </w:pPr>
            <w:r w:rsidRPr="00B021CE">
              <w:rPr>
                <w:rFonts w:eastAsia="Times New Roman" w:cs="Arial"/>
                <w:b/>
                <w:bCs/>
                <w:color w:val="006100"/>
                <w:sz w:val="18"/>
                <w:szCs w:val="18"/>
                <w:lang w:eastAsia="en-GB"/>
              </w:rPr>
              <w:t>1.1%</w:t>
            </w:r>
          </w:p>
        </w:tc>
        <w:tc>
          <w:tcPr>
            <w:tcW w:w="1204" w:type="dxa"/>
            <w:tcBorders>
              <w:top w:val="single" w:sz="4" w:space="0" w:color="auto"/>
              <w:left w:val="single" w:sz="4" w:space="0" w:color="auto"/>
              <w:bottom w:val="single" w:sz="4" w:space="0" w:color="auto"/>
              <w:right w:val="single" w:sz="8" w:space="0" w:color="auto"/>
            </w:tcBorders>
            <w:shd w:val="clear" w:color="000000" w:fill="C6EFCE"/>
            <w:vAlign w:val="center"/>
            <w:hideMark/>
          </w:tcPr>
          <w:p w14:paraId="6F7D7308" w14:textId="77777777" w:rsidR="005961D4" w:rsidRPr="00B021CE" w:rsidRDefault="005961D4" w:rsidP="005961D4">
            <w:pPr>
              <w:spacing w:after="0" w:line="240" w:lineRule="auto"/>
              <w:jc w:val="center"/>
              <w:rPr>
                <w:rFonts w:eastAsia="Times New Roman" w:cs="Arial"/>
                <w:b/>
                <w:bCs/>
                <w:color w:val="006100"/>
                <w:sz w:val="18"/>
                <w:szCs w:val="18"/>
                <w:lang w:eastAsia="en-GB"/>
              </w:rPr>
            </w:pPr>
            <w:r w:rsidRPr="00B021CE">
              <w:rPr>
                <w:rFonts w:eastAsia="Times New Roman" w:cs="Arial"/>
                <w:b/>
                <w:bCs/>
                <w:color w:val="006100"/>
                <w:sz w:val="18"/>
                <w:szCs w:val="18"/>
                <w:lang w:eastAsia="en-GB"/>
              </w:rPr>
              <w:t>1.8%</w:t>
            </w:r>
          </w:p>
        </w:tc>
      </w:tr>
      <w:tr w:rsidR="005961D4" w:rsidRPr="00B021CE" w14:paraId="10AD5098" w14:textId="77777777" w:rsidTr="005961D4">
        <w:trPr>
          <w:trHeight w:val="270"/>
        </w:trPr>
        <w:tc>
          <w:tcPr>
            <w:tcW w:w="724" w:type="dxa"/>
            <w:vMerge/>
            <w:tcBorders>
              <w:top w:val="nil"/>
              <w:left w:val="single" w:sz="8" w:space="0" w:color="auto"/>
              <w:bottom w:val="single" w:sz="8" w:space="0" w:color="000000"/>
              <w:right w:val="single" w:sz="4" w:space="0" w:color="auto"/>
            </w:tcBorders>
            <w:vAlign w:val="center"/>
            <w:hideMark/>
          </w:tcPr>
          <w:p w14:paraId="7C3DD7DA" w14:textId="77777777" w:rsidR="005961D4" w:rsidRPr="00B021CE" w:rsidRDefault="005961D4" w:rsidP="005961D4">
            <w:pPr>
              <w:spacing w:after="0" w:line="240" w:lineRule="auto"/>
              <w:rPr>
                <w:rFonts w:eastAsia="Times New Roman" w:cs="Arial"/>
                <w:b/>
                <w:bCs/>
                <w:sz w:val="18"/>
                <w:szCs w:val="18"/>
                <w:lang w:eastAsia="en-GB"/>
              </w:rPr>
            </w:pPr>
          </w:p>
        </w:tc>
        <w:tc>
          <w:tcPr>
            <w:tcW w:w="992" w:type="dxa"/>
            <w:tcBorders>
              <w:top w:val="nil"/>
              <w:left w:val="nil"/>
              <w:bottom w:val="single" w:sz="8" w:space="0" w:color="auto"/>
              <w:right w:val="nil"/>
            </w:tcBorders>
            <w:shd w:val="clear" w:color="auto" w:fill="auto"/>
            <w:vAlign w:val="center"/>
            <w:hideMark/>
          </w:tcPr>
          <w:p w14:paraId="6B8ECF9D" w14:textId="77777777" w:rsidR="005961D4" w:rsidRPr="00B021CE" w:rsidRDefault="005961D4" w:rsidP="005961D4">
            <w:pPr>
              <w:spacing w:after="0" w:line="240" w:lineRule="auto"/>
              <w:jc w:val="right"/>
              <w:rPr>
                <w:rFonts w:eastAsia="Times New Roman" w:cs="Arial"/>
                <w:sz w:val="18"/>
                <w:szCs w:val="18"/>
                <w:lang w:eastAsia="en-GB"/>
              </w:rPr>
            </w:pPr>
            <w:r w:rsidRPr="00B021CE">
              <w:rPr>
                <w:rFonts w:eastAsia="Times New Roman" w:cs="Arial"/>
                <w:sz w:val="18"/>
                <w:szCs w:val="18"/>
                <w:lang w:eastAsia="en-GB"/>
              </w:rPr>
              <w:t>19+</w:t>
            </w:r>
          </w:p>
        </w:tc>
        <w:tc>
          <w:tcPr>
            <w:tcW w:w="851" w:type="dxa"/>
            <w:tcBorders>
              <w:top w:val="nil"/>
              <w:left w:val="single" w:sz="8" w:space="0" w:color="auto"/>
              <w:bottom w:val="single" w:sz="8" w:space="0" w:color="auto"/>
              <w:right w:val="single" w:sz="4" w:space="0" w:color="auto"/>
            </w:tcBorders>
            <w:shd w:val="clear" w:color="auto" w:fill="auto"/>
            <w:vAlign w:val="center"/>
            <w:hideMark/>
          </w:tcPr>
          <w:p w14:paraId="60BF98D1" w14:textId="77777777" w:rsidR="005961D4" w:rsidRPr="00B021CE" w:rsidRDefault="005961D4" w:rsidP="005961D4">
            <w:pPr>
              <w:spacing w:after="0" w:line="240" w:lineRule="auto"/>
              <w:jc w:val="center"/>
              <w:rPr>
                <w:rFonts w:eastAsia="Times New Roman" w:cs="Arial"/>
                <w:sz w:val="18"/>
                <w:szCs w:val="18"/>
                <w:lang w:eastAsia="en-GB"/>
              </w:rPr>
            </w:pPr>
            <w:r w:rsidRPr="00B021CE">
              <w:rPr>
                <w:rFonts w:eastAsia="Times New Roman" w:cs="Arial"/>
                <w:sz w:val="18"/>
                <w:szCs w:val="18"/>
                <w:lang w:eastAsia="en-GB"/>
              </w:rPr>
              <w:t>12,654</w:t>
            </w:r>
          </w:p>
        </w:tc>
        <w:tc>
          <w:tcPr>
            <w:tcW w:w="1134" w:type="dxa"/>
            <w:tcBorders>
              <w:top w:val="nil"/>
              <w:left w:val="nil"/>
              <w:bottom w:val="single" w:sz="8" w:space="0" w:color="auto"/>
              <w:right w:val="single" w:sz="8" w:space="0" w:color="auto"/>
            </w:tcBorders>
            <w:shd w:val="clear" w:color="auto" w:fill="auto"/>
            <w:vAlign w:val="center"/>
            <w:hideMark/>
          </w:tcPr>
          <w:p w14:paraId="31568196" w14:textId="77777777" w:rsidR="005961D4" w:rsidRPr="00B021CE" w:rsidRDefault="005961D4" w:rsidP="005961D4">
            <w:pPr>
              <w:spacing w:after="0" w:line="240" w:lineRule="auto"/>
              <w:jc w:val="center"/>
              <w:rPr>
                <w:rFonts w:eastAsia="Times New Roman" w:cs="Arial"/>
                <w:sz w:val="18"/>
                <w:szCs w:val="18"/>
                <w:lang w:eastAsia="en-GB"/>
              </w:rPr>
            </w:pPr>
            <w:r w:rsidRPr="00B021CE">
              <w:rPr>
                <w:rFonts w:eastAsia="Times New Roman" w:cs="Arial"/>
                <w:sz w:val="18"/>
                <w:szCs w:val="18"/>
                <w:lang w:eastAsia="en-GB"/>
              </w:rPr>
              <w:t>82.2%</w:t>
            </w:r>
          </w:p>
        </w:tc>
        <w:tc>
          <w:tcPr>
            <w:tcW w:w="992" w:type="dxa"/>
            <w:tcBorders>
              <w:top w:val="nil"/>
              <w:left w:val="nil"/>
              <w:bottom w:val="single" w:sz="8" w:space="0" w:color="auto"/>
              <w:right w:val="single" w:sz="4" w:space="0" w:color="auto"/>
            </w:tcBorders>
            <w:shd w:val="clear" w:color="auto" w:fill="auto"/>
            <w:vAlign w:val="center"/>
            <w:hideMark/>
          </w:tcPr>
          <w:p w14:paraId="5EB63467" w14:textId="77777777" w:rsidR="005961D4" w:rsidRPr="00B021CE" w:rsidRDefault="005961D4" w:rsidP="005961D4">
            <w:pPr>
              <w:spacing w:after="0" w:line="240" w:lineRule="auto"/>
              <w:jc w:val="center"/>
              <w:rPr>
                <w:rFonts w:eastAsia="Times New Roman" w:cs="Arial"/>
                <w:sz w:val="18"/>
                <w:szCs w:val="18"/>
                <w:lang w:eastAsia="en-GB"/>
              </w:rPr>
            </w:pPr>
            <w:r w:rsidRPr="00B021CE">
              <w:rPr>
                <w:rFonts w:eastAsia="Times New Roman" w:cs="Arial"/>
                <w:sz w:val="18"/>
                <w:szCs w:val="18"/>
                <w:lang w:eastAsia="en-GB"/>
              </w:rPr>
              <w:t>12,792</w:t>
            </w:r>
          </w:p>
        </w:tc>
        <w:tc>
          <w:tcPr>
            <w:tcW w:w="851" w:type="dxa"/>
            <w:tcBorders>
              <w:top w:val="nil"/>
              <w:left w:val="nil"/>
              <w:bottom w:val="single" w:sz="8" w:space="0" w:color="auto"/>
              <w:right w:val="single" w:sz="8" w:space="0" w:color="auto"/>
            </w:tcBorders>
            <w:shd w:val="clear" w:color="auto" w:fill="auto"/>
            <w:vAlign w:val="center"/>
            <w:hideMark/>
          </w:tcPr>
          <w:p w14:paraId="0F053640" w14:textId="77777777" w:rsidR="005961D4" w:rsidRPr="00B021CE" w:rsidRDefault="005961D4" w:rsidP="005961D4">
            <w:pPr>
              <w:spacing w:after="0" w:line="240" w:lineRule="auto"/>
              <w:jc w:val="center"/>
              <w:rPr>
                <w:rFonts w:eastAsia="Times New Roman" w:cs="Arial"/>
                <w:sz w:val="18"/>
                <w:szCs w:val="18"/>
                <w:lang w:eastAsia="en-GB"/>
              </w:rPr>
            </w:pPr>
            <w:r w:rsidRPr="00B021CE">
              <w:rPr>
                <w:rFonts w:eastAsia="Times New Roman" w:cs="Arial"/>
                <w:sz w:val="18"/>
                <w:szCs w:val="18"/>
                <w:lang w:eastAsia="en-GB"/>
              </w:rPr>
              <w:t>85.6%</w:t>
            </w:r>
          </w:p>
        </w:tc>
        <w:tc>
          <w:tcPr>
            <w:tcW w:w="850" w:type="dxa"/>
            <w:tcBorders>
              <w:top w:val="nil"/>
              <w:left w:val="nil"/>
              <w:bottom w:val="single" w:sz="8" w:space="0" w:color="auto"/>
              <w:right w:val="single" w:sz="4" w:space="0" w:color="auto"/>
            </w:tcBorders>
            <w:shd w:val="clear" w:color="auto" w:fill="auto"/>
            <w:vAlign w:val="center"/>
            <w:hideMark/>
          </w:tcPr>
          <w:p w14:paraId="55FEFF21" w14:textId="77777777" w:rsidR="005961D4" w:rsidRPr="00B021CE" w:rsidRDefault="005961D4" w:rsidP="005961D4">
            <w:pPr>
              <w:spacing w:after="0" w:line="240" w:lineRule="auto"/>
              <w:jc w:val="center"/>
              <w:rPr>
                <w:rFonts w:eastAsia="Times New Roman" w:cs="Arial"/>
                <w:sz w:val="18"/>
                <w:szCs w:val="18"/>
                <w:lang w:eastAsia="en-GB"/>
              </w:rPr>
            </w:pPr>
            <w:r w:rsidRPr="00B021CE">
              <w:rPr>
                <w:rFonts w:eastAsia="Times New Roman" w:cs="Arial"/>
                <w:sz w:val="18"/>
                <w:szCs w:val="18"/>
                <w:lang w:eastAsia="en-GB"/>
              </w:rPr>
              <w:t>12,714</w:t>
            </w:r>
          </w:p>
        </w:tc>
        <w:tc>
          <w:tcPr>
            <w:tcW w:w="851" w:type="dxa"/>
            <w:tcBorders>
              <w:top w:val="nil"/>
              <w:left w:val="nil"/>
              <w:bottom w:val="single" w:sz="8" w:space="0" w:color="auto"/>
              <w:right w:val="single" w:sz="8" w:space="0" w:color="auto"/>
            </w:tcBorders>
            <w:shd w:val="clear" w:color="auto" w:fill="auto"/>
            <w:noWrap/>
            <w:vAlign w:val="center"/>
            <w:hideMark/>
          </w:tcPr>
          <w:p w14:paraId="328E7293" w14:textId="77777777" w:rsidR="005961D4" w:rsidRPr="00B021CE" w:rsidRDefault="005961D4" w:rsidP="005961D4">
            <w:pPr>
              <w:spacing w:after="0" w:line="240" w:lineRule="auto"/>
              <w:jc w:val="center"/>
              <w:rPr>
                <w:rFonts w:eastAsia="Times New Roman" w:cs="Arial"/>
                <w:b/>
                <w:bCs/>
                <w:sz w:val="18"/>
                <w:szCs w:val="18"/>
                <w:lang w:eastAsia="en-GB"/>
              </w:rPr>
            </w:pPr>
            <w:r w:rsidRPr="00B021CE">
              <w:rPr>
                <w:rFonts w:eastAsia="Times New Roman" w:cs="Arial"/>
                <w:b/>
                <w:bCs/>
                <w:sz w:val="18"/>
                <w:szCs w:val="18"/>
                <w:lang w:eastAsia="en-GB"/>
              </w:rPr>
              <w:t>83.2%</w:t>
            </w:r>
          </w:p>
        </w:tc>
        <w:tc>
          <w:tcPr>
            <w:tcW w:w="850" w:type="dxa"/>
            <w:tcBorders>
              <w:top w:val="nil"/>
              <w:left w:val="single" w:sz="4" w:space="0" w:color="auto"/>
              <w:bottom w:val="single" w:sz="8" w:space="0" w:color="auto"/>
              <w:right w:val="single" w:sz="4" w:space="0" w:color="auto"/>
            </w:tcBorders>
            <w:shd w:val="clear" w:color="auto" w:fill="auto"/>
            <w:vAlign w:val="center"/>
            <w:hideMark/>
          </w:tcPr>
          <w:p w14:paraId="1DCE4639" w14:textId="77777777" w:rsidR="005961D4" w:rsidRPr="00B021CE" w:rsidRDefault="005961D4" w:rsidP="005961D4">
            <w:pPr>
              <w:spacing w:after="0" w:line="240" w:lineRule="auto"/>
              <w:jc w:val="center"/>
              <w:rPr>
                <w:rFonts w:eastAsia="Times New Roman" w:cs="Arial"/>
                <w:sz w:val="18"/>
                <w:szCs w:val="18"/>
                <w:lang w:eastAsia="en-GB"/>
              </w:rPr>
            </w:pPr>
            <w:r w:rsidRPr="00B021CE">
              <w:rPr>
                <w:rFonts w:eastAsia="Times New Roman" w:cs="Arial"/>
                <w:sz w:val="18"/>
                <w:szCs w:val="18"/>
                <w:lang w:eastAsia="en-GB"/>
              </w:rPr>
              <w:t>89.1%</w:t>
            </w:r>
          </w:p>
        </w:tc>
        <w:tc>
          <w:tcPr>
            <w:tcW w:w="851" w:type="dxa"/>
            <w:tcBorders>
              <w:top w:val="nil"/>
              <w:left w:val="nil"/>
              <w:bottom w:val="single" w:sz="8" w:space="0" w:color="auto"/>
              <w:right w:val="single" w:sz="4" w:space="0" w:color="auto"/>
            </w:tcBorders>
            <w:shd w:val="clear" w:color="auto" w:fill="auto"/>
            <w:noWrap/>
            <w:vAlign w:val="center"/>
            <w:hideMark/>
          </w:tcPr>
          <w:p w14:paraId="0D68C3DD" w14:textId="77777777" w:rsidR="005961D4" w:rsidRPr="00B021CE" w:rsidRDefault="005961D4" w:rsidP="005961D4">
            <w:pPr>
              <w:spacing w:after="0" w:line="240" w:lineRule="auto"/>
              <w:jc w:val="center"/>
              <w:rPr>
                <w:rFonts w:eastAsia="Times New Roman" w:cs="Arial"/>
                <w:sz w:val="18"/>
                <w:szCs w:val="18"/>
                <w:lang w:eastAsia="en-GB"/>
              </w:rPr>
            </w:pPr>
            <w:r w:rsidRPr="00B021CE">
              <w:rPr>
                <w:rFonts w:eastAsia="Times New Roman" w:cs="Arial"/>
                <w:sz w:val="18"/>
                <w:szCs w:val="18"/>
                <w:lang w:eastAsia="en-GB"/>
              </w:rPr>
              <w:t>88.3%</w:t>
            </w:r>
          </w:p>
        </w:tc>
        <w:tc>
          <w:tcPr>
            <w:tcW w:w="992" w:type="dxa"/>
            <w:tcBorders>
              <w:top w:val="single" w:sz="4" w:space="0" w:color="auto"/>
              <w:left w:val="single" w:sz="4" w:space="0" w:color="auto"/>
              <w:bottom w:val="single" w:sz="8" w:space="0" w:color="auto"/>
              <w:right w:val="single" w:sz="4" w:space="0" w:color="auto"/>
            </w:tcBorders>
            <w:shd w:val="clear" w:color="000000" w:fill="FFC7CE"/>
            <w:vAlign w:val="center"/>
            <w:hideMark/>
          </w:tcPr>
          <w:p w14:paraId="072EAFE2" w14:textId="77777777" w:rsidR="005961D4" w:rsidRPr="00B021CE" w:rsidRDefault="005961D4" w:rsidP="005961D4">
            <w:pPr>
              <w:spacing w:after="0" w:line="240" w:lineRule="auto"/>
              <w:jc w:val="center"/>
              <w:rPr>
                <w:rFonts w:eastAsia="Times New Roman" w:cs="Arial"/>
                <w:b/>
                <w:bCs/>
                <w:color w:val="9C0006"/>
                <w:sz w:val="18"/>
                <w:szCs w:val="18"/>
                <w:lang w:eastAsia="en-GB"/>
              </w:rPr>
            </w:pPr>
            <w:r w:rsidRPr="00B021CE">
              <w:rPr>
                <w:rFonts w:eastAsia="Times New Roman" w:cs="Arial"/>
                <w:b/>
                <w:bCs/>
                <w:color w:val="9C0006"/>
                <w:sz w:val="18"/>
                <w:szCs w:val="18"/>
                <w:lang w:eastAsia="en-GB"/>
              </w:rPr>
              <w:t>-5.9%</w:t>
            </w:r>
          </w:p>
        </w:tc>
        <w:tc>
          <w:tcPr>
            <w:tcW w:w="1204" w:type="dxa"/>
            <w:tcBorders>
              <w:top w:val="single" w:sz="4" w:space="0" w:color="auto"/>
              <w:left w:val="single" w:sz="4" w:space="0" w:color="auto"/>
              <w:bottom w:val="single" w:sz="8" w:space="0" w:color="auto"/>
              <w:right w:val="single" w:sz="8" w:space="0" w:color="auto"/>
            </w:tcBorders>
            <w:shd w:val="clear" w:color="000000" w:fill="FFC7CE"/>
            <w:vAlign w:val="center"/>
            <w:hideMark/>
          </w:tcPr>
          <w:p w14:paraId="251E263A" w14:textId="77777777" w:rsidR="005961D4" w:rsidRPr="00B021CE" w:rsidRDefault="005961D4" w:rsidP="005961D4">
            <w:pPr>
              <w:spacing w:after="0" w:line="240" w:lineRule="auto"/>
              <w:jc w:val="center"/>
              <w:rPr>
                <w:rFonts w:eastAsia="Times New Roman" w:cs="Arial"/>
                <w:b/>
                <w:bCs/>
                <w:color w:val="9C0006"/>
                <w:sz w:val="18"/>
                <w:szCs w:val="18"/>
                <w:lang w:eastAsia="en-GB"/>
              </w:rPr>
            </w:pPr>
            <w:r w:rsidRPr="00B021CE">
              <w:rPr>
                <w:rFonts w:eastAsia="Times New Roman" w:cs="Arial"/>
                <w:b/>
                <w:bCs/>
                <w:color w:val="9C0006"/>
                <w:sz w:val="18"/>
                <w:szCs w:val="18"/>
                <w:lang w:eastAsia="en-GB"/>
              </w:rPr>
              <w:t>-2.4%</w:t>
            </w:r>
          </w:p>
        </w:tc>
      </w:tr>
    </w:tbl>
    <w:p w14:paraId="63F9A2AB" w14:textId="77777777" w:rsidR="005961D4" w:rsidRDefault="005961D4" w:rsidP="005961D4">
      <w:pPr>
        <w:rPr>
          <w:rFonts w:ascii="Arial" w:eastAsia="Arial" w:hAnsi="Arial" w:cs="Arial"/>
          <w:i/>
          <w:iCs/>
        </w:rPr>
      </w:pPr>
    </w:p>
    <w:p w14:paraId="79F2F7D6" w14:textId="17E21204" w:rsidR="00F53C6D" w:rsidRPr="00F53C6D" w:rsidRDefault="00F53C6D" w:rsidP="005961D4">
      <w:pPr>
        <w:tabs>
          <w:tab w:val="left" w:pos="1613"/>
        </w:tabs>
        <w:rPr>
          <w:rFonts w:eastAsia="Arial" w:cs="Arial"/>
        </w:rPr>
      </w:pPr>
      <w:r w:rsidRPr="00F53C6D">
        <w:rPr>
          <w:rFonts w:eastAsia="Arial" w:cs="Arial"/>
        </w:rPr>
        <w:t xml:space="preserve">In 2018/19 the gap in achievement between </w:t>
      </w:r>
      <w:r w:rsidR="005961D4" w:rsidRPr="00F53C6D">
        <w:rPr>
          <w:rFonts w:eastAsia="Arial" w:cs="Arial"/>
          <w:b/>
          <w:bCs/>
        </w:rPr>
        <w:t>Care to Learn</w:t>
      </w:r>
      <w:r w:rsidR="005961D4" w:rsidRPr="00F53C6D">
        <w:rPr>
          <w:rFonts w:eastAsia="Arial" w:cs="Arial"/>
        </w:rPr>
        <w:t xml:space="preserve"> and non-care to learn learners </w:t>
      </w:r>
      <w:r w:rsidRPr="00F53C6D">
        <w:rPr>
          <w:rFonts w:eastAsia="Arial" w:cs="Arial"/>
        </w:rPr>
        <w:t xml:space="preserve">widened </w:t>
      </w:r>
      <w:r>
        <w:rPr>
          <w:rFonts w:eastAsia="Arial" w:cs="Arial"/>
        </w:rPr>
        <w:t xml:space="preserve">by </w:t>
      </w:r>
      <w:r w:rsidRPr="00F53C6D">
        <w:rPr>
          <w:rFonts w:eastAsia="Arial" w:cs="Arial"/>
        </w:rPr>
        <w:t>2.4% but it is now the students who are in receipt of Care to learner support who outperform</w:t>
      </w:r>
      <w:r>
        <w:rPr>
          <w:rFonts w:eastAsia="Arial" w:cs="Arial"/>
        </w:rPr>
        <w:t>ed</w:t>
      </w:r>
      <w:r w:rsidRPr="00F53C6D">
        <w:rPr>
          <w:rFonts w:eastAsia="Arial" w:cs="Arial"/>
        </w:rPr>
        <w:t xml:space="preserve"> their peers. Positively retention for this group, a small number of leavers (18) was recorded as 100%</w:t>
      </w:r>
      <w:r>
        <w:rPr>
          <w:rFonts w:eastAsia="Arial" w:cs="Arial"/>
        </w:rPr>
        <w:t>. The group’s rates now sit comfortably above national rate.</w:t>
      </w:r>
    </w:p>
    <w:p w14:paraId="5CFA39A4" w14:textId="77777777" w:rsidR="005961D4" w:rsidRPr="00B46F44" w:rsidRDefault="005961D4" w:rsidP="005961D4">
      <w:pPr>
        <w:rPr>
          <w:rFonts w:eastAsia="Arial" w:cs="Arial"/>
          <w:i/>
          <w:iCs/>
        </w:rPr>
      </w:pPr>
      <w:r w:rsidRPr="00F53C6D">
        <w:rPr>
          <w:rFonts w:eastAsia="Arial" w:cs="Arial"/>
          <w:i/>
          <w:iCs/>
        </w:rPr>
        <w:t>Care to learn students are defined as young parents between the ages of 16-20 who qualify for extra support when undertaking a course.</w:t>
      </w:r>
    </w:p>
    <w:p w14:paraId="0682420A" w14:textId="77777777" w:rsidR="005961D4" w:rsidRDefault="005961D4" w:rsidP="005961D4">
      <w:pPr>
        <w:spacing w:after="0" w:line="240" w:lineRule="auto"/>
        <w:rPr>
          <w:rFonts w:ascii="Arial" w:eastAsia="Arial" w:hAnsi="Arial" w:cs="Arial"/>
          <w:b/>
          <w:iCs/>
          <w:sz w:val="24"/>
          <w:szCs w:val="24"/>
        </w:rPr>
      </w:pPr>
    </w:p>
    <w:p w14:paraId="4E2C3DF8" w14:textId="77777777" w:rsidR="005961D4" w:rsidRPr="00B46F44" w:rsidRDefault="005961D4" w:rsidP="005961D4">
      <w:pPr>
        <w:spacing w:after="0" w:line="240" w:lineRule="auto"/>
        <w:rPr>
          <w:rFonts w:eastAsia="Arial" w:cs="Arial"/>
          <w:b/>
          <w:iCs/>
          <w:szCs w:val="24"/>
        </w:rPr>
      </w:pPr>
      <w:r w:rsidRPr="00B46F44">
        <w:rPr>
          <w:rFonts w:eastAsia="Arial" w:cs="Arial"/>
          <w:b/>
          <w:iCs/>
          <w:szCs w:val="24"/>
        </w:rPr>
        <w:t xml:space="preserve">Achievement gaps </w:t>
      </w:r>
    </w:p>
    <w:p w14:paraId="12521FC0" w14:textId="77777777" w:rsidR="005961D4" w:rsidRPr="00B46F44" w:rsidRDefault="005961D4" w:rsidP="005961D4">
      <w:pPr>
        <w:spacing w:after="0" w:line="240" w:lineRule="auto"/>
        <w:rPr>
          <w:rFonts w:eastAsia="Arial" w:cs="Arial"/>
          <w:i/>
          <w:iCs/>
          <w:szCs w:val="24"/>
        </w:rPr>
      </w:pPr>
    </w:p>
    <w:p w14:paraId="7398B541" w14:textId="40FB3C09" w:rsidR="005961D4" w:rsidRPr="00B46F44" w:rsidRDefault="005961D4" w:rsidP="005961D4">
      <w:pPr>
        <w:spacing w:after="0" w:line="240" w:lineRule="auto"/>
        <w:rPr>
          <w:rFonts w:eastAsia="Arial" w:cs="Arial"/>
          <w:iCs/>
          <w:szCs w:val="24"/>
        </w:rPr>
      </w:pPr>
      <w:r w:rsidRPr="00B46F44">
        <w:rPr>
          <w:rFonts w:eastAsia="Arial" w:cs="Arial"/>
          <w:iCs/>
          <w:szCs w:val="24"/>
        </w:rPr>
        <w:t>Table 6 shows a</w:t>
      </w:r>
      <w:r w:rsidR="00AC6B15">
        <w:rPr>
          <w:rFonts w:eastAsia="Arial" w:cs="Arial"/>
          <w:iCs/>
          <w:szCs w:val="24"/>
        </w:rPr>
        <w:t xml:space="preserve">chievement gaps between groups. </w:t>
      </w:r>
    </w:p>
    <w:p w14:paraId="446E7AC5" w14:textId="77777777" w:rsidR="005961D4" w:rsidRDefault="005961D4" w:rsidP="005961D4">
      <w:pPr>
        <w:spacing w:after="0" w:line="240" w:lineRule="auto"/>
        <w:rPr>
          <w:rFonts w:ascii="Arial" w:eastAsia="Arial" w:hAnsi="Arial" w:cs="Arial"/>
          <w:i/>
          <w:iCs/>
          <w:sz w:val="24"/>
          <w:szCs w:val="24"/>
        </w:rPr>
      </w:pPr>
    </w:p>
    <w:p w14:paraId="5D68B0A8" w14:textId="75968206" w:rsidR="005961D4" w:rsidRPr="00310ACE" w:rsidRDefault="005961D4" w:rsidP="00AC6B15">
      <w:pPr>
        <w:autoSpaceDE w:val="0"/>
        <w:autoSpaceDN w:val="0"/>
        <w:adjustRightInd w:val="0"/>
        <w:spacing w:after="0" w:line="240" w:lineRule="auto"/>
        <w:rPr>
          <w:rFonts w:cs="NewsGothicBT-Italic"/>
          <w:i/>
          <w:iCs/>
          <w:sz w:val="20"/>
          <w:szCs w:val="18"/>
        </w:rPr>
      </w:pPr>
      <w:r w:rsidRPr="00B46F44">
        <w:rPr>
          <w:rFonts w:eastAsia="Arial" w:cs="Arial"/>
          <w:i/>
          <w:iCs/>
          <w:sz w:val="20"/>
          <w:szCs w:val="24"/>
        </w:rPr>
        <w:t>Table 6 – achievement gaps between gr</w:t>
      </w:r>
      <w:bookmarkStart w:id="1" w:name="_GoBack"/>
      <w:bookmarkEnd w:id="1"/>
      <w:r w:rsidRPr="00B46F44">
        <w:rPr>
          <w:rFonts w:eastAsia="Arial" w:cs="Arial"/>
          <w:i/>
          <w:iCs/>
          <w:sz w:val="20"/>
          <w:szCs w:val="24"/>
        </w:rPr>
        <w:t>oups</w:t>
      </w:r>
      <w:r w:rsidR="00AC6B15">
        <w:rPr>
          <w:rFonts w:ascii="NewsGothicBT-Italic" w:hAnsi="NewsGothicBT-Italic" w:cs="NewsGothicBT-Italic"/>
          <w:i/>
          <w:iCs/>
          <w:sz w:val="18"/>
          <w:szCs w:val="18"/>
        </w:rPr>
        <w:t xml:space="preserve"> (</w:t>
      </w:r>
      <w:r w:rsidR="00AC6B15" w:rsidRPr="00310ACE">
        <w:rPr>
          <w:rFonts w:cs="NewsGothicBT-Italic"/>
          <w:i/>
          <w:iCs/>
          <w:sz w:val="20"/>
          <w:szCs w:val="18"/>
        </w:rPr>
        <w:t>target was set as part of the D&amp;I Strategic Plan for the period 2017-2020 - the target will be reset in the new D&amp;I strategy for the period 2020-2023.)</w:t>
      </w:r>
    </w:p>
    <w:p w14:paraId="013B002A" w14:textId="77777777" w:rsidR="00AC6B15" w:rsidRPr="00B46F44" w:rsidRDefault="00AC6B15" w:rsidP="00AC6B15">
      <w:pPr>
        <w:autoSpaceDE w:val="0"/>
        <w:autoSpaceDN w:val="0"/>
        <w:adjustRightInd w:val="0"/>
        <w:spacing w:after="0" w:line="240" w:lineRule="auto"/>
        <w:rPr>
          <w:rFonts w:eastAsia="Arial" w:cs="Arial"/>
          <w:i/>
          <w:iCs/>
          <w:sz w:val="20"/>
          <w:szCs w:val="24"/>
        </w:rPr>
      </w:pP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332"/>
        <w:gridCol w:w="1087"/>
        <w:gridCol w:w="1059"/>
        <w:gridCol w:w="993"/>
        <w:gridCol w:w="771"/>
      </w:tblGrid>
      <w:tr w:rsidR="005961D4" w:rsidRPr="00B46F44" w14:paraId="2DEF7B99" w14:textId="77777777" w:rsidTr="00F53C6D">
        <w:tc>
          <w:tcPr>
            <w:tcW w:w="5332" w:type="dxa"/>
          </w:tcPr>
          <w:p w14:paraId="144DF5C0" w14:textId="77777777" w:rsidR="005961D4" w:rsidRPr="00B46F44" w:rsidRDefault="005961D4" w:rsidP="005961D4">
            <w:pPr>
              <w:rPr>
                <w:rFonts w:eastAsia="Arial" w:cs="Arial"/>
                <w:b/>
                <w:bCs/>
              </w:rPr>
            </w:pPr>
          </w:p>
        </w:tc>
        <w:tc>
          <w:tcPr>
            <w:tcW w:w="1087" w:type="dxa"/>
          </w:tcPr>
          <w:p w14:paraId="0DD97CA0" w14:textId="77777777" w:rsidR="005961D4" w:rsidRPr="00B46F44" w:rsidRDefault="005961D4" w:rsidP="005961D4">
            <w:pPr>
              <w:rPr>
                <w:rFonts w:eastAsia="Arial" w:cs="Arial"/>
                <w:b/>
                <w:bCs/>
              </w:rPr>
            </w:pPr>
            <w:r w:rsidRPr="00B46F44">
              <w:rPr>
                <w:rFonts w:eastAsia="Arial" w:cs="Arial"/>
                <w:b/>
                <w:bCs/>
              </w:rPr>
              <w:t>16/17 %gap</w:t>
            </w:r>
          </w:p>
        </w:tc>
        <w:tc>
          <w:tcPr>
            <w:tcW w:w="1059" w:type="dxa"/>
          </w:tcPr>
          <w:p w14:paraId="6B8ED09A" w14:textId="77777777" w:rsidR="005961D4" w:rsidRPr="00B46F44" w:rsidRDefault="005961D4" w:rsidP="005961D4">
            <w:pPr>
              <w:rPr>
                <w:rFonts w:eastAsia="Arial" w:cs="Arial"/>
                <w:b/>
                <w:bCs/>
              </w:rPr>
            </w:pPr>
            <w:r w:rsidRPr="00B46F44">
              <w:rPr>
                <w:rFonts w:eastAsia="Arial" w:cs="Arial"/>
                <w:b/>
                <w:bCs/>
              </w:rPr>
              <w:t>17/18 %gap</w:t>
            </w:r>
          </w:p>
        </w:tc>
        <w:tc>
          <w:tcPr>
            <w:tcW w:w="993" w:type="dxa"/>
          </w:tcPr>
          <w:p w14:paraId="60E592EA" w14:textId="77777777" w:rsidR="005961D4" w:rsidRDefault="005961D4" w:rsidP="005961D4">
            <w:pPr>
              <w:rPr>
                <w:rFonts w:eastAsia="Arial" w:cs="Arial"/>
                <w:b/>
                <w:bCs/>
              </w:rPr>
            </w:pPr>
            <w:r>
              <w:rPr>
                <w:rFonts w:eastAsia="Arial" w:cs="Arial"/>
                <w:b/>
                <w:bCs/>
              </w:rPr>
              <w:t>18/19</w:t>
            </w:r>
          </w:p>
          <w:p w14:paraId="6241F54B" w14:textId="77777777" w:rsidR="005961D4" w:rsidRPr="00B46F44" w:rsidRDefault="005961D4" w:rsidP="005961D4">
            <w:pPr>
              <w:rPr>
                <w:rFonts w:eastAsia="Arial" w:cs="Arial"/>
                <w:b/>
                <w:bCs/>
              </w:rPr>
            </w:pPr>
            <w:r>
              <w:rPr>
                <w:rFonts w:eastAsia="Arial" w:cs="Arial"/>
                <w:b/>
                <w:bCs/>
              </w:rPr>
              <w:t>%gap</w:t>
            </w:r>
          </w:p>
        </w:tc>
        <w:tc>
          <w:tcPr>
            <w:tcW w:w="771" w:type="dxa"/>
          </w:tcPr>
          <w:p w14:paraId="176C39BB" w14:textId="2739DA80" w:rsidR="005961D4" w:rsidRPr="00B46F44" w:rsidRDefault="00F5310F" w:rsidP="00F5310F">
            <w:pPr>
              <w:rPr>
                <w:rFonts w:eastAsia="Arial" w:cs="Arial"/>
                <w:b/>
                <w:bCs/>
              </w:rPr>
            </w:pPr>
            <w:r w:rsidRPr="00F5310F">
              <w:rPr>
                <w:rFonts w:eastAsia="Arial" w:cs="Arial"/>
                <w:b/>
                <w:bCs/>
                <w:sz w:val="18"/>
              </w:rPr>
              <w:t>T</w:t>
            </w:r>
            <w:r w:rsidR="005961D4" w:rsidRPr="00F5310F">
              <w:rPr>
                <w:rFonts w:eastAsia="Arial" w:cs="Arial"/>
                <w:b/>
                <w:bCs/>
                <w:sz w:val="18"/>
              </w:rPr>
              <w:t>arget</w:t>
            </w:r>
            <w:r w:rsidRPr="00F5310F">
              <w:rPr>
                <w:rFonts w:eastAsia="Arial" w:cs="Arial"/>
                <w:b/>
                <w:bCs/>
                <w:sz w:val="18"/>
              </w:rPr>
              <w:t xml:space="preserve"> set </w:t>
            </w:r>
            <w:r>
              <w:rPr>
                <w:rFonts w:eastAsia="Arial" w:cs="Arial"/>
                <w:b/>
                <w:bCs/>
                <w:sz w:val="18"/>
              </w:rPr>
              <w:t>in 2018</w:t>
            </w:r>
          </w:p>
        </w:tc>
      </w:tr>
      <w:tr w:rsidR="005961D4" w:rsidRPr="00B46F44" w14:paraId="58BE1B8E" w14:textId="77777777" w:rsidTr="00F53C6D">
        <w:tc>
          <w:tcPr>
            <w:tcW w:w="5332" w:type="dxa"/>
          </w:tcPr>
          <w:p w14:paraId="57656D0E" w14:textId="77777777" w:rsidR="005961D4" w:rsidRPr="00B46F44" w:rsidRDefault="005961D4" w:rsidP="005961D4">
            <w:pPr>
              <w:rPr>
                <w:rFonts w:eastAsia="Arial" w:cs="Arial"/>
              </w:rPr>
            </w:pPr>
            <w:r w:rsidRPr="00B46F44">
              <w:rPr>
                <w:rFonts w:eastAsia="Arial" w:cs="Arial"/>
              </w:rPr>
              <w:t>Between ethnic groups *</w:t>
            </w:r>
          </w:p>
        </w:tc>
        <w:tc>
          <w:tcPr>
            <w:tcW w:w="1087" w:type="dxa"/>
          </w:tcPr>
          <w:p w14:paraId="69158F12" w14:textId="77777777" w:rsidR="005961D4" w:rsidRPr="00B46F44" w:rsidRDefault="005961D4" w:rsidP="005961D4">
            <w:pPr>
              <w:rPr>
                <w:rFonts w:eastAsia="Arial" w:cs="Arial"/>
              </w:rPr>
            </w:pPr>
            <w:r w:rsidRPr="00B46F44">
              <w:rPr>
                <w:rFonts w:eastAsia="Arial" w:cs="Arial"/>
              </w:rPr>
              <w:t>1</w:t>
            </w:r>
            <w:r>
              <w:rPr>
                <w:rFonts w:eastAsia="Arial" w:cs="Arial"/>
              </w:rPr>
              <w:t>6.7</w:t>
            </w:r>
            <w:r w:rsidRPr="00B46F44">
              <w:rPr>
                <w:rFonts w:eastAsia="Arial" w:cs="Arial"/>
              </w:rPr>
              <w:t>%</w:t>
            </w:r>
          </w:p>
        </w:tc>
        <w:tc>
          <w:tcPr>
            <w:tcW w:w="1059" w:type="dxa"/>
          </w:tcPr>
          <w:p w14:paraId="7B1E8F56" w14:textId="77777777" w:rsidR="005961D4" w:rsidRPr="00B46F44" w:rsidRDefault="005961D4" w:rsidP="005961D4">
            <w:pPr>
              <w:rPr>
                <w:rFonts w:eastAsia="Arial" w:cs="Arial"/>
              </w:rPr>
            </w:pPr>
            <w:r w:rsidRPr="00B46F44">
              <w:rPr>
                <w:rFonts w:eastAsia="Arial" w:cs="Arial"/>
              </w:rPr>
              <w:t>13</w:t>
            </w:r>
            <w:r>
              <w:rPr>
                <w:rFonts w:eastAsia="Arial" w:cs="Arial"/>
              </w:rPr>
              <w:t>.3%</w:t>
            </w:r>
          </w:p>
        </w:tc>
        <w:tc>
          <w:tcPr>
            <w:tcW w:w="993" w:type="dxa"/>
          </w:tcPr>
          <w:p w14:paraId="5E6DC25D" w14:textId="77777777" w:rsidR="005961D4" w:rsidRPr="00B46F44" w:rsidRDefault="005961D4" w:rsidP="005961D4">
            <w:pPr>
              <w:rPr>
                <w:rFonts w:eastAsia="Arial" w:cs="Arial"/>
              </w:rPr>
            </w:pPr>
            <w:r>
              <w:rPr>
                <w:rFonts w:eastAsia="Arial" w:cs="Arial"/>
              </w:rPr>
              <w:t>9.4%</w:t>
            </w:r>
          </w:p>
        </w:tc>
        <w:tc>
          <w:tcPr>
            <w:tcW w:w="771" w:type="dxa"/>
          </w:tcPr>
          <w:p w14:paraId="33C647D2" w14:textId="77777777" w:rsidR="005961D4" w:rsidRPr="00B46F44" w:rsidRDefault="005961D4" w:rsidP="005961D4">
            <w:pPr>
              <w:rPr>
                <w:rFonts w:eastAsia="Arial" w:cs="Arial"/>
              </w:rPr>
            </w:pPr>
            <w:r w:rsidRPr="00B46F44">
              <w:rPr>
                <w:rFonts w:eastAsia="Arial" w:cs="Arial"/>
              </w:rPr>
              <w:t>12</w:t>
            </w:r>
            <w:r>
              <w:rPr>
                <w:rFonts w:eastAsia="Arial" w:cs="Arial"/>
              </w:rPr>
              <w:t>.0</w:t>
            </w:r>
            <w:r w:rsidRPr="00B46F44">
              <w:rPr>
                <w:rFonts w:eastAsia="Arial" w:cs="Arial"/>
              </w:rPr>
              <w:t>%</w:t>
            </w:r>
          </w:p>
        </w:tc>
      </w:tr>
      <w:tr w:rsidR="005961D4" w:rsidRPr="00B46F44" w14:paraId="237FED3A" w14:textId="77777777" w:rsidTr="00F53C6D">
        <w:tc>
          <w:tcPr>
            <w:tcW w:w="5332" w:type="dxa"/>
          </w:tcPr>
          <w:p w14:paraId="1033EF61" w14:textId="77777777" w:rsidR="005961D4" w:rsidRPr="00B46F44" w:rsidRDefault="005961D4" w:rsidP="005961D4">
            <w:pPr>
              <w:rPr>
                <w:rFonts w:eastAsia="Arial" w:cs="Arial"/>
              </w:rPr>
            </w:pPr>
            <w:r w:rsidRPr="00B46F44">
              <w:rPr>
                <w:rFonts w:eastAsia="Arial" w:cs="Arial"/>
              </w:rPr>
              <w:t>Between disabled and non-disabled</w:t>
            </w:r>
          </w:p>
        </w:tc>
        <w:tc>
          <w:tcPr>
            <w:tcW w:w="1087" w:type="dxa"/>
          </w:tcPr>
          <w:p w14:paraId="33731915" w14:textId="77777777" w:rsidR="005961D4" w:rsidRPr="00B46F44" w:rsidRDefault="005961D4" w:rsidP="005961D4">
            <w:pPr>
              <w:rPr>
                <w:rFonts w:eastAsia="Arial" w:cs="Arial"/>
              </w:rPr>
            </w:pPr>
            <w:r w:rsidRPr="00B46F44">
              <w:rPr>
                <w:rFonts w:eastAsia="Arial" w:cs="Arial"/>
              </w:rPr>
              <w:t>4.9%</w:t>
            </w:r>
          </w:p>
        </w:tc>
        <w:tc>
          <w:tcPr>
            <w:tcW w:w="1059" w:type="dxa"/>
          </w:tcPr>
          <w:p w14:paraId="619600FC" w14:textId="77777777" w:rsidR="005961D4" w:rsidRPr="00B46F44" w:rsidRDefault="005961D4" w:rsidP="005961D4">
            <w:pPr>
              <w:rPr>
                <w:rFonts w:eastAsia="Arial" w:cs="Arial"/>
              </w:rPr>
            </w:pPr>
            <w:r w:rsidRPr="00B46F44">
              <w:rPr>
                <w:rFonts w:eastAsia="Arial" w:cs="Arial"/>
              </w:rPr>
              <w:t>0.</w:t>
            </w:r>
            <w:r>
              <w:rPr>
                <w:rFonts w:eastAsia="Arial" w:cs="Arial"/>
              </w:rPr>
              <w:t>5</w:t>
            </w:r>
            <w:r w:rsidRPr="00B46F44">
              <w:rPr>
                <w:rFonts w:eastAsia="Arial" w:cs="Arial"/>
              </w:rPr>
              <w:t>%</w:t>
            </w:r>
          </w:p>
        </w:tc>
        <w:tc>
          <w:tcPr>
            <w:tcW w:w="993" w:type="dxa"/>
          </w:tcPr>
          <w:p w14:paraId="52B0B2E4" w14:textId="77777777" w:rsidR="005961D4" w:rsidRPr="00B46F44" w:rsidRDefault="005961D4" w:rsidP="005961D4">
            <w:pPr>
              <w:rPr>
                <w:rFonts w:eastAsia="Arial" w:cs="Arial"/>
              </w:rPr>
            </w:pPr>
            <w:r>
              <w:rPr>
                <w:rFonts w:eastAsia="Arial" w:cs="Arial"/>
              </w:rPr>
              <w:t>1.0%</w:t>
            </w:r>
          </w:p>
        </w:tc>
        <w:tc>
          <w:tcPr>
            <w:tcW w:w="771" w:type="dxa"/>
          </w:tcPr>
          <w:p w14:paraId="5FCBAB85" w14:textId="77777777" w:rsidR="005961D4" w:rsidRPr="00B46F44" w:rsidRDefault="005961D4" w:rsidP="005961D4">
            <w:pPr>
              <w:rPr>
                <w:rFonts w:eastAsia="Arial" w:cs="Arial"/>
              </w:rPr>
            </w:pPr>
            <w:r w:rsidRPr="00B46F44">
              <w:rPr>
                <w:rFonts w:eastAsia="Arial" w:cs="Arial"/>
              </w:rPr>
              <w:t>n/a</w:t>
            </w:r>
          </w:p>
        </w:tc>
      </w:tr>
      <w:tr w:rsidR="005961D4" w:rsidRPr="00B46F44" w14:paraId="7879E7A9" w14:textId="77777777" w:rsidTr="00F53C6D">
        <w:tc>
          <w:tcPr>
            <w:tcW w:w="5332" w:type="dxa"/>
          </w:tcPr>
          <w:p w14:paraId="7DBC90B9" w14:textId="26866F3A" w:rsidR="005961D4" w:rsidRPr="00B46F44" w:rsidRDefault="005961D4" w:rsidP="00F5310F">
            <w:pPr>
              <w:rPr>
                <w:rFonts w:eastAsia="Arial" w:cs="Arial"/>
              </w:rPr>
            </w:pPr>
            <w:r w:rsidRPr="00B46F44">
              <w:rPr>
                <w:rFonts w:eastAsia="Arial" w:cs="Arial"/>
              </w:rPr>
              <w:t>Between F</w:t>
            </w:r>
            <w:r w:rsidR="00F5310F">
              <w:rPr>
                <w:rFonts w:eastAsia="Arial" w:cs="Arial"/>
              </w:rPr>
              <w:t xml:space="preserve">ree Meals and </w:t>
            </w:r>
            <w:proofErr w:type="spellStart"/>
            <w:r w:rsidR="00F5310F">
              <w:rPr>
                <w:rFonts w:eastAsia="Arial" w:cs="Arial"/>
              </w:rPr>
              <w:t>a</w:t>
            </w:r>
            <w:r w:rsidRPr="00B46F44">
              <w:rPr>
                <w:rFonts w:eastAsia="Arial" w:cs="Arial"/>
              </w:rPr>
              <w:t>nd</w:t>
            </w:r>
            <w:proofErr w:type="spellEnd"/>
            <w:r w:rsidRPr="00B46F44">
              <w:rPr>
                <w:rFonts w:eastAsia="Arial" w:cs="Arial"/>
              </w:rPr>
              <w:t xml:space="preserve"> </w:t>
            </w:r>
            <w:r w:rsidR="00F5310F" w:rsidRPr="00B46F44">
              <w:rPr>
                <w:rFonts w:eastAsia="Arial" w:cs="Arial"/>
              </w:rPr>
              <w:t>non-F</w:t>
            </w:r>
            <w:r w:rsidR="00F5310F">
              <w:rPr>
                <w:rFonts w:eastAsia="Arial" w:cs="Arial"/>
              </w:rPr>
              <w:t xml:space="preserve">ree </w:t>
            </w:r>
            <w:r w:rsidRPr="00B46F44">
              <w:rPr>
                <w:rFonts w:eastAsia="Arial" w:cs="Arial"/>
              </w:rPr>
              <w:t>M</w:t>
            </w:r>
            <w:r w:rsidR="00F5310F">
              <w:rPr>
                <w:rFonts w:eastAsia="Arial" w:cs="Arial"/>
              </w:rPr>
              <w:t>eals</w:t>
            </w:r>
          </w:p>
        </w:tc>
        <w:tc>
          <w:tcPr>
            <w:tcW w:w="1087" w:type="dxa"/>
          </w:tcPr>
          <w:p w14:paraId="4609146C" w14:textId="77777777" w:rsidR="005961D4" w:rsidRPr="00B46F44" w:rsidRDefault="005961D4" w:rsidP="005961D4">
            <w:pPr>
              <w:rPr>
                <w:rFonts w:eastAsia="Arial" w:cs="Arial"/>
              </w:rPr>
            </w:pPr>
            <w:r w:rsidRPr="00B46F44">
              <w:rPr>
                <w:rFonts w:eastAsia="Arial" w:cs="Arial"/>
              </w:rPr>
              <w:t>6.</w:t>
            </w:r>
            <w:r>
              <w:rPr>
                <w:rFonts w:eastAsia="Arial" w:cs="Arial"/>
              </w:rPr>
              <w:t>5</w:t>
            </w:r>
            <w:r w:rsidRPr="00B46F44">
              <w:rPr>
                <w:rFonts w:eastAsia="Arial" w:cs="Arial"/>
              </w:rPr>
              <w:t>%</w:t>
            </w:r>
          </w:p>
        </w:tc>
        <w:tc>
          <w:tcPr>
            <w:tcW w:w="1059" w:type="dxa"/>
          </w:tcPr>
          <w:p w14:paraId="65615FCE" w14:textId="77777777" w:rsidR="005961D4" w:rsidRPr="00B46F44" w:rsidRDefault="005961D4" w:rsidP="005961D4">
            <w:pPr>
              <w:rPr>
                <w:rFonts w:eastAsia="Arial" w:cs="Arial"/>
              </w:rPr>
            </w:pPr>
            <w:r>
              <w:rPr>
                <w:rFonts w:eastAsia="Arial" w:cs="Arial"/>
              </w:rPr>
              <w:t>4.3</w:t>
            </w:r>
            <w:r w:rsidRPr="00B46F44">
              <w:rPr>
                <w:rFonts w:eastAsia="Arial" w:cs="Arial"/>
              </w:rPr>
              <w:t>%</w:t>
            </w:r>
          </w:p>
        </w:tc>
        <w:tc>
          <w:tcPr>
            <w:tcW w:w="993" w:type="dxa"/>
          </w:tcPr>
          <w:p w14:paraId="63A5433E" w14:textId="77777777" w:rsidR="005961D4" w:rsidRPr="00B46F44" w:rsidRDefault="005961D4" w:rsidP="005961D4">
            <w:pPr>
              <w:rPr>
                <w:rFonts w:eastAsia="Arial" w:cs="Arial"/>
              </w:rPr>
            </w:pPr>
            <w:r>
              <w:rPr>
                <w:rFonts w:eastAsia="Arial" w:cs="Arial"/>
              </w:rPr>
              <w:t>0.1%</w:t>
            </w:r>
          </w:p>
        </w:tc>
        <w:tc>
          <w:tcPr>
            <w:tcW w:w="771" w:type="dxa"/>
          </w:tcPr>
          <w:p w14:paraId="56118075" w14:textId="77777777" w:rsidR="005961D4" w:rsidRPr="00B46F44" w:rsidRDefault="005961D4" w:rsidP="005961D4">
            <w:pPr>
              <w:rPr>
                <w:rFonts w:eastAsia="Arial" w:cs="Arial"/>
              </w:rPr>
            </w:pPr>
            <w:r w:rsidRPr="00B46F44">
              <w:rPr>
                <w:rFonts w:eastAsia="Arial" w:cs="Arial"/>
              </w:rPr>
              <w:t>n/a</w:t>
            </w:r>
          </w:p>
        </w:tc>
      </w:tr>
      <w:tr w:rsidR="005961D4" w:rsidRPr="00B46F44" w14:paraId="5C082C60" w14:textId="77777777" w:rsidTr="00F53C6D">
        <w:tc>
          <w:tcPr>
            <w:tcW w:w="5332" w:type="dxa"/>
          </w:tcPr>
          <w:p w14:paraId="77B93275" w14:textId="77777777" w:rsidR="005961D4" w:rsidRPr="00B46F44" w:rsidRDefault="005961D4" w:rsidP="005961D4">
            <w:pPr>
              <w:rPr>
                <w:rFonts w:eastAsia="Arial" w:cs="Arial"/>
              </w:rPr>
            </w:pPr>
            <w:r w:rsidRPr="00B46F44">
              <w:rPr>
                <w:rFonts w:eastAsia="Arial" w:cs="Arial"/>
              </w:rPr>
              <w:t>Between ages</w:t>
            </w:r>
          </w:p>
        </w:tc>
        <w:tc>
          <w:tcPr>
            <w:tcW w:w="1087" w:type="dxa"/>
          </w:tcPr>
          <w:p w14:paraId="16D19A48" w14:textId="77777777" w:rsidR="005961D4" w:rsidRPr="00B46F44" w:rsidRDefault="005961D4" w:rsidP="005961D4">
            <w:pPr>
              <w:rPr>
                <w:rFonts w:eastAsia="Arial" w:cs="Arial"/>
              </w:rPr>
            </w:pPr>
            <w:r w:rsidRPr="00B46F44">
              <w:rPr>
                <w:rFonts w:eastAsia="Arial" w:cs="Arial"/>
              </w:rPr>
              <w:t>4.2%</w:t>
            </w:r>
          </w:p>
        </w:tc>
        <w:tc>
          <w:tcPr>
            <w:tcW w:w="1059" w:type="dxa"/>
          </w:tcPr>
          <w:p w14:paraId="021885AA" w14:textId="77777777" w:rsidR="005961D4" w:rsidRPr="00B46F44" w:rsidRDefault="005961D4" w:rsidP="005961D4">
            <w:pPr>
              <w:rPr>
                <w:rFonts w:eastAsia="Arial" w:cs="Arial"/>
              </w:rPr>
            </w:pPr>
            <w:r w:rsidRPr="00B46F44">
              <w:rPr>
                <w:rFonts w:eastAsia="Arial" w:cs="Arial"/>
              </w:rPr>
              <w:t>3.5%</w:t>
            </w:r>
          </w:p>
        </w:tc>
        <w:tc>
          <w:tcPr>
            <w:tcW w:w="993" w:type="dxa"/>
          </w:tcPr>
          <w:p w14:paraId="01CC8581" w14:textId="77777777" w:rsidR="005961D4" w:rsidRPr="00B46F44" w:rsidRDefault="005961D4" w:rsidP="005961D4">
            <w:pPr>
              <w:rPr>
                <w:rFonts w:eastAsia="Arial" w:cs="Arial"/>
              </w:rPr>
            </w:pPr>
            <w:r>
              <w:rPr>
                <w:rFonts w:eastAsia="Arial" w:cs="Arial"/>
              </w:rPr>
              <w:t>0.7%</w:t>
            </w:r>
          </w:p>
        </w:tc>
        <w:tc>
          <w:tcPr>
            <w:tcW w:w="771" w:type="dxa"/>
          </w:tcPr>
          <w:p w14:paraId="1E2A68EE" w14:textId="77777777" w:rsidR="005961D4" w:rsidRPr="00B46F44" w:rsidRDefault="005961D4" w:rsidP="005961D4">
            <w:pPr>
              <w:rPr>
                <w:rFonts w:eastAsia="Arial" w:cs="Arial"/>
              </w:rPr>
            </w:pPr>
            <w:r w:rsidRPr="00B46F44">
              <w:rPr>
                <w:rFonts w:eastAsia="Arial" w:cs="Arial"/>
              </w:rPr>
              <w:t>n/a</w:t>
            </w:r>
          </w:p>
        </w:tc>
      </w:tr>
      <w:tr w:rsidR="005961D4" w:rsidRPr="00B46F44" w14:paraId="70D5D169" w14:textId="77777777" w:rsidTr="00F53C6D">
        <w:tc>
          <w:tcPr>
            <w:tcW w:w="5332" w:type="dxa"/>
          </w:tcPr>
          <w:p w14:paraId="409B40BB" w14:textId="77777777" w:rsidR="005961D4" w:rsidRPr="00B46F44" w:rsidRDefault="005961D4" w:rsidP="005961D4">
            <w:pPr>
              <w:rPr>
                <w:rFonts w:eastAsia="Arial" w:cs="Arial"/>
              </w:rPr>
            </w:pPr>
            <w:r w:rsidRPr="00B46F44">
              <w:rPr>
                <w:rFonts w:eastAsia="Arial" w:cs="Arial"/>
              </w:rPr>
              <w:t>Between gender</w:t>
            </w:r>
          </w:p>
        </w:tc>
        <w:tc>
          <w:tcPr>
            <w:tcW w:w="1087" w:type="dxa"/>
          </w:tcPr>
          <w:p w14:paraId="1F0F2851" w14:textId="77777777" w:rsidR="005961D4" w:rsidRPr="00B46F44" w:rsidRDefault="005961D4" w:rsidP="005961D4">
            <w:pPr>
              <w:rPr>
                <w:rFonts w:eastAsia="Arial" w:cs="Arial"/>
              </w:rPr>
            </w:pPr>
            <w:r w:rsidRPr="00B46F44">
              <w:rPr>
                <w:rFonts w:eastAsia="Arial" w:cs="Arial"/>
              </w:rPr>
              <w:t>1.6%</w:t>
            </w:r>
          </w:p>
        </w:tc>
        <w:tc>
          <w:tcPr>
            <w:tcW w:w="1059" w:type="dxa"/>
          </w:tcPr>
          <w:p w14:paraId="238A71DC" w14:textId="77777777" w:rsidR="005961D4" w:rsidRPr="00B46F44" w:rsidRDefault="005961D4" w:rsidP="005961D4">
            <w:pPr>
              <w:rPr>
                <w:rFonts w:eastAsia="Arial" w:cs="Arial"/>
              </w:rPr>
            </w:pPr>
            <w:r>
              <w:rPr>
                <w:rFonts w:eastAsia="Arial" w:cs="Arial"/>
              </w:rPr>
              <w:t>0.1</w:t>
            </w:r>
            <w:r w:rsidRPr="00B46F44">
              <w:rPr>
                <w:rFonts w:eastAsia="Arial" w:cs="Arial"/>
              </w:rPr>
              <w:t>%</w:t>
            </w:r>
          </w:p>
        </w:tc>
        <w:tc>
          <w:tcPr>
            <w:tcW w:w="993" w:type="dxa"/>
          </w:tcPr>
          <w:p w14:paraId="113ED4E0" w14:textId="77777777" w:rsidR="005961D4" w:rsidRPr="00B46F44" w:rsidRDefault="005961D4" w:rsidP="005961D4">
            <w:pPr>
              <w:rPr>
                <w:rFonts w:eastAsia="Arial" w:cs="Arial"/>
              </w:rPr>
            </w:pPr>
            <w:r>
              <w:rPr>
                <w:rFonts w:eastAsia="Arial" w:cs="Arial"/>
              </w:rPr>
              <w:t>0.5%</w:t>
            </w:r>
          </w:p>
        </w:tc>
        <w:tc>
          <w:tcPr>
            <w:tcW w:w="771" w:type="dxa"/>
          </w:tcPr>
          <w:p w14:paraId="32794195" w14:textId="77777777" w:rsidR="005961D4" w:rsidRPr="00B46F44" w:rsidRDefault="005961D4" w:rsidP="005961D4">
            <w:pPr>
              <w:rPr>
                <w:rFonts w:eastAsia="Arial" w:cs="Arial"/>
              </w:rPr>
            </w:pPr>
            <w:r w:rsidRPr="00B46F44">
              <w:rPr>
                <w:rFonts w:eastAsia="Arial" w:cs="Arial"/>
              </w:rPr>
              <w:t>n/a</w:t>
            </w:r>
          </w:p>
        </w:tc>
      </w:tr>
      <w:tr w:rsidR="005961D4" w:rsidRPr="009C35E1" w14:paraId="516DE7BF" w14:textId="77777777" w:rsidTr="00F53C6D">
        <w:tc>
          <w:tcPr>
            <w:tcW w:w="5332" w:type="dxa"/>
          </w:tcPr>
          <w:p w14:paraId="55CF92A4" w14:textId="77777777" w:rsidR="005961D4" w:rsidRPr="00F53C6D" w:rsidRDefault="005961D4" w:rsidP="005961D4">
            <w:pPr>
              <w:rPr>
                <w:rFonts w:eastAsia="Arial" w:cs="Arial"/>
              </w:rPr>
            </w:pPr>
            <w:r w:rsidRPr="00F53C6D">
              <w:rPr>
                <w:rFonts w:eastAsia="Arial" w:cs="Arial"/>
              </w:rPr>
              <w:t>Between Care to Learn</w:t>
            </w:r>
          </w:p>
        </w:tc>
        <w:tc>
          <w:tcPr>
            <w:tcW w:w="1087" w:type="dxa"/>
          </w:tcPr>
          <w:p w14:paraId="17399431" w14:textId="77777777" w:rsidR="005961D4" w:rsidRPr="00F53C6D" w:rsidRDefault="005961D4" w:rsidP="005961D4">
            <w:pPr>
              <w:rPr>
                <w:rFonts w:eastAsia="Arial" w:cs="Arial"/>
              </w:rPr>
            </w:pPr>
            <w:r w:rsidRPr="00F53C6D">
              <w:rPr>
                <w:rFonts w:eastAsia="Arial" w:cs="Arial"/>
              </w:rPr>
              <w:t>31.3%</w:t>
            </w:r>
          </w:p>
        </w:tc>
        <w:tc>
          <w:tcPr>
            <w:tcW w:w="1059" w:type="dxa"/>
          </w:tcPr>
          <w:p w14:paraId="16F6E3E2" w14:textId="52CA8405" w:rsidR="005961D4" w:rsidRPr="00F53C6D" w:rsidRDefault="005961D4" w:rsidP="005961D4">
            <w:pPr>
              <w:rPr>
                <w:rFonts w:eastAsia="Arial" w:cs="Arial"/>
              </w:rPr>
            </w:pPr>
            <w:r w:rsidRPr="00F53C6D">
              <w:rPr>
                <w:rFonts w:eastAsia="Arial" w:cs="Arial"/>
              </w:rPr>
              <w:t>2.3%</w:t>
            </w:r>
          </w:p>
        </w:tc>
        <w:tc>
          <w:tcPr>
            <w:tcW w:w="993" w:type="dxa"/>
          </w:tcPr>
          <w:p w14:paraId="189124E7" w14:textId="4BF93496" w:rsidR="005961D4" w:rsidRPr="00F53C6D" w:rsidRDefault="00D534BF" w:rsidP="005961D4">
            <w:pPr>
              <w:rPr>
                <w:rFonts w:eastAsia="Arial" w:cs="Arial"/>
              </w:rPr>
            </w:pPr>
            <w:r w:rsidRPr="00F53C6D">
              <w:rPr>
                <w:rFonts w:eastAsia="Arial" w:cs="Arial"/>
              </w:rPr>
              <w:t>4.7%</w:t>
            </w:r>
            <w:r w:rsidR="00F53C6D">
              <w:rPr>
                <w:rFonts w:eastAsia="Arial" w:cs="Arial"/>
              </w:rPr>
              <w:t xml:space="preserve"> </w:t>
            </w:r>
            <w:r w:rsidR="00F53C6D" w:rsidRPr="00F53C6D">
              <w:rPr>
                <w:rFonts w:eastAsia="Arial" w:cs="Arial"/>
                <w:color w:val="FF0000"/>
              </w:rPr>
              <w:t>(+)</w:t>
            </w:r>
          </w:p>
        </w:tc>
        <w:tc>
          <w:tcPr>
            <w:tcW w:w="771" w:type="dxa"/>
          </w:tcPr>
          <w:p w14:paraId="1341768E" w14:textId="77777777" w:rsidR="005961D4" w:rsidRPr="00F53C6D" w:rsidRDefault="005961D4" w:rsidP="005961D4">
            <w:pPr>
              <w:rPr>
                <w:rFonts w:eastAsia="Arial" w:cs="Arial"/>
              </w:rPr>
            </w:pPr>
            <w:r w:rsidRPr="00F53C6D">
              <w:rPr>
                <w:rFonts w:eastAsia="Arial" w:cs="Arial"/>
              </w:rPr>
              <w:t>n/a</w:t>
            </w:r>
          </w:p>
        </w:tc>
      </w:tr>
      <w:tr w:rsidR="005961D4" w:rsidRPr="00F53C6D" w14:paraId="71E9FDFF" w14:textId="77777777" w:rsidTr="00F53C6D">
        <w:trPr>
          <w:trHeight w:val="421"/>
        </w:trPr>
        <w:tc>
          <w:tcPr>
            <w:tcW w:w="5332" w:type="dxa"/>
          </w:tcPr>
          <w:p w14:paraId="00607324" w14:textId="77777777" w:rsidR="005961D4" w:rsidRPr="00F53C6D" w:rsidRDefault="005961D4" w:rsidP="005961D4">
            <w:pPr>
              <w:rPr>
                <w:rFonts w:eastAsia="Arial" w:cs="Arial"/>
              </w:rPr>
            </w:pPr>
            <w:r w:rsidRPr="00F53C6D">
              <w:rPr>
                <w:rFonts w:eastAsia="Arial" w:cs="Arial"/>
              </w:rPr>
              <w:t>Additional Learning Support 19+ and non-learning support</w:t>
            </w:r>
          </w:p>
        </w:tc>
        <w:tc>
          <w:tcPr>
            <w:tcW w:w="1087" w:type="dxa"/>
          </w:tcPr>
          <w:p w14:paraId="0F2DDD02" w14:textId="77777777" w:rsidR="005961D4" w:rsidRPr="00F53C6D" w:rsidRDefault="005961D4" w:rsidP="005961D4">
            <w:pPr>
              <w:rPr>
                <w:rFonts w:eastAsia="Arial" w:cs="Arial"/>
              </w:rPr>
            </w:pPr>
            <w:r w:rsidRPr="00F53C6D">
              <w:rPr>
                <w:rFonts w:eastAsia="Arial" w:cs="Arial"/>
              </w:rPr>
              <w:t xml:space="preserve">1.3% </w:t>
            </w:r>
          </w:p>
        </w:tc>
        <w:tc>
          <w:tcPr>
            <w:tcW w:w="1059" w:type="dxa"/>
          </w:tcPr>
          <w:p w14:paraId="6D8460A7" w14:textId="77777777" w:rsidR="005961D4" w:rsidRPr="00F53C6D" w:rsidRDefault="005961D4" w:rsidP="005961D4">
            <w:pPr>
              <w:rPr>
                <w:rFonts w:eastAsia="Arial" w:cs="Arial"/>
              </w:rPr>
            </w:pPr>
            <w:r w:rsidRPr="00F53C6D">
              <w:rPr>
                <w:rFonts w:eastAsia="Arial" w:cs="Arial"/>
              </w:rPr>
              <w:t>2.0%</w:t>
            </w:r>
          </w:p>
        </w:tc>
        <w:tc>
          <w:tcPr>
            <w:tcW w:w="993" w:type="dxa"/>
          </w:tcPr>
          <w:p w14:paraId="0A7CE774" w14:textId="273F8C61" w:rsidR="005961D4" w:rsidRPr="00F53C6D" w:rsidRDefault="00F53C6D" w:rsidP="00F53C6D">
            <w:pPr>
              <w:rPr>
                <w:rFonts w:eastAsia="Arial" w:cs="Arial"/>
              </w:rPr>
            </w:pPr>
            <w:r w:rsidRPr="00F53C6D">
              <w:rPr>
                <w:rFonts w:eastAsia="Arial" w:cs="Arial"/>
              </w:rPr>
              <w:t>2.0%</w:t>
            </w:r>
            <w:r>
              <w:rPr>
                <w:rFonts w:eastAsia="Arial" w:cs="Arial"/>
              </w:rPr>
              <w:t xml:space="preserve"> </w:t>
            </w:r>
            <w:r w:rsidRPr="00F53C6D">
              <w:rPr>
                <w:rFonts w:eastAsia="Arial" w:cs="Arial"/>
                <w:color w:val="FF0000"/>
              </w:rPr>
              <w:t>(+)</w:t>
            </w:r>
          </w:p>
        </w:tc>
        <w:tc>
          <w:tcPr>
            <w:tcW w:w="771" w:type="dxa"/>
          </w:tcPr>
          <w:p w14:paraId="74C811B2" w14:textId="77777777" w:rsidR="005961D4" w:rsidRPr="00F53C6D" w:rsidRDefault="005961D4" w:rsidP="005961D4">
            <w:pPr>
              <w:rPr>
                <w:rFonts w:eastAsia="Arial" w:cs="Arial"/>
              </w:rPr>
            </w:pPr>
            <w:r w:rsidRPr="00F53C6D">
              <w:rPr>
                <w:rFonts w:eastAsia="Arial" w:cs="Arial"/>
              </w:rPr>
              <w:t>n/a</w:t>
            </w:r>
          </w:p>
          <w:p w14:paraId="3A5BE196" w14:textId="77777777" w:rsidR="005961D4" w:rsidRPr="00F53C6D" w:rsidRDefault="005961D4" w:rsidP="005961D4">
            <w:pPr>
              <w:rPr>
                <w:rFonts w:eastAsia="Arial" w:cs="Arial"/>
              </w:rPr>
            </w:pPr>
          </w:p>
        </w:tc>
      </w:tr>
      <w:tr w:rsidR="005961D4" w:rsidRPr="009C35E1" w14:paraId="2C0321B3" w14:textId="77777777" w:rsidTr="00F53C6D">
        <w:tc>
          <w:tcPr>
            <w:tcW w:w="5332" w:type="dxa"/>
          </w:tcPr>
          <w:p w14:paraId="38C21CEB" w14:textId="77777777" w:rsidR="005961D4" w:rsidRPr="00F53C6D" w:rsidRDefault="005961D4" w:rsidP="005961D4">
            <w:pPr>
              <w:rPr>
                <w:rFonts w:eastAsia="Arial" w:cs="Arial"/>
              </w:rPr>
            </w:pPr>
            <w:r w:rsidRPr="00F53C6D">
              <w:rPr>
                <w:rFonts w:eastAsia="Arial" w:cs="Arial"/>
              </w:rPr>
              <w:t>Discretional Learning Support Fund (DSLF) and non DSLF**</w:t>
            </w:r>
          </w:p>
        </w:tc>
        <w:tc>
          <w:tcPr>
            <w:tcW w:w="1087" w:type="dxa"/>
          </w:tcPr>
          <w:p w14:paraId="09DC31D3" w14:textId="77777777" w:rsidR="005961D4" w:rsidRPr="00F53C6D" w:rsidRDefault="005961D4" w:rsidP="005961D4">
            <w:pPr>
              <w:rPr>
                <w:rFonts w:eastAsia="Arial" w:cs="Arial"/>
              </w:rPr>
            </w:pPr>
            <w:r w:rsidRPr="00F53C6D">
              <w:rPr>
                <w:rFonts w:eastAsia="Arial" w:cs="Arial"/>
              </w:rPr>
              <w:t>1.9%</w:t>
            </w:r>
          </w:p>
        </w:tc>
        <w:tc>
          <w:tcPr>
            <w:tcW w:w="1059" w:type="dxa"/>
          </w:tcPr>
          <w:p w14:paraId="5F7025F2" w14:textId="77777777" w:rsidR="005961D4" w:rsidRPr="00F53C6D" w:rsidRDefault="005961D4" w:rsidP="005961D4">
            <w:pPr>
              <w:rPr>
                <w:rFonts w:eastAsia="Arial" w:cs="Arial"/>
              </w:rPr>
            </w:pPr>
            <w:r w:rsidRPr="00F53C6D">
              <w:rPr>
                <w:rFonts w:eastAsia="Arial" w:cs="Arial"/>
              </w:rPr>
              <w:t>0.1%</w:t>
            </w:r>
          </w:p>
        </w:tc>
        <w:tc>
          <w:tcPr>
            <w:tcW w:w="993" w:type="dxa"/>
          </w:tcPr>
          <w:p w14:paraId="6C6C9AE4" w14:textId="3263460B" w:rsidR="005961D4" w:rsidRPr="00F53C6D" w:rsidRDefault="00F53C6D" w:rsidP="005961D4">
            <w:pPr>
              <w:rPr>
                <w:rFonts w:eastAsia="Arial" w:cs="Arial"/>
              </w:rPr>
            </w:pPr>
            <w:r w:rsidRPr="00F53C6D">
              <w:rPr>
                <w:rFonts w:eastAsia="Arial" w:cs="Arial"/>
              </w:rPr>
              <w:t>3.2%</w:t>
            </w:r>
            <w:r>
              <w:rPr>
                <w:rFonts w:eastAsia="Arial" w:cs="Arial"/>
              </w:rPr>
              <w:t xml:space="preserve"> </w:t>
            </w:r>
            <w:r w:rsidRPr="00F53C6D">
              <w:rPr>
                <w:rFonts w:eastAsia="Arial" w:cs="Arial"/>
                <w:color w:val="FF0000"/>
              </w:rPr>
              <w:t>(+)</w:t>
            </w:r>
          </w:p>
        </w:tc>
        <w:tc>
          <w:tcPr>
            <w:tcW w:w="771" w:type="dxa"/>
          </w:tcPr>
          <w:p w14:paraId="1D7EFED6" w14:textId="77777777" w:rsidR="005961D4" w:rsidRPr="00F53C6D" w:rsidRDefault="005961D4" w:rsidP="005961D4">
            <w:pPr>
              <w:rPr>
                <w:rFonts w:eastAsia="Arial" w:cs="Arial"/>
              </w:rPr>
            </w:pPr>
            <w:r w:rsidRPr="00F53C6D">
              <w:rPr>
                <w:rFonts w:eastAsia="Arial" w:cs="Arial"/>
              </w:rPr>
              <w:t>n/a</w:t>
            </w:r>
          </w:p>
        </w:tc>
      </w:tr>
      <w:tr w:rsidR="005961D4" w:rsidRPr="00B46F44" w14:paraId="21A5CF0E" w14:textId="77777777" w:rsidTr="00F53C6D">
        <w:tc>
          <w:tcPr>
            <w:tcW w:w="5332" w:type="dxa"/>
          </w:tcPr>
          <w:p w14:paraId="0F308E39" w14:textId="77777777" w:rsidR="005961D4" w:rsidRPr="00F53C6D" w:rsidRDefault="005961D4" w:rsidP="005961D4">
            <w:pPr>
              <w:rPr>
                <w:rFonts w:eastAsia="Arial" w:cs="Arial"/>
              </w:rPr>
            </w:pPr>
            <w:r w:rsidRPr="00F53C6D">
              <w:rPr>
                <w:rFonts w:eastAsia="Arial" w:cs="Arial"/>
              </w:rPr>
              <w:t>Ward uplift and non-ward uplift ***</w:t>
            </w:r>
          </w:p>
        </w:tc>
        <w:tc>
          <w:tcPr>
            <w:tcW w:w="1087" w:type="dxa"/>
          </w:tcPr>
          <w:p w14:paraId="54CCCB0A" w14:textId="77777777" w:rsidR="005961D4" w:rsidRPr="00F53C6D" w:rsidRDefault="005961D4" w:rsidP="005961D4">
            <w:pPr>
              <w:rPr>
                <w:rFonts w:eastAsia="Arial" w:cs="Arial"/>
              </w:rPr>
            </w:pPr>
            <w:r w:rsidRPr="00F53C6D">
              <w:rPr>
                <w:rFonts w:eastAsia="Arial" w:cs="Arial"/>
              </w:rPr>
              <w:t>3.8%</w:t>
            </w:r>
          </w:p>
        </w:tc>
        <w:tc>
          <w:tcPr>
            <w:tcW w:w="1059" w:type="dxa"/>
          </w:tcPr>
          <w:p w14:paraId="4F963086" w14:textId="77777777" w:rsidR="005961D4" w:rsidRPr="00F53C6D" w:rsidRDefault="005961D4" w:rsidP="005961D4">
            <w:pPr>
              <w:rPr>
                <w:rFonts w:eastAsia="Arial" w:cs="Arial"/>
              </w:rPr>
            </w:pPr>
            <w:r w:rsidRPr="00F53C6D">
              <w:rPr>
                <w:rFonts w:eastAsia="Arial" w:cs="Arial"/>
              </w:rPr>
              <w:t>1.5%</w:t>
            </w:r>
          </w:p>
        </w:tc>
        <w:tc>
          <w:tcPr>
            <w:tcW w:w="993" w:type="dxa"/>
          </w:tcPr>
          <w:p w14:paraId="4FD0621D" w14:textId="0A2AA450" w:rsidR="005961D4" w:rsidRPr="00F53C6D" w:rsidRDefault="00F53C6D" w:rsidP="005961D4">
            <w:pPr>
              <w:rPr>
                <w:rFonts w:eastAsia="Arial" w:cs="Arial"/>
              </w:rPr>
            </w:pPr>
            <w:r w:rsidRPr="00F53C6D">
              <w:rPr>
                <w:rFonts w:eastAsia="Arial" w:cs="Arial"/>
              </w:rPr>
              <w:t>1.6%</w:t>
            </w:r>
          </w:p>
        </w:tc>
        <w:tc>
          <w:tcPr>
            <w:tcW w:w="771" w:type="dxa"/>
          </w:tcPr>
          <w:p w14:paraId="0850DFC9" w14:textId="77777777" w:rsidR="005961D4" w:rsidRPr="00B46F44" w:rsidRDefault="005961D4" w:rsidP="005961D4">
            <w:pPr>
              <w:rPr>
                <w:rFonts w:eastAsia="Arial" w:cs="Arial"/>
              </w:rPr>
            </w:pPr>
            <w:r w:rsidRPr="00F53C6D">
              <w:rPr>
                <w:rFonts w:eastAsia="Arial" w:cs="Arial"/>
              </w:rPr>
              <w:t>n/a</w:t>
            </w:r>
          </w:p>
        </w:tc>
      </w:tr>
      <w:tr w:rsidR="00F5310F" w:rsidRPr="00B46F44" w14:paraId="65AB3F86" w14:textId="77777777" w:rsidTr="00F53C6D">
        <w:tc>
          <w:tcPr>
            <w:tcW w:w="5332" w:type="dxa"/>
          </w:tcPr>
          <w:p w14:paraId="004D982B" w14:textId="02B9221D" w:rsidR="00F5310F" w:rsidRPr="00F53C6D" w:rsidRDefault="00F5310F" w:rsidP="00F5310F">
            <w:pPr>
              <w:rPr>
                <w:rFonts w:eastAsia="Arial" w:cs="Arial"/>
              </w:rPr>
            </w:pPr>
            <w:r w:rsidRPr="00AC6B15">
              <w:rPr>
                <w:rFonts w:eastAsia="Arial" w:cs="Arial"/>
              </w:rPr>
              <w:t>Between carers</w:t>
            </w:r>
            <w:r>
              <w:rPr>
                <w:rFonts w:eastAsia="Arial" w:cs="Arial"/>
              </w:rPr>
              <w:t xml:space="preserve"> </w:t>
            </w:r>
            <w:r w:rsidR="00AC6B15">
              <w:rPr>
                <w:rFonts w:eastAsia="Arial" w:cs="Arial"/>
              </w:rPr>
              <w:t>and non-carers</w:t>
            </w:r>
          </w:p>
        </w:tc>
        <w:tc>
          <w:tcPr>
            <w:tcW w:w="1087" w:type="dxa"/>
          </w:tcPr>
          <w:p w14:paraId="3BD354DB" w14:textId="135E651D" w:rsidR="00F5310F" w:rsidRPr="00F53C6D" w:rsidRDefault="00AC6B15" w:rsidP="005961D4">
            <w:pPr>
              <w:rPr>
                <w:rFonts w:eastAsia="Arial" w:cs="Arial"/>
              </w:rPr>
            </w:pPr>
            <w:r>
              <w:rPr>
                <w:rFonts w:eastAsia="Arial" w:cs="Arial"/>
              </w:rPr>
              <w:t>28.7%</w:t>
            </w:r>
          </w:p>
        </w:tc>
        <w:tc>
          <w:tcPr>
            <w:tcW w:w="1059" w:type="dxa"/>
          </w:tcPr>
          <w:p w14:paraId="356B27FB" w14:textId="2759D451" w:rsidR="00F5310F" w:rsidRPr="00F53C6D" w:rsidRDefault="00AC6B15" w:rsidP="005961D4">
            <w:pPr>
              <w:rPr>
                <w:rFonts w:eastAsia="Arial" w:cs="Arial"/>
              </w:rPr>
            </w:pPr>
            <w:r>
              <w:rPr>
                <w:rFonts w:eastAsia="Arial" w:cs="Arial"/>
              </w:rPr>
              <w:t>20.1%</w:t>
            </w:r>
          </w:p>
        </w:tc>
        <w:tc>
          <w:tcPr>
            <w:tcW w:w="993" w:type="dxa"/>
          </w:tcPr>
          <w:p w14:paraId="6AE9A8EA" w14:textId="3C32FC8B" w:rsidR="00F5310F" w:rsidRPr="00F53C6D" w:rsidRDefault="00AC6B15" w:rsidP="005961D4">
            <w:pPr>
              <w:rPr>
                <w:rFonts w:eastAsia="Arial" w:cs="Arial"/>
              </w:rPr>
            </w:pPr>
            <w:r>
              <w:rPr>
                <w:rFonts w:eastAsia="Arial" w:cs="Arial"/>
              </w:rPr>
              <w:t>16.8%</w:t>
            </w:r>
          </w:p>
        </w:tc>
        <w:tc>
          <w:tcPr>
            <w:tcW w:w="771" w:type="dxa"/>
          </w:tcPr>
          <w:p w14:paraId="210205F5" w14:textId="0B0F4787" w:rsidR="00F5310F" w:rsidRPr="00F53C6D" w:rsidRDefault="00AC6B15" w:rsidP="005961D4">
            <w:pPr>
              <w:rPr>
                <w:rFonts w:eastAsia="Arial" w:cs="Arial"/>
              </w:rPr>
            </w:pPr>
            <w:r>
              <w:rPr>
                <w:rFonts w:eastAsia="Arial" w:cs="Arial"/>
              </w:rPr>
              <w:t>n/a</w:t>
            </w:r>
          </w:p>
        </w:tc>
      </w:tr>
    </w:tbl>
    <w:p w14:paraId="710505EE" w14:textId="77777777" w:rsidR="005961D4" w:rsidRPr="00C95FD3" w:rsidRDefault="005961D4" w:rsidP="005961D4">
      <w:pPr>
        <w:spacing w:after="0" w:line="240" w:lineRule="auto"/>
        <w:rPr>
          <w:rFonts w:ascii="Arial" w:eastAsia="Arial" w:hAnsi="Arial" w:cs="Arial"/>
          <w:i/>
          <w:sz w:val="18"/>
          <w:szCs w:val="24"/>
        </w:rPr>
      </w:pPr>
      <w:r w:rsidRPr="00C95FD3">
        <w:rPr>
          <w:rFonts w:ascii="Arial" w:eastAsia="Arial" w:hAnsi="Arial" w:cs="Arial"/>
          <w:i/>
          <w:sz w:val="18"/>
          <w:szCs w:val="24"/>
        </w:rPr>
        <w:lastRenderedPageBreak/>
        <w:t>*between highest and lowest achievement rates where groups have 100+ leavers</w:t>
      </w:r>
    </w:p>
    <w:p w14:paraId="68C15DFD" w14:textId="77777777" w:rsidR="005961D4" w:rsidRPr="00C95FD3" w:rsidRDefault="005961D4" w:rsidP="005961D4">
      <w:pPr>
        <w:spacing w:after="0" w:line="240" w:lineRule="auto"/>
        <w:rPr>
          <w:rFonts w:ascii="Arial" w:eastAsia="Arial" w:hAnsi="Arial" w:cs="Arial"/>
          <w:i/>
          <w:sz w:val="18"/>
          <w:szCs w:val="24"/>
        </w:rPr>
      </w:pPr>
      <w:r w:rsidRPr="00C95FD3">
        <w:rPr>
          <w:rFonts w:ascii="Arial" w:eastAsia="Arial" w:hAnsi="Arial" w:cs="Arial"/>
          <w:i/>
          <w:sz w:val="18"/>
          <w:szCs w:val="24"/>
        </w:rPr>
        <w:t xml:space="preserve">**DSLF includes financial and learning support </w:t>
      </w:r>
    </w:p>
    <w:p w14:paraId="5D3FADB7" w14:textId="77777777" w:rsidR="005961D4" w:rsidRDefault="005961D4" w:rsidP="005961D4">
      <w:pPr>
        <w:spacing w:after="0" w:line="240" w:lineRule="auto"/>
        <w:rPr>
          <w:rFonts w:ascii="Arial" w:eastAsia="Arial" w:hAnsi="Arial" w:cs="Arial"/>
          <w:i/>
          <w:sz w:val="18"/>
          <w:szCs w:val="24"/>
        </w:rPr>
      </w:pPr>
      <w:r w:rsidRPr="00C95FD3">
        <w:rPr>
          <w:rFonts w:ascii="Arial" w:eastAsia="Arial" w:hAnsi="Arial" w:cs="Arial"/>
          <w:i/>
          <w:sz w:val="18"/>
          <w:szCs w:val="24"/>
        </w:rPr>
        <w:t xml:space="preserve"> ***Ward uplift refers to postcode areas of disadvantage</w:t>
      </w:r>
    </w:p>
    <w:p w14:paraId="2582EEE3" w14:textId="59158BE2" w:rsidR="00F53C6D" w:rsidRPr="00C95FD3" w:rsidRDefault="00F53C6D" w:rsidP="005961D4">
      <w:pPr>
        <w:spacing w:after="0" w:line="240" w:lineRule="auto"/>
        <w:rPr>
          <w:rFonts w:ascii="Arial" w:eastAsia="Arial" w:hAnsi="Arial" w:cs="Arial"/>
          <w:i/>
          <w:sz w:val="18"/>
          <w:szCs w:val="24"/>
        </w:rPr>
      </w:pPr>
      <w:r>
        <w:rPr>
          <w:rFonts w:ascii="Arial" w:eastAsia="Arial" w:hAnsi="Arial" w:cs="Arial"/>
          <w:i/>
          <w:color w:val="FF0000"/>
          <w:sz w:val="18"/>
          <w:szCs w:val="24"/>
        </w:rPr>
        <w:t>(</w:t>
      </w:r>
      <w:r w:rsidRPr="00F53C6D">
        <w:rPr>
          <w:rFonts w:ascii="Arial" w:eastAsia="Arial" w:hAnsi="Arial" w:cs="Arial"/>
          <w:i/>
          <w:color w:val="FF0000"/>
          <w:sz w:val="18"/>
          <w:szCs w:val="24"/>
        </w:rPr>
        <w:t>+</w:t>
      </w:r>
      <w:r>
        <w:rPr>
          <w:rFonts w:ascii="Arial" w:eastAsia="Arial" w:hAnsi="Arial" w:cs="Arial"/>
          <w:i/>
          <w:color w:val="FF0000"/>
          <w:sz w:val="18"/>
          <w:szCs w:val="24"/>
        </w:rPr>
        <w:t xml:space="preserve">) </w:t>
      </w:r>
      <w:r>
        <w:rPr>
          <w:rFonts w:ascii="Arial" w:eastAsia="Arial" w:hAnsi="Arial" w:cs="Arial"/>
          <w:i/>
          <w:sz w:val="18"/>
          <w:szCs w:val="24"/>
        </w:rPr>
        <w:t xml:space="preserve"> where differential is due to those in receipt of support outperforming peers not in receipt of support</w:t>
      </w:r>
    </w:p>
    <w:p w14:paraId="6EF83A84" w14:textId="77777777" w:rsidR="005961D4" w:rsidRPr="0025601C" w:rsidRDefault="005961D4" w:rsidP="005961D4">
      <w:pPr>
        <w:rPr>
          <w:rFonts w:ascii="Arial" w:eastAsia="Arial" w:hAnsi="Arial" w:cs="Arial"/>
          <w:b/>
          <w:bCs/>
          <w:sz w:val="2"/>
          <w:szCs w:val="24"/>
          <w:u w:val="single"/>
        </w:rPr>
      </w:pPr>
    </w:p>
    <w:p w14:paraId="43E9CF84" w14:textId="77777777" w:rsidR="005961D4" w:rsidRDefault="005961D4" w:rsidP="005961D4">
      <w:pPr>
        <w:rPr>
          <w:rFonts w:eastAsia="Arial" w:cs="Arial"/>
          <w:b/>
          <w:bCs/>
          <w:szCs w:val="24"/>
          <w:u w:val="single"/>
        </w:rPr>
      </w:pPr>
      <w:r w:rsidRPr="00557079">
        <w:rPr>
          <w:rFonts w:eastAsia="Arial" w:cs="Arial"/>
          <w:b/>
          <w:bCs/>
          <w:szCs w:val="24"/>
          <w:u w:val="single"/>
        </w:rPr>
        <w:t>Apprenticeships</w:t>
      </w:r>
    </w:p>
    <w:p w14:paraId="7BCAD4A4" w14:textId="77777777" w:rsidR="005961D4" w:rsidRPr="00BA0589" w:rsidRDefault="005961D4" w:rsidP="005961D4">
      <w:pPr>
        <w:rPr>
          <w:rFonts w:eastAsia="Arial" w:cs="Arial"/>
          <w:bCs/>
          <w:szCs w:val="24"/>
        </w:rPr>
      </w:pPr>
      <w:r w:rsidRPr="00BA0589">
        <w:rPr>
          <w:rFonts w:eastAsia="Arial" w:cs="Arial"/>
          <w:bCs/>
          <w:szCs w:val="24"/>
        </w:rPr>
        <w:t>In 18/19 there were 523 apprentice leavers compared to 656 in 17/18 and 1033 in 16/17</w:t>
      </w:r>
      <w:r>
        <w:rPr>
          <w:rFonts w:eastAsia="Arial" w:cs="Arial"/>
          <w:bCs/>
          <w:szCs w:val="24"/>
        </w:rPr>
        <w:t>.</w:t>
      </w:r>
    </w:p>
    <w:p w14:paraId="2F4C81AE" w14:textId="77777777" w:rsidR="005961D4" w:rsidRDefault="005961D4" w:rsidP="005961D4">
      <w:pPr>
        <w:rPr>
          <w:rFonts w:eastAsia="Arial" w:cs="Arial"/>
          <w:b/>
          <w:bCs/>
          <w:szCs w:val="24"/>
        </w:rPr>
      </w:pPr>
      <w:r w:rsidRPr="00557079">
        <w:rPr>
          <w:rFonts w:eastAsia="Arial" w:cs="Arial"/>
          <w:b/>
          <w:bCs/>
          <w:szCs w:val="24"/>
        </w:rPr>
        <w:t xml:space="preserve">Gender </w:t>
      </w:r>
    </w:p>
    <w:p w14:paraId="2517AB7B" w14:textId="77777777" w:rsidR="005961D4" w:rsidRPr="007849A3" w:rsidRDefault="005961D4" w:rsidP="005961D4">
      <w:pPr>
        <w:rPr>
          <w:rFonts w:eastAsia="Arial" w:cs="Arial"/>
          <w:bCs/>
          <w:szCs w:val="24"/>
        </w:rPr>
      </w:pPr>
      <w:r w:rsidRPr="007849A3">
        <w:rPr>
          <w:rFonts w:eastAsia="Arial" w:cs="Arial"/>
          <w:bCs/>
          <w:szCs w:val="24"/>
        </w:rPr>
        <w:t xml:space="preserve">35.5% of apprentices were female in 18/19 which reflects a 1.3% percentage increase from 17/18. The gap in </w:t>
      </w:r>
    </w:p>
    <w:p w14:paraId="181A5B2A" w14:textId="77777777" w:rsidR="005961D4" w:rsidRPr="007849A3" w:rsidRDefault="005961D4" w:rsidP="005961D4">
      <w:pPr>
        <w:rPr>
          <w:rFonts w:eastAsia="Arial" w:cs="Arial"/>
          <w:szCs w:val="24"/>
        </w:rPr>
      </w:pPr>
      <w:r w:rsidRPr="007849A3">
        <w:rPr>
          <w:rFonts w:eastAsia="Arial" w:cs="Arial"/>
          <w:szCs w:val="24"/>
        </w:rPr>
        <w:t>The gap in timely achievement rate between genders has narrowed in 18/19 from 6.5% to 4.6%</w:t>
      </w:r>
      <w:r>
        <w:rPr>
          <w:rFonts w:eastAsia="Arial" w:cs="Arial"/>
          <w:szCs w:val="24"/>
        </w:rPr>
        <w:t xml:space="preserve">. In a different picture to 17/18 and with a drop in achievement rates for men it is now females who are more likely to achieve. </w:t>
      </w:r>
      <w:r w:rsidRPr="007849A3">
        <w:rPr>
          <w:rFonts w:eastAsia="Arial" w:cs="Arial"/>
          <w:szCs w:val="24"/>
        </w:rPr>
        <w:t xml:space="preserve"> </w:t>
      </w:r>
      <w:r>
        <w:rPr>
          <w:rFonts w:eastAsia="Arial" w:cs="Arial"/>
          <w:szCs w:val="24"/>
        </w:rPr>
        <w:t xml:space="preserve"> See Table 7</w:t>
      </w:r>
    </w:p>
    <w:p w14:paraId="462806B1" w14:textId="77777777" w:rsidR="005961D4" w:rsidRPr="00275B74" w:rsidRDefault="005961D4" w:rsidP="005961D4">
      <w:pPr>
        <w:rPr>
          <w:rFonts w:eastAsia="Arial" w:cs="Arial"/>
          <w:i/>
          <w:iCs/>
          <w:sz w:val="20"/>
        </w:rPr>
      </w:pPr>
      <w:r w:rsidRPr="00275B74">
        <w:rPr>
          <w:rFonts w:eastAsia="Arial" w:cs="Arial"/>
          <w:i/>
          <w:iCs/>
          <w:sz w:val="20"/>
        </w:rPr>
        <w:t>Table 7 – Timely achievement rates by gender for apprentices over 3 years including variances between years</w:t>
      </w:r>
    </w:p>
    <w:tbl>
      <w:tblPr>
        <w:tblW w:w="8790" w:type="dxa"/>
        <w:tblLook w:val="04A0" w:firstRow="1" w:lastRow="0" w:firstColumn="1" w:lastColumn="0" w:noHBand="0" w:noVBand="1"/>
      </w:tblPr>
      <w:tblGrid>
        <w:gridCol w:w="1422"/>
        <w:gridCol w:w="1062"/>
        <w:gridCol w:w="858"/>
        <w:gridCol w:w="1062"/>
        <w:gridCol w:w="858"/>
        <w:gridCol w:w="1062"/>
        <w:gridCol w:w="858"/>
        <w:gridCol w:w="1608"/>
      </w:tblGrid>
      <w:tr w:rsidR="005961D4" w:rsidRPr="009D07DC" w14:paraId="51F570F5" w14:textId="77777777" w:rsidTr="005961D4">
        <w:trPr>
          <w:trHeight w:val="300"/>
        </w:trPr>
        <w:tc>
          <w:tcPr>
            <w:tcW w:w="1422" w:type="dxa"/>
            <w:vMerge w:val="restart"/>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08958321" w14:textId="77777777" w:rsidR="005961D4" w:rsidRPr="009D07DC" w:rsidRDefault="005961D4" w:rsidP="005961D4">
            <w:pPr>
              <w:spacing w:after="0" w:line="240" w:lineRule="auto"/>
              <w:jc w:val="center"/>
              <w:rPr>
                <w:rFonts w:ascii="Calibri" w:eastAsia="Times New Roman" w:hAnsi="Calibri" w:cs="Times New Roman"/>
                <w:b/>
                <w:bCs/>
                <w:sz w:val="20"/>
                <w:szCs w:val="20"/>
                <w:lang w:eastAsia="en-GB"/>
              </w:rPr>
            </w:pPr>
            <w:r w:rsidRPr="009D07DC">
              <w:rPr>
                <w:rFonts w:ascii="Calibri" w:eastAsia="Times New Roman" w:hAnsi="Calibri" w:cs="Times New Roman"/>
                <w:b/>
                <w:bCs/>
                <w:sz w:val="20"/>
                <w:szCs w:val="20"/>
                <w:lang w:eastAsia="en-GB"/>
              </w:rPr>
              <w:t>Sex</w:t>
            </w:r>
          </w:p>
        </w:tc>
        <w:tc>
          <w:tcPr>
            <w:tcW w:w="1920" w:type="dxa"/>
            <w:gridSpan w:val="2"/>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6AD43FC2" w14:textId="77777777" w:rsidR="005961D4" w:rsidRPr="009D07DC" w:rsidRDefault="005961D4" w:rsidP="005961D4">
            <w:pPr>
              <w:spacing w:after="0" w:line="240" w:lineRule="auto"/>
              <w:jc w:val="center"/>
              <w:rPr>
                <w:rFonts w:ascii="Calibri" w:eastAsia="Times New Roman" w:hAnsi="Calibri" w:cs="Times New Roman"/>
                <w:b/>
                <w:bCs/>
                <w:sz w:val="20"/>
                <w:szCs w:val="20"/>
                <w:lang w:eastAsia="en-GB"/>
              </w:rPr>
            </w:pPr>
            <w:r w:rsidRPr="009D07DC">
              <w:rPr>
                <w:rFonts w:ascii="Calibri" w:eastAsia="Times New Roman" w:hAnsi="Calibri" w:cs="Times New Roman"/>
                <w:b/>
                <w:bCs/>
                <w:sz w:val="20"/>
                <w:szCs w:val="20"/>
                <w:lang w:eastAsia="en-GB"/>
              </w:rPr>
              <w:t>16/17</w:t>
            </w:r>
          </w:p>
        </w:tc>
        <w:tc>
          <w:tcPr>
            <w:tcW w:w="1920" w:type="dxa"/>
            <w:gridSpan w:val="2"/>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6B9EED36" w14:textId="77777777" w:rsidR="005961D4" w:rsidRPr="009D07DC" w:rsidRDefault="005961D4" w:rsidP="005961D4">
            <w:pPr>
              <w:spacing w:after="0" w:line="240" w:lineRule="auto"/>
              <w:jc w:val="center"/>
              <w:rPr>
                <w:rFonts w:ascii="Calibri" w:eastAsia="Times New Roman" w:hAnsi="Calibri" w:cs="Times New Roman"/>
                <w:b/>
                <w:bCs/>
                <w:sz w:val="20"/>
                <w:szCs w:val="20"/>
                <w:lang w:eastAsia="en-GB"/>
              </w:rPr>
            </w:pPr>
            <w:r w:rsidRPr="009D07DC">
              <w:rPr>
                <w:rFonts w:ascii="Calibri" w:eastAsia="Times New Roman" w:hAnsi="Calibri" w:cs="Times New Roman"/>
                <w:b/>
                <w:bCs/>
                <w:sz w:val="20"/>
                <w:szCs w:val="20"/>
                <w:lang w:eastAsia="en-GB"/>
              </w:rPr>
              <w:t>17/18</w:t>
            </w:r>
          </w:p>
        </w:tc>
        <w:tc>
          <w:tcPr>
            <w:tcW w:w="1920" w:type="dxa"/>
            <w:gridSpan w:val="2"/>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AFF147F" w14:textId="77777777" w:rsidR="005961D4" w:rsidRPr="009D07DC" w:rsidRDefault="005961D4" w:rsidP="005961D4">
            <w:pPr>
              <w:spacing w:after="0" w:line="240" w:lineRule="auto"/>
              <w:jc w:val="center"/>
              <w:rPr>
                <w:rFonts w:ascii="Calibri" w:eastAsia="Times New Roman" w:hAnsi="Calibri" w:cs="Times New Roman"/>
                <w:b/>
                <w:bCs/>
                <w:sz w:val="20"/>
                <w:szCs w:val="20"/>
                <w:lang w:eastAsia="en-GB"/>
              </w:rPr>
            </w:pPr>
            <w:r w:rsidRPr="009D07DC">
              <w:rPr>
                <w:rFonts w:ascii="Calibri" w:eastAsia="Times New Roman" w:hAnsi="Calibri" w:cs="Times New Roman"/>
                <w:b/>
                <w:bCs/>
                <w:sz w:val="20"/>
                <w:szCs w:val="20"/>
                <w:lang w:eastAsia="en-GB"/>
              </w:rPr>
              <w:t>18/19</w:t>
            </w:r>
          </w:p>
        </w:tc>
        <w:tc>
          <w:tcPr>
            <w:tcW w:w="160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6C22AEC" w14:textId="77777777" w:rsidR="005961D4" w:rsidRPr="009D07DC" w:rsidRDefault="005961D4" w:rsidP="005961D4">
            <w:pPr>
              <w:spacing w:after="0" w:line="240" w:lineRule="auto"/>
              <w:jc w:val="center"/>
              <w:rPr>
                <w:rFonts w:ascii="Calibri" w:eastAsia="Times New Roman" w:hAnsi="Calibri" w:cs="Times New Roman"/>
                <w:b/>
                <w:bCs/>
                <w:sz w:val="20"/>
                <w:szCs w:val="20"/>
                <w:lang w:eastAsia="en-GB"/>
              </w:rPr>
            </w:pPr>
            <w:r w:rsidRPr="009D07DC">
              <w:rPr>
                <w:rFonts w:ascii="Calibri" w:eastAsia="Times New Roman" w:hAnsi="Calibri" w:cs="Times New Roman"/>
                <w:b/>
                <w:bCs/>
                <w:sz w:val="20"/>
                <w:szCs w:val="20"/>
                <w:lang w:eastAsia="en-GB"/>
              </w:rPr>
              <w:t>17/18 to 18/19 ach variance</w:t>
            </w:r>
          </w:p>
        </w:tc>
      </w:tr>
      <w:tr w:rsidR="005961D4" w:rsidRPr="009D07DC" w14:paraId="30AACB94" w14:textId="77777777" w:rsidTr="005961D4">
        <w:trPr>
          <w:trHeight w:val="300"/>
        </w:trPr>
        <w:tc>
          <w:tcPr>
            <w:tcW w:w="1422" w:type="dxa"/>
            <w:vMerge/>
            <w:tcBorders>
              <w:top w:val="single" w:sz="4" w:space="0" w:color="auto"/>
              <w:left w:val="single" w:sz="4" w:space="0" w:color="auto"/>
              <w:bottom w:val="single" w:sz="4" w:space="0" w:color="auto"/>
              <w:right w:val="single" w:sz="4" w:space="0" w:color="auto"/>
            </w:tcBorders>
            <w:vAlign w:val="center"/>
            <w:hideMark/>
          </w:tcPr>
          <w:p w14:paraId="4FFB3CF2" w14:textId="77777777" w:rsidR="005961D4" w:rsidRPr="009D07DC" w:rsidRDefault="005961D4" w:rsidP="005961D4">
            <w:pPr>
              <w:spacing w:after="0" w:line="240" w:lineRule="auto"/>
              <w:rPr>
                <w:rFonts w:ascii="Calibri" w:eastAsia="Times New Roman" w:hAnsi="Calibri" w:cs="Times New Roman"/>
                <w:b/>
                <w:bCs/>
                <w:sz w:val="20"/>
                <w:szCs w:val="20"/>
                <w:lang w:eastAsia="en-GB"/>
              </w:rPr>
            </w:pPr>
          </w:p>
        </w:tc>
        <w:tc>
          <w:tcPr>
            <w:tcW w:w="106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745DF6DD" w14:textId="77777777" w:rsidR="005961D4" w:rsidRPr="009D07DC" w:rsidRDefault="005961D4" w:rsidP="005961D4">
            <w:pPr>
              <w:spacing w:after="0" w:line="240" w:lineRule="auto"/>
              <w:jc w:val="center"/>
              <w:rPr>
                <w:rFonts w:ascii="Calibri" w:eastAsia="Times New Roman" w:hAnsi="Calibri" w:cs="Times New Roman"/>
                <w:b/>
                <w:bCs/>
                <w:sz w:val="20"/>
                <w:szCs w:val="20"/>
                <w:lang w:eastAsia="en-GB"/>
              </w:rPr>
            </w:pPr>
            <w:r w:rsidRPr="009D07DC">
              <w:rPr>
                <w:rFonts w:ascii="Calibri" w:eastAsia="Times New Roman" w:hAnsi="Calibri" w:cs="Times New Roman"/>
                <w:b/>
                <w:bCs/>
                <w:sz w:val="20"/>
                <w:szCs w:val="20"/>
                <w:lang w:eastAsia="en-GB"/>
              </w:rPr>
              <w:t>Leavers</w:t>
            </w:r>
          </w:p>
        </w:tc>
        <w:tc>
          <w:tcPr>
            <w:tcW w:w="85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53D46C27" w14:textId="77777777" w:rsidR="005961D4" w:rsidRPr="009D07DC" w:rsidRDefault="005961D4" w:rsidP="005961D4">
            <w:pPr>
              <w:spacing w:after="0" w:line="240" w:lineRule="auto"/>
              <w:jc w:val="center"/>
              <w:rPr>
                <w:rFonts w:ascii="Calibri" w:eastAsia="Times New Roman" w:hAnsi="Calibri" w:cs="Times New Roman"/>
                <w:b/>
                <w:bCs/>
                <w:sz w:val="20"/>
                <w:szCs w:val="20"/>
                <w:lang w:eastAsia="en-GB"/>
              </w:rPr>
            </w:pPr>
            <w:r w:rsidRPr="009D07DC">
              <w:rPr>
                <w:rFonts w:ascii="Calibri" w:eastAsia="Times New Roman" w:hAnsi="Calibri" w:cs="Times New Roman"/>
                <w:b/>
                <w:bCs/>
                <w:sz w:val="20"/>
                <w:szCs w:val="20"/>
                <w:lang w:eastAsia="en-GB"/>
              </w:rPr>
              <w:t>ACH%</w:t>
            </w:r>
          </w:p>
        </w:tc>
        <w:tc>
          <w:tcPr>
            <w:tcW w:w="106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1745F55A" w14:textId="77777777" w:rsidR="005961D4" w:rsidRPr="009D07DC" w:rsidRDefault="005961D4" w:rsidP="005961D4">
            <w:pPr>
              <w:spacing w:after="0" w:line="240" w:lineRule="auto"/>
              <w:jc w:val="center"/>
              <w:rPr>
                <w:rFonts w:ascii="Calibri" w:eastAsia="Times New Roman" w:hAnsi="Calibri" w:cs="Times New Roman"/>
                <w:b/>
                <w:bCs/>
                <w:sz w:val="20"/>
                <w:szCs w:val="20"/>
                <w:lang w:eastAsia="en-GB"/>
              </w:rPr>
            </w:pPr>
            <w:r w:rsidRPr="009D07DC">
              <w:rPr>
                <w:rFonts w:ascii="Calibri" w:eastAsia="Times New Roman" w:hAnsi="Calibri" w:cs="Times New Roman"/>
                <w:b/>
                <w:bCs/>
                <w:sz w:val="20"/>
                <w:szCs w:val="20"/>
                <w:lang w:eastAsia="en-GB"/>
              </w:rPr>
              <w:t>Leavers</w:t>
            </w:r>
          </w:p>
        </w:tc>
        <w:tc>
          <w:tcPr>
            <w:tcW w:w="85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71E247B9" w14:textId="77777777" w:rsidR="005961D4" w:rsidRPr="009D07DC" w:rsidRDefault="005961D4" w:rsidP="005961D4">
            <w:pPr>
              <w:spacing w:after="0" w:line="240" w:lineRule="auto"/>
              <w:jc w:val="center"/>
              <w:rPr>
                <w:rFonts w:ascii="Calibri" w:eastAsia="Times New Roman" w:hAnsi="Calibri" w:cs="Times New Roman"/>
                <w:b/>
                <w:bCs/>
                <w:sz w:val="20"/>
                <w:szCs w:val="20"/>
                <w:lang w:eastAsia="en-GB"/>
              </w:rPr>
            </w:pPr>
            <w:r w:rsidRPr="009D07DC">
              <w:rPr>
                <w:rFonts w:ascii="Calibri" w:eastAsia="Times New Roman" w:hAnsi="Calibri" w:cs="Times New Roman"/>
                <w:b/>
                <w:bCs/>
                <w:sz w:val="20"/>
                <w:szCs w:val="20"/>
                <w:lang w:eastAsia="en-GB"/>
              </w:rPr>
              <w:t>ACH%</w:t>
            </w:r>
          </w:p>
        </w:tc>
        <w:tc>
          <w:tcPr>
            <w:tcW w:w="106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10E66FBB" w14:textId="77777777" w:rsidR="005961D4" w:rsidRPr="009D07DC" w:rsidRDefault="005961D4" w:rsidP="005961D4">
            <w:pPr>
              <w:spacing w:after="0" w:line="240" w:lineRule="auto"/>
              <w:jc w:val="center"/>
              <w:rPr>
                <w:rFonts w:ascii="Calibri" w:eastAsia="Times New Roman" w:hAnsi="Calibri" w:cs="Times New Roman"/>
                <w:b/>
                <w:bCs/>
                <w:sz w:val="20"/>
                <w:szCs w:val="20"/>
                <w:lang w:eastAsia="en-GB"/>
              </w:rPr>
            </w:pPr>
            <w:r w:rsidRPr="009D07DC">
              <w:rPr>
                <w:rFonts w:ascii="Calibri" w:eastAsia="Times New Roman" w:hAnsi="Calibri" w:cs="Times New Roman"/>
                <w:b/>
                <w:bCs/>
                <w:sz w:val="20"/>
                <w:szCs w:val="20"/>
                <w:lang w:eastAsia="en-GB"/>
              </w:rPr>
              <w:t>Leavers</w:t>
            </w:r>
          </w:p>
        </w:tc>
        <w:tc>
          <w:tcPr>
            <w:tcW w:w="85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73592595" w14:textId="77777777" w:rsidR="005961D4" w:rsidRPr="009D07DC" w:rsidRDefault="005961D4" w:rsidP="005961D4">
            <w:pPr>
              <w:spacing w:after="0" w:line="240" w:lineRule="auto"/>
              <w:jc w:val="center"/>
              <w:rPr>
                <w:rFonts w:ascii="Calibri" w:eastAsia="Times New Roman" w:hAnsi="Calibri" w:cs="Times New Roman"/>
                <w:b/>
                <w:bCs/>
                <w:sz w:val="20"/>
                <w:szCs w:val="20"/>
                <w:lang w:eastAsia="en-GB"/>
              </w:rPr>
            </w:pPr>
            <w:r w:rsidRPr="009D07DC">
              <w:rPr>
                <w:rFonts w:ascii="Calibri" w:eastAsia="Times New Roman" w:hAnsi="Calibri" w:cs="Times New Roman"/>
                <w:b/>
                <w:bCs/>
                <w:sz w:val="20"/>
                <w:szCs w:val="20"/>
                <w:lang w:eastAsia="en-GB"/>
              </w:rPr>
              <w:t>ACH%</w:t>
            </w:r>
          </w:p>
        </w:tc>
        <w:tc>
          <w:tcPr>
            <w:tcW w:w="1608" w:type="dxa"/>
            <w:vMerge/>
            <w:tcBorders>
              <w:top w:val="single" w:sz="4" w:space="0" w:color="auto"/>
              <w:left w:val="single" w:sz="4" w:space="0" w:color="auto"/>
              <w:bottom w:val="single" w:sz="4" w:space="0" w:color="auto"/>
              <w:right w:val="single" w:sz="4" w:space="0" w:color="auto"/>
            </w:tcBorders>
            <w:vAlign w:val="center"/>
            <w:hideMark/>
          </w:tcPr>
          <w:p w14:paraId="3E03BE5D" w14:textId="77777777" w:rsidR="005961D4" w:rsidRPr="009D07DC" w:rsidRDefault="005961D4" w:rsidP="005961D4">
            <w:pPr>
              <w:spacing w:after="0" w:line="240" w:lineRule="auto"/>
              <w:rPr>
                <w:rFonts w:ascii="Calibri" w:eastAsia="Times New Roman" w:hAnsi="Calibri" w:cs="Times New Roman"/>
                <w:b/>
                <w:bCs/>
                <w:sz w:val="20"/>
                <w:szCs w:val="20"/>
                <w:lang w:eastAsia="en-GB"/>
              </w:rPr>
            </w:pPr>
          </w:p>
        </w:tc>
      </w:tr>
      <w:tr w:rsidR="005961D4" w:rsidRPr="009D07DC" w14:paraId="104F9422" w14:textId="77777777" w:rsidTr="005961D4">
        <w:trPr>
          <w:trHeight w:val="300"/>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0C5C8" w14:textId="77777777" w:rsidR="005961D4" w:rsidRPr="009D07DC" w:rsidRDefault="005961D4" w:rsidP="005961D4">
            <w:pPr>
              <w:spacing w:after="0" w:line="240" w:lineRule="auto"/>
              <w:jc w:val="center"/>
              <w:rPr>
                <w:rFonts w:ascii="Calibri" w:eastAsia="Times New Roman" w:hAnsi="Calibri" w:cs="Times New Roman"/>
                <w:sz w:val="20"/>
                <w:szCs w:val="20"/>
                <w:lang w:eastAsia="en-GB"/>
              </w:rPr>
            </w:pPr>
            <w:r w:rsidRPr="009D07DC">
              <w:rPr>
                <w:rFonts w:ascii="Calibri" w:eastAsia="Times New Roman" w:hAnsi="Calibri" w:cs="Times New Roman"/>
                <w:sz w:val="20"/>
                <w:szCs w:val="20"/>
                <w:lang w:eastAsia="en-GB"/>
              </w:rPr>
              <w:t>F</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05B67" w14:textId="77777777" w:rsidR="005961D4" w:rsidRPr="009D07DC" w:rsidRDefault="005961D4" w:rsidP="005961D4">
            <w:pPr>
              <w:spacing w:after="0" w:line="240" w:lineRule="auto"/>
              <w:jc w:val="center"/>
              <w:rPr>
                <w:rFonts w:ascii="Calibri" w:eastAsia="Times New Roman" w:hAnsi="Calibri" w:cs="Times New Roman"/>
                <w:sz w:val="20"/>
                <w:szCs w:val="20"/>
                <w:lang w:eastAsia="en-GB"/>
              </w:rPr>
            </w:pPr>
            <w:r w:rsidRPr="009D07DC">
              <w:rPr>
                <w:rFonts w:ascii="Calibri" w:eastAsia="Times New Roman" w:hAnsi="Calibri" w:cs="Times New Roman"/>
                <w:sz w:val="20"/>
                <w:szCs w:val="20"/>
                <w:lang w:eastAsia="en-GB"/>
              </w:rPr>
              <w:t>495</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F5EC7" w14:textId="77777777" w:rsidR="005961D4" w:rsidRPr="009D07DC" w:rsidRDefault="005961D4" w:rsidP="005961D4">
            <w:pPr>
              <w:spacing w:after="0" w:line="240" w:lineRule="auto"/>
              <w:jc w:val="center"/>
              <w:rPr>
                <w:rFonts w:ascii="Calibri" w:eastAsia="Times New Roman" w:hAnsi="Calibri" w:cs="Times New Roman"/>
                <w:sz w:val="20"/>
                <w:szCs w:val="20"/>
                <w:lang w:eastAsia="en-GB"/>
              </w:rPr>
            </w:pPr>
            <w:r w:rsidRPr="009D07DC">
              <w:rPr>
                <w:rFonts w:ascii="Calibri" w:eastAsia="Times New Roman" w:hAnsi="Calibri" w:cs="Times New Roman"/>
                <w:sz w:val="20"/>
                <w:szCs w:val="20"/>
                <w:lang w:eastAsia="en-GB"/>
              </w:rPr>
              <w:t>75.2%</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3C265" w14:textId="77777777" w:rsidR="005961D4" w:rsidRPr="009D07DC" w:rsidRDefault="005961D4" w:rsidP="005961D4">
            <w:pPr>
              <w:spacing w:after="0" w:line="240" w:lineRule="auto"/>
              <w:jc w:val="center"/>
              <w:rPr>
                <w:rFonts w:ascii="Calibri" w:eastAsia="Times New Roman" w:hAnsi="Calibri" w:cs="Times New Roman"/>
                <w:sz w:val="20"/>
                <w:szCs w:val="20"/>
                <w:lang w:eastAsia="en-GB"/>
              </w:rPr>
            </w:pPr>
            <w:r w:rsidRPr="009D07DC">
              <w:rPr>
                <w:rFonts w:ascii="Calibri" w:eastAsia="Times New Roman" w:hAnsi="Calibri" w:cs="Times New Roman"/>
                <w:sz w:val="20"/>
                <w:szCs w:val="20"/>
                <w:lang w:eastAsia="en-GB"/>
              </w:rPr>
              <w:t>278</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58F2E" w14:textId="77777777" w:rsidR="005961D4" w:rsidRPr="009D07DC" w:rsidRDefault="005961D4" w:rsidP="005961D4">
            <w:pPr>
              <w:spacing w:after="0" w:line="240" w:lineRule="auto"/>
              <w:jc w:val="center"/>
              <w:rPr>
                <w:rFonts w:ascii="Calibri" w:eastAsia="Times New Roman" w:hAnsi="Calibri" w:cs="Times New Roman"/>
                <w:sz w:val="20"/>
                <w:szCs w:val="20"/>
                <w:lang w:eastAsia="en-GB"/>
              </w:rPr>
            </w:pPr>
            <w:r w:rsidRPr="009D07DC">
              <w:rPr>
                <w:rFonts w:ascii="Calibri" w:eastAsia="Times New Roman" w:hAnsi="Calibri" w:cs="Times New Roman"/>
                <w:sz w:val="20"/>
                <w:szCs w:val="20"/>
                <w:lang w:eastAsia="en-GB"/>
              </w:rPr>
              <w:t>65.1%</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2C688" w14:textId="77777777" w:rsidR="005961D4" w:rsidRPr="009D07DC" w:rsidRDefault="005961D4" w:rsidP="005961D4">
            <w:pPr>
              <w:spacing w:after="0" w:line="240" w:lineRule="auto"/>
              <w:jc w:val="center"/>
              <w:rPr>
                <w:rFonts w:ascii="Calibri" w:eastAsia="Times New Roman" w:hAnsi="Calibri" w:cs="Times New Roman"/>
                <w:sz w:val="20"/>
                <w:szCs w:val="20"/>
                <w:lang w:eastAsia="en-GB"/>
              </w:rPr>
            </w:pPr>
            <w:r w:rsidRPr="009D07DC">
              <w:rPr>
                <w:rFonts w:ascii="Calibri" w:eastAsia="Times New Roman" w:hAnsi="Calibri" w:cs="Times New Roman"/>
                <w:sz w:val="20"/>
                <w:szCs w:val="20"/>
                <w:lang w:eastAsia="en-GB"/>
              </w:rPr>
              <w:t>209</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71BAF" w14:textId="77777777" w:rsidR="005961D4" w:rsidRPr="009D07DC" w:rsidRDefault="005961D4" w:rsidP="005961D4">
            <w:pPr>
              <w:spacing w:after="0" w:line="240" w:lineRule="auto"/>
              <w:jc w:val="center"/>
              <w:rPr>
                <w:rFonts w:ascii="Calibri" w:eastAsia="Times New Roman" w:hAnsi="Calibri" w:cs="Times New Roman"/>
                <w:sz w:val="20"/>
                <w:szCs w:val="20"/>
                <w:lang w:eastAsia="en-GB"/>
              </w:rPr>
            </w:pPr>
            <w:r w:rsidRPr="009D07DC">
              <w:rPr>
                <w:rFonts w:ascii="Calibri" w:eastAsia="Times New Roman" w:hAnsi="Calibri" w:cs="Times New Roman"/>
                <w:sz w:val="20"/>
                <w:szCs w:val="20"/>
                <w:lang w:eastAsia="en-GB"/>
              </w:rPr>
              <w:t>72.7%</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DDEF8" w14:textId="77777777" w:rsidR="005961D4" w:rsidRPr="009D07DC" w:rsidRDefault="005961D4" w:rsidP="005961D4">
            <w:pPr>
              <w:spacing w:after="0" w:line="240" w:lineRule="auto"/>
              <w:jc w:val="right"/>
              <w:rPr>
                <w:rFonts w:ascii="Calibri" w:eastAsia="Times New Roman" w:hAnsi="Calibri" w:cs="Times New Roman"/>
                <w:sz w:val="20"/>
                <w:szCs w:val="20"/>
                <w:lang w:eastAsia="en-GB"/>
              </w:rPr>
            </w:pPr>
            <w:r w:rsidRPr="009D07DC">
              <w:rPr>
                <w:rFonts w:ascii="Calibri" w:eastAsia="Times New Roman" w:hAnsi="Calibri" w:cs="Times New Roman"/>
                <w:sz w:val="20"/>
                <w:szCs w:val="20"/>
                <w:lang w:eastAsia="en-GB"/>
              </w:rPr>
              <w:t>7.6%</w:t>
            </w:r>
          </w:p>
        </w:tc>
      </w:tr>
      <w:tr w:rsidR="005961D4" w:rsidRPr="009D07DC" w14:paraId="2695C808" w14:textId="77777777" w:rsidTr="005961D4">
        <w:trPr>
          <w:trHeight w:val="300"/>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28D21" w14:textId="77777777" w:rsidR="005961D4" w:rsidRPr="009D07DC" w:rsidRDefault="005961D4" w:rsidP="005961D4">
            <w:pPr>
              <w:spacing w:after="0" w:line="240" w:lineRule="auto"/>
              <w:jc w:val="center"/>
              <w:rPr>
                <w:rFonts w:ascii="Calibri" w:eastAsia="Times New Roman" w:hAnsi="Calibri" w:cs="Times New Roman"/>
                <w:sz w:val="20"/>
                <w:szCs w:val="20"/>
                <w:lang w:eastAsia="en-GB"/>
              </w:rPr>
            </w:pPr>
            <w:r w:rsidRPr="009D07DC">
              <w:rPr>
                <w:rFonts w:ascii="Calibri" w:eastAsia="Times New Roman" w:hAnsi="Calibri" w:cs="Times New Roman"/>
                <w:sz w:val="20"/>
                <w:szCs w:val="20"/>
                <w:lang w:eastAsia="en-GB"/>
              </w:rPr>
              <w:t>M</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D0E59" w14:textId="77777777" w:rsidR="005961D4" w:rsidRPr="009D07DC" w:rsidRDefault="005961D4" w:rsidP="005961D4">
            <w:pPr>
              <w:spacing w:after="0" w:line="240" w:lineRule="auto"/>
              <w:jc w:val="center"/>
              <w:rPr>
                <w:rFonts w:ascii="Calibri" w:eastAsia="Times New Roman" w:hAnsi="Calibri" w:cs="Times New Roman"/>
                <w:sz w:val="20"/>
                <w:szCs w:val="20"/>
                <w:lang w:eastAsia="en-GB"/>
              </w:rPr>
            </w:pPr>
            <w:r w:rsidRPr="009D07DC">
              <w:rPr>
                <w:rFonts w:ascii="Calibri" w:eastAsia="Times New Roman" w:hAnsi="Calibri" w:cs="Times New Roman"/>
                <w:sz w:val="20"/>
                <w:szCs w:val="20"/>
                <w:lang w:eastAsia="en-GB"/>
              </w:rPr>
              <w:t>679</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C1A43" w14:textId="77777777" w:rsidR="005961D4" w:rsidRPr="009D07DC" w:rsidRDefault="005961D4" w:rsidP="005961D4">
            <w:pPr>
              <w:spacing w:after="0" w:line="240" w:lineRule="auto"/>
              <w:jc w:val="center"/>
              <w:rPr>
                <w:rFonts w:ascii="Calibri" w:eastAsia="Times New Roman" w:hAnsi="Calibri" w:cs="Times New Roman"/>
                <w:sz w:val="20"/>
                <w:szCs w:val="20"/>
                <w:lang w:eastAsia="en-GB"/>
              </w:rPr>
            </w:pPr>
            <w:r w:rsidRPr="009D07DC">
              <w:rPr>
                <w:rFonts w:ascii="Calibri" w:eastAsia="Times New Roman" w:hAnsi="Calibri" w:cs="Times New Roman"/>
                <w:sz w:val="20"/>
                <w:szCs w:val="20"/>
                <w:lang w:eastAsia="en-GB"/>
              </w:rPr>
              <w:t>70.4%</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86372" w14:textId="77777777" w:rsidR="005961D4" w:rsidRPr="009D07DC" w:rsidRDefault="005961D4" w:rsidP="005961D4">
            <w:pPr>
              <w:spacing w:after="0" w:line="240" w:lineRule="auto"/>
              <w:jc w:val="center"/>
              <w:rPr>
                <w:rFonts w:ascii="Calibri" w:eastAsia="Times New Roman" w:hAnsi="Calibri" w:cs="Times New Roman"/>
                <w:sz w:val="20"/>
                <w:szCs w:val="20"/>
                <w:lang w:eastAsia="en-GB"/>
              </w:rPr>
            </w:pPr>
            <w:r w:rsidRPr="009D07DC">
              <w:rPr>
                <w:rFonts w:ascii="Calibri" w:eastAsia="Times New Roman" w:hAnsi="Calibri" w:cs="Times New Roman"/>
                <w:sz w:val="20"/>
                <w:szCs w:val="20"/>
                <w:lang w:eastAsia="en-GB"/>
              </w:rPr>
              <w:t>536</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BBD7E" w14:textId="77777777" w:rsidR="005961D4" w:rsidRPr="009D07DC" w:rsidRDefault="005961D4" w:rsidP="005961D4">
            <w:pPr>
              <w:spacing w:after="0" w:line="240" w:lineRule="auto"/>
              <w:jc w:val="center"/>
              <w:rPr>
                <w:rFonts w:ascii="Calibri" w:eastAsia="Times New Roman" w:hAnsi="Calibri" w:cs="Times New Roman"/>
                <w:sz w:val="20"/>
                <w:szCs w:val="20"/>
                <w:lang w:eastAsia="en-GB"/>
              </w:rPr>
            </w:pPr>
            <w:r w:rsidRPr="009D07DC">
              <w:rPr>
                <w:rFonts w:ascii="Calibri" w:eastAsia="Times New Roman" w:hAnsi="Calibri" w:cs="Times New Roman"/>
                <w:sz w:val="20"/>
                <w:szCs w:val="20"/>
                <w:lang w:eastAsia="en-GB"/>
              </w:rPr>
              <w:t>71.6%</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163A3" w14:textId="77777777" w:rsidR="005961D4" w:rsidRPr="009D07DC" w:rsidRDefault="005961D4" w:rsidP="005961D4">
            <w:pPr>
              <w:spacing w:after="0" w:line="240" w:lineRule="auto"/>
              <w:jc w:val="center"/>
              <w:rPr>
                <w:rFonts w:ascii="Calibri" w:eastAsia="Times New Roman" w:hAnsi="Calibri" w:cs="Times New Roman"/>
                <w:sz w:val="20"/>
                <w:szCs w:val="20"/>
                <w:lang w:eastAsia="en-GB"/>
              </w:rPr>
            </w:pPr>
            <w:r w:rsidRPr="009D07DC">
              <w:rPr>
                <w:rFonts w:ascii="Calibri" w:eastAsia="Times New Roman" w:hAnsi="Calibri" w:cs="Times New Roman"/>
                <w:sz w:val="20"/>
                <w:szCs w:val="20"/>
                <w:lang w:eastAsia="en-GB"/>
              </w:rPr>
              <w:t>379</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84E64" w14:textId="77777777" w:rsidR="005961D4" w:rsidRPr="009D07DC" w:rsidRDefault="005961D4" w:rsidP="005961D4">
            <w:pPr>
              <w:spacing w:after="0" w:line="240" w:lineRule="auto"/>
              <w:jc w:val="center"/>
              <w:rPr>
                <w:rFonts w:ascii="Calibri" w:eastAsia="Times New Roman" w:hAnsi="Calibri" w:cs="Times New Roman"/>
                <w:sz w:val="20"/>
                <w:szCs w:val="20"/>
                <w:lang w:eastAsia="en-GB"/>
              </w:rPr>
            </w:pPr>
            <w:r w:rsidRPr="009D07DC">
              <w:rPr>
                <w:rFonts w:ascii="Calibri" w:eastAsia="Times New Roman" w:hAnsi="Calibri" w:cs="Times New Roman"/>
                <w:sz w:val="20"/>
                <w:szCs w:val="20"/>
                <w:lang w:eastAsia="en-GB"/>
              </w:rPr>
              <w:t>68.1%</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41491" w14:textId="77777777" w:rsidR="005961D4" w:rsidRPr="009D07DC" w:rsidRDefault="005961D4" w:rsidP="005961D4">
            <w:pPr>
              <w:spacing w:after="0" w:line="240" w:lineRule="auto"/>
              <w:jc w:val="right"/>
              <w:rPr>
                <w:rFonts w:ascii="Calibri" w:eastAsia="Times New Roman" w:hAnsi="Calibri" w:cs="Times New Roman"/>
                <w:sz w:val="20"/>
                <w:szCs w:val="20"/>
                <w:lang w:eastAsia="en-GB"/>
              </w:rPr>
            </w:pPr>
            <w:r w:rsidRPr="009D07DC">
              <w:rPr>
                <w:rFonts w:ascii="Calibri" w:eastAsia="Times New Roman" w:hAnsi="Calibri" w:cs="Times New Roman"/>
                <w:sz w:val="20"/>
                <w:szCs w:val="20"/>
                <w:lang w:eastAsia="en-GB"/>
              </w:rPr>
              <w:t>-3.6%</w:t>
            </w:r>
          </w:p>
        </w:tc>
      </w:tr>
      <w:tr w:rsidR="005961D4" w:rsidRPr="009D07DC" w14:paraId="4B8CDC1C" w14:textId="77777777" w:rsidTr="005961D4">
        <w:trPr>
          <w:trHeight w:val="315"/>
        </w:trPr>
        <w:tc>
          <w:tcPr>
            <w:tcW w:w="142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5B27AE13" w14:textId="77777777" w:rsidR="005961D4" w:rsidRPr="009D07DC" w:rsidRDefault="005961D4" w:rsidP="005961D4">
            <w:pPr>
              <w:spacing w:after="0" w:line="240" w:lineRule="auto"/>
              <w:jc w:val="center"/>
              <w:rPr>
                <w:rFonts w:ascii="Calibri" w:eastAsia="Times New Roman" w:hAnsi="Calibri" w:cs="Times New Roman"/>
                <w:b/>
                <w:bCs/>
                <w:sz w:val="20"/>
                <w:szCs w:val="20"/>
                <w:lang w:eastAsia="en-GB"/>
              </w:rPr>
            </w:pPr>
            <w:r w:rsidRPr="009D07DC">
              <w:rPr>
                <w:rFonts w:ascii="Calibri" w:eastAsia="Times New Roman" w:hAnsi="Calibri" w:cs="Times New Roman"/>
                <w:b/>
                <w:bCs/>
                <w:sz w:val="20"/>
                <w:szCs w:val="20"/>
                <w:lang w:eastAsia="en-GB"/>
              </w:rPr>
              <w:t>Grand Total</w:t>
            </w:r>
          </w:p>
        </w:tc>
        <w:tc>
          <w:tcPr>
            <w:tcW w:w="106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1C4E0092" w14:textId="77777777" w:rsidR="005961D4" w:rsidRPr="009D07DC" w:rsidRDefault="005961D4" w:rsidP="005961D4">
            <w:pPr>
              <w:spacing w:after="0" w:line="240" w:lineRule="auto"/>
              <w:jc w:val="center"/>
              <w:rPr>
                <w:rFonts w:ascii="Calibri" w:eastAsia="Times New Roman" w:hAnsi="Calibri" w:cs="Times New Roman"/>
                <w:b/>
                <w:bCs/>
                <w:sz w:val="20"/>
                <w:szCs w:val="20"/>
                <w:lang w:eastAsia="en-GB"/>
              </w:rPr>
            </w:pPr>
            <w:r w:rsidRPr="009D07DC">
              <w:rPr>
                <w:rFonts w:ascii="Calibri" w:eastAsia="Times New Roman" w:hAnsi="Calibri" w:cs="Times New Roman"/>
                <w:b/>
                <w:bCs/>
                <w:sz w:val="20"/>
                <w:szCs w:val="20"/>
                <w:lang w:eastAsia="en-GB"/>
              </w:rPr>
              <w:t>1174</w:t>
            </w:r>
          </w:p>
        </w:tc>
        <w:tc>
          <w:tcPr>
            <w:tcW w:w="85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7778A991" w14:textId="77777777" w:rsidR="005961D4" w:rsidRPr="009D07DC" w:rsidRDefault="005961D4" w:rsidP="005961D4">
            <w:pPr>
              <w:spacing w:after="0" w:line="240" w:lineRule="auto"/>
              <w:jc w:val="center"/>
              <w:rPr>
                <w:rFonts w:ascii="Calibri" w:eastAsia="Times New Roman" w:hAnsi="Calibri" w:cs="Times New Roman"/>
                <w:b/>
                <w:bCs/>
                <w:sz w:val="20"/>
                <w:szCs w:val="20"/>
                <w:lang w:eastAsia="en-GB"/>
              </w:rPr>
            </w:pPr>
            <w:r w:rsidRPr="009D07DC">
              <w:rPr>
                <w:rFonts w:ascii="Calibri" w:eastAsia="Times New Roman" w:hAnsi="Calibri" w:cs="Times New Roman"/>
                <w:b/>
                <w:bCs/>
                <w:sz w:val="20"/>
                <w:szCs w:val="20"/>
                <w:lang w:eastAsia="en-GB"/>
              </w:rPr>
              <w:t>72.4%</w:t>
            </w:r>
          </w:p>
        </w:tc>
        <w:tc>
          <w:tcPr>
            <w:tcW w:w="106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6B0E1948" w14:textId="77777777" w:rsidR="005961D4" w:rsidRPr="009D07DC" w:rsidRDefault="005961D4" w:rsidP="005961D4">
            <w:pPr>
              <w:spacing w:after="0" w:line="240" w:lineRule="auto"/>
              <w:jc w:val="center"/>
              <w:rPr>
                <w:rFonts w:ascii="Calibri" w:eastAsia="Times New Roman" w:hAnsi="Calibri" w:cs="Times New Roman"/>
                <w:b/>
                <w:bCs/>
                <w:sz w:val="20"/>
                <w:szCs w:val="20"/>
                <w:lang w:eastAsia="en-GB"/>
              </w:rPr>
            </w:pPr>
            <w:r w:rsidRPr="009D07DC">
              <w:rPr>
                <w:rFonts w:ascii="Calibri" w:eastAsia="Times New Roman" w:hAnsi="Calibri" w:cs="Times New Roman"/>
                <w:b/>
                <w:bCs/>
                <w:sz w:val="20"/>
                <w:szCs w:val="20"/>
                <w:lang w:eastAsia="en-GB"/>
              </w:rPr>
              <w:t>814</w:t>
            </w:r>
          </w:p>
        </w:tc>
        <w:tc>
          <w:tcPr>
            <w:tcW w:w="85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16ECD7DE" w14:textId="77777777" w:rsidR="005961D4" w:rsidRPr="009D07DC" w:rsidRDefault="005961D4" w:rsidP="005961D4">
            <w:pPr>
              <w:spacing w:after="0" w:line="240" w:lineRule="auto"/>
              <w:jc w:val="center"/>
              <w:rPr>
                <w:rFonts w:ascii="Calibri" w:eastAsia="Times New Roman" w:hAnsi="Calibri" w:cs="Times New Roman"/>
                <w:b/>
                <w:bCs/>
                <w:sz w:val="20"/>
                <w:szCs w:val="20"/>
                <w:lang w:eastAsia="en-GB"/>
              </w:rPr>
            </w:pPr>
            <w:r w:rsidRPr="009D07DC">
              <w:rPr>
                <w:rFonts w:ascii="Calibri" w:eastAsia="Times New Roman" w:hAnsi="Calibri" w:cs="Times New Roman"/>
                <w:b/>
                <w:bCs/>
                <w:sz w:val="20"/>
                <w:szCs w:val="20"/>
                <w:lang w:eastAsia="en-GB"/>
              </w:rPr>
              <w:t>69.4%</w:t>
            </w:r>
          </w:p>
        </w:tc>
        <w:tc>
          <w:tcPr>
            <w:tcW w:w="106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17222B1B" w14:textId="77777777" w:rsidR="005961D4" w:rsidRPr="009D07DC" w:rsidRDefault="005961D4" w:rsidP="005961D4">
            <w:pPr>
              <w:spacing w:after="0" w:line="240" w:lineRule="auto"/>
              <w:jc w:val="center"/>
              <w:rPr>
                <w:rFonts w:ascii="Calibri" w:eastAsia="Times New Roman" w:hAnsi="Calibri" w:cs="Times New Roman"/>
                <w:b/>
                <w:bCs/>
                <w:sz w:val="20"/>
                <w:szCs w:val="20"/>
                <w:lang w:eastAsia="en-GB"/>
              </w:rPr>
            </w:pPr>
            <w:r w:rsidRPr="009D07DC">
              <w:rPr>
                <w:rFonts w:ascii="Calibri" w:eastAsia="Times New Roman" w:hAnsi="Calibri" w:cs="Times New Roman"/>
                <w:b/>
                <w:bCs/>
                <w:sz w:val="20"/>
                <w:szCs w:val="20"/>
                <w:lang w:eastAsia="en-GB"/>
              </w:rPr>
              <w:t>588</w:t>
            </w:r>
          </w:p>
        </w:tc>
        <w:tc>
          <w:tcPr>
            <w:tcW w:w="85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14DC5AEA" w14:textId="77777777" w:rsidR="005961D4" w:rsidRPr="009D07DC" w:rsidRDefault="005961D4" w:rsidP="005961D4">
            <w:pPr>
              <w:spacing w:after="0" w:line="240" w:lineRule="auto"/>
              <w:jc w:val="center"/>
              <w:rPr>
                <w:rFonts w:ascii="Calibri" w:eastAsia="Times New Roman" w:hAnsi="Calibri" w:cs="Times New Roman"/>
                <w:b/>
                <w:bCs/>
                <w:sz w:val="20"/>
                <w:szCs w:val="20"/>
                <w:lang w:eastAsia="en-GB"/>
              </w:rPr>
            </w:pPr>
            <w:r w:rsidRPr="009D07DC">
              <w:rPr>
                <w:rFonts w:ascii="Calibri" w:eastAsia="Times New Roman" w:hAnsi="Calibri" w:cs="Times New Roman"/>
                <w:b/>
                <w:bCs/>
                <w:sz w:val="20"/>
                <w:szCs w:val="20"/>
                <w:lang w:eastAsia="en-GB"/>
              </w:rPr>
              <w:t>69.7%</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88E02" w14:textId="77777777" w:rsidR="005961D4" w:rsidRPr="009D07DC" w:rsidRDefault="005961D4" w:rsidP="005961D4">
            <w:pPr>
              <w:spacing w:after="0" w:line="240" w:lineRule="auto"/>
              <w:jc w:val="right"/>
              <w:rPr>
                <w:rFonts w:ascii="Calibri" w:eastAsia="Times New Roman" w:hAnsi="Calibri" w:cs="Times New Roman"/>
                <w:b/>
                <w:bCs/>
                <w:sz w:val="20"/>
                <w:szCs w:val="20"/>
                <w:lang w:eastAsia="en-GB"/>
              </w:rPr>
            </w:pPr>
            <w:r w:rsidRPr="009D07DC">
              <w:rPr>
                <w:rFonts w:ascii="Calibri" w:eastAsia="Times New Roman" w:hAnsi="Calibri" w:cs="Times New Roman"/>
                <w:b/>
                <w:bCs/>
                <w:sz w:val="20"/>
                <w:szCs w:val="20"/>
                <w:lang w:eastAsia="en-GB"/>
              </w:rPr>
              <w:t>0.3%</w:t>
            </w:r>
          </w:p>
        </w:tc>
      </w:tr>
    </w:tbl>
    <w:p w14:paraId="75E501E6" w14:textId="77777777" w:rsidR="005961D4" w:rsidRDefault="005961D4" w:rsidP="005961D4">
      <w:pPr>
        <w:rPr>
          <w:rFonts w:ascii="Arial" w:eastAsia="Arial" w:hAnsi="Arial" w:cs="Arial"/>
          <w:i/>
          <w:iCs/>
        </w:rPr>
      </w:pPr>
    </w:p>
    <w:p w14:paraId="6D86CBB0" w14:textId="77777777" w:rsidR="005961D4" w:rsidRDefault="005961D4" w:rsidP="005961D4">
      <w:pPr>
        <w:rPr>
          <w:rFonts w:eastAsia="Arial" w:cs="Arial"/>
          <w:b/>
          <w:bCs/>
          <w:szCs w:val="24"/>
        </w:rPr>
      </w:pPr>
      <w:r w:rsidRPr="008040CB">
        <w:rPr>
          <w:rFonts w:eastAsia="Arial" w:cs="Arial"/>
          <w:b/>
          <w:bCs/>
          <w:szCs w:val="24"/>
        </w:rPr>
        <w:t>Ethnicity</w:t>
      </w:r>
    </w:p>
    <w:p w14:paraId="674117CB" w14:textId="77777777" w:rsidR="005961D4" w:rsidRPr="008040CB" w:rsidRDefault="005961D4" w:rsidP="005961D4">
      <w:pPr>
        <w:rPr>
          <w:rFonts w:eastAsia="Arial" w:cs="Arial"/>
          <w:bCs/>
          <w:szCs w:val="24"/>
        </w:rPr>
      </w:pPr>
      <w:r w:rsidRPr="008040CB">
        <w:rPr>
          <w:rFonts w:eastAsia="Arial" w:cs="Arial"/>
          <w:bCs/>
          <w:szCs w:val="24"/>
        </w:rPr>
        <w:t xml:space="preserve">In a + </w:t>
      </w:r>
      <w:r>
        <w:rPr>
          <w:rFonts w:eastAsia="Arial" w:cs="Arial"/>
          <w:bCs/>
          <w:szCs w:val="24"/>
        </w:rPr>
        <w:t>2.5</w:t>
      </w:r>
      <w:r w:rsidRPr="008040CB">
        <w:rPr>
          <w:rFonts w:eastAsia="Arial" w:cs="Arial"/>
          <w:bCs/>
          <w:szCs w:val="24"/>
        </w:rPr>
        <w:t>% improvement on 17/18 the overall participation rate for Black and Minority Ethnic (BAME) apprentices</w:t>
      </w:r>
      <w:r>
        <w:rPr>
          <w:rFonts w:eastAsia="Arial" w:cs="Arial"/>
          <w:bCs/>
          <w:szCs w:val="24"/>
        </w:rPr>
        <w:t xml:space="preserve"> is 23.3% in 18/19. </w:t>
      </w:r>
    </w:p>
    <w:p w14:paraId="473AC680" w14:textId="77777777" w:rsidR="005961D4" w:rsidRDefault="005961D4" w:rsidP="005961D4">
      <w:pPr>
        <w:spacing w:after="0" w:line="240" w:lineRule="auto"/>
        <w:rPr>
          <w:rFonts w:eastAsia="Arial" w:cs="Arial"/>
          <w:szCs w:val="20"/>
        </w:rPr>
      </w:pPr>
      <w:r w:rsidRPr="0081145F">
        <w:rPr>
          <w:rFonts w:eastAsia="Arial" w:cs="Arial"/>
          <w:szCs w:val="20"/>
        </w:rPr>
        <w:t xml:space="preserve">Many BME groups fall well below the college timely achievement rates. Small numbers of apprentices often adversely affect rates, for example only 5 White Asian apprentices with 18/19 timely achievement rates of 40.0%.  It is Caribbean apprentices </w:t>
      </w:r>
      <w:r>
        <w:rPr>
          <w:rFonts w:eastAsia="Arial" w:cs="Arial"/>
          <w:szCs w:val="20"/>
        </w:rPr>
        <w:t xml:space="preserve">of whom there were </w:t>
      </w:r>
      <w:r w:rsidRPr="0081145F">
        <w:rPr>
          <w:rFonts w:eastAsia="Arial" w:cs="Arial"/>
          <w:szCs w:val="20"/>
        </w:rPr>
        <w:t>10 who have the poorest performance at 30.0% timely achievement</w:t>
      </w:r>
      <w:r>
        <w:rPr>
          <w:rFonts w:eastAsia="Arial" w:cs="Arial"/>
          <w:szCs w:val="20"/>
        </w:rPr>
        <w:t xml:space="preserve">. </w:t>
      </w:r>
    </w:p>
    <w:p w14:paraId="34DDEABA" w14:textId="77777777" w:rsidR="005961D4" w:rsidRDefault="005961D4" w:rsidP="005961D4">
      <w:pPr>
        <w:spacing w:after="0" w:line="240" w:lineRule="auto"/>
        <w:rPr>
          <w:rFonts w:eastAsia="Arial" w:cs="Arial"/>
          <w:szCs w:val="20"/>
        </w:rPr>
      </w:pPr>
    </w:p>
    <w:p w14:paraId="4082AD53" w14:textId="77777777" w:rsidR="005961D4" w:rsidRPr="003D2B10" w:rsidRDefault="005961D4" w:rsidP="005961D4">
      <w:pPr>
        <w:rPr>
          <w:rFonts w:eastAsia="Arial" w:cs="Arial"/>
          <w:szCs w:val="24"/>
        </w:rPr>
      </w:pPr>
      <w:r w:rsidRPr="003D2B10">
        <w:rPr>
          <w:rFonts w:eastAsia="Arial" w:cs="Arial"/>
          <w:b/>
          <w:bCs/>
          <w:szCs w:val="24"/>
        </w:rPr>
        <w:t>Disability</w:t>
      </w:r>
      <w:r w:rsidRPr="003D2B10">
        <w:rPr>
          <w:rFonts w:eastAsia="Arial" w:cs="Arial"/>
          <w:szCs w:val="24"/>
        </w:rPr>
        <w:t xml:space="preserve"> </w:t>
      </w:r>
    </w:p>
    <w:p w14:paraId="70401521" w14:textId="77777777" w:rsidR="005961D4" w:rsidRPr="00A32999" w:rsidRDefault="005961D4" w:rsidP="005961D4">
      <w:pPr>
        <w:rPr>
          <w:rFonts w:eastAsia="Arial" w:cs="Arial"/>
          <w:szCs w:val="24"/>
        </w:rPr>
      </w:pPr>
      <w:r w:rsidRPr="00A32999">
        <w:rPr>
          <w:rFonts w:eastAsia="Arial" w:cs="Arial"/>
          <w:szCs w:val="24"/>
        </w:rPr>
        <w:t>7.7% of apprentices disclosed a</w:t>
      </w:r>
      <w:r>
        <w:rPr>
          <w:rFonts w:eastAsia="Arial" w:cs="Arial"/>
          <w:szCs w:val="24"/>
        </w:rPr>
        <w:t xml:space="preserve"> disability or learning difficu</w:t>
      </w:r>
      <w:r w:rsidRPr="00A32999">
        <w:rPr>
          <w:rFonts w:eastAsia="Arial" w:cs="Arial"/>
          <w:szCs w:val="24"/>
        </w:rPr>
        <w:t>l</w:t>
      </w:r>
      <w:r>
        <w:rPr>
          <w:rFonts w:eastAsia="Arial" w:cs="Arial"/>
          <w:szCs w:val="24"/>
        </w:rPr>
        <w:t>t</w:t>
      </w:r>
      <w:r w:rsidRPr="00A32999">
        <w:rPr>
          <w:rFonts w:eastAsia="Arial" w:cs="Arial"/>
          <w:szCs w:val="24"/>
        </w:rPr>
        <w:t>y. This reflected a further increase</w:t>
      </w:r>
      <w:r>
        <w:rPr>
          <w:rFonts w:eastAsia="Arial" w:cs="Arial"/>
          <w:szCs w:val="24"/>
        </w:rPr>
        <w:t xml:space="preserve"> in disabled apprentices</w:t>
      </w:r>
      <w:r w:rsidRPr="00A32999">
        <w:rPr>
          <w:rFonts w:eastAsia="Arial" w:cs="Arial"/>
          <w:szCs w:val="24"/>
        </w:rPr>
        <w:t xml:space="preserve"> from 17/18 (+2.4%) and 16/17 (+5.7%)</w:t>
      </w:r>
    </w:p>
    <w:p w14:paraId="657773DE" w14:textId="77777777" w:rsidR="005961D4" w:rsidRPr="00A32999" w:rsidRDefault="005961D4" w:rsidP="005961D4">
      <w:pPr>
        <w:rPr>
          <w:rFonts w:eastAsia="Arial" w:cs="Arial"/>
          <w:szCs w:val="24"/>
        </w:rPr>
      </w:pPr>
      <w:r w:rsidRPr="00A32999">
        <w:rPr>
          <w:rFonts w:eastAsia="Arial" w:cs="Arial"/>
          <w:szCs w:val="24"/>
        </w:rPr>
        <w:t>Achievement rates for apprentices who disclosed a disability however have declined 7.5% to result in an 8.3% adverse gap with those who do not have a disability.</w:t>
      </w:r>
    </w:p>
    <w:p w14:paraId="32A5069B" w14:textId="77777777" w:rsidR="005961D4" w:rsidRPr="003D2B10" w:rsidRDefault="005961D4" w:rsidP="005961D4">
      <w:pPr>
        <w:rPr>
          <w:rFonts w:eastAsia="Arial" w:cs="Arial"/>
          <w:b/>
          <w:bCs/>
          <w:szCs w:val="24"/>
        </w:rPr>
      </w:pPr>
      <w:r w:rsidRPr="003D2B10">
        <w:rPr>
          <w:rFonts w:eastAsia="Arial" w:cs="Arial"/>
          <w:b/>
          <w:bCs/>
          <w:szCs w:val="24"/>
        </w:rPr>
        <w:t>Age</w:t>
      </w:r>
    </w:p>
    <w:p w14:paraId="7FFB44EB" w14:textId="77777777" w:rsidR="005961D4" w:rsidRPr="00BA0589" w:rsidRDefault="005961D4" w:rsidP="005961D4">
      <w:pPr>
        <w:tabs>
          <w:tab w:val="left" w:pos="1613"/>
        </w:tabs>
        <w:rPr>
          <w:rFonts w:eastAsia="Arial" w:cs="Arial"/>
          <w:szCs w:val="24"/>
        </w:rPr>
      </w:pPr>
      <w:r w:rsidRPr="00BA0589">
        <w:rPr>
          <w:rFonts w:eastAsia="Arial" w:cs="Arial"/>
          <w:szCs w:val="24"/>
        </w:rPr>
        <w:t>In 18/19</w:t>
      </w:r>
      <w:r>
        <w:rPr>
          <w:rFonts w:eastAsia="Arial" w:cs="Arial"/>
          <w:szCs w:val="24"/>
        </w:rPr>
        <w:t xml:space="preserve"> 47% of apprentices were 16-18 (</w:t>
      </w:r>
      <w:proofErr w:type="gramStart"/>
      <w:r>
        <w:rPr>
          <w:rFonts w:eastAsia="Arial" w:cs="Arial"/>
          <w:szCs w:val="24"/>
        </w:rPr>
        <w:t>an</w:t>
      </w:r>
      <w:proofErr w:type="gramEnd"/>
      <w:r>
        <w:rPr>
          <w:rFonts w:eastAsia="Arial" w:cs="Arial"/>
          <w:szCs w:val="24"/>
        </w:rPr>
        <w:t xml:space="preserve"> +11% increase from 17/18), 36% were 19-23 and 17% were aged 24+. </w:t>
      </w:r>
    </w:p>
    <w:p w14:paraId="658FD8B1" w14:textId="77777777" w:rsidR="005961D4" w:rsidRPr="00BA0589" w:rsidRDefault="005961D4" w:rsidP="005961D4">
      <w:pPr>
        <w:rPr>
          <w:rFonts w:eastAsia="Arial" w:cs="Arial"/>
          <w:szCs w:val="24"/>
        </w:rPr>
      </w:pPr>
      <w:r w:rsidRPr="00BA0589">
        <w:rPr>
          <w:rFonts w:eastAsia="Arial" w:cs="Arial"/>
          <w:szCs w:val="24"/>
        </w:rPr>
        <w:t>The gap in timely achievement between age groups narrowed to 8.8% in 18/19 from 11.6% in 17/18</w:t>
      </w:r>
      <w:r>
        <w:rPr>
          <w:rFonts w:eastAsia="Arial" w:cs="Arial"/>
          <w:szCs w:val="24"/>
        </w:rPr>
        <w:t xml:space="preserve"> with the youngest cohort of apprentices recording the lowest rates although improving +2% on rates from the previous year. </w:t>
      </w:r>
    </w:p>
    <w:p w14:paraId="5A78D8BD" w14:textId="77777777" w:rsidR="005961D4" w:rsidRDefault="005961D4" w:rsidP="005961D4">
      <w:pPr>
        <w:rPr>
          <w:rFonts w:eastAsia="Arial" w:cs="Arial"/>
          <w:b/>
          <w:bCs/>
          <w:u w:val="single"/>
        </w:rPr>
      </w:pPr>
    </w:p>
    <w:p w14:paraId="691FADB7" w14:textId="77777777" w:rsidR="005961D4" w:rsidRPr="00557079" w:rsidRDefault="005961D4" w:rsidP="005961D4">
      <w:pPr>
        <w:rPr>
          <w:rFonts w:eastAsia="Arial" w:cs="Arial"/>
          <w:u w:val="single"/>
        </w:rPr>
      </w:pPr>
      <w:r w:rsidRPr="00557079">
        <w:rPr>
          <w:rFonts w:eastAsia="Arial" w:cs="Arial"/>
          <w:b/>
          <w:bCs/>
          <w:u w:val="single"/>
        </w:rPr>
        <w:t>Equality Monitoring</w:t>
      </w:r>
    </w:p>
    <w:p w14:paraId="7F582443" w14:textId="77777777" w:rsidR="005961D4" w:rsidRPr="00557079" w:rsidRDefault="005961D4" w:rsidP="005961D4">
      <w:pPr>
        <w:rPr>
          <w:rFonts w:eastAsia="Arial" w:cs="Arial"/>
        </w:rPr>
      </w:pPr>
      <w:r w:rsidRPr="00557079">
        <w:rPr>
          <w:rFonts w:eastAsia="Arial" w:cs="Arial"/>
        </w:rPr>
        <w:t>In addition to the analysis of participation, retention and achievement of different groups of students the College also undertakes equality monitoring on a range of activities, including:</w:t>
      </w:r>
    </w:p>
    <w:p w14:paraId="737415EC" w14:textId="77777777" w:rsidR="005961D4" w:rsidRPr="00557079" w:rsidRDefault="005961D4" w:rsidP="005961D4">
      <w:pPr>
        <w:pStyle w:val="ListParagraph"/>
        <w:numPr>
          <w:ilvl w:val="0"/>
          <w:numId w:val="8"/>
        </w:numPr>
        <w:spacing w:after="0" w:line="240" w:lineRule="auto"/>
      </w:pPr>
      <w:r w:rsidRPr="00557079">
        <w:rPr>
          <w:rFonts w:eastAsia="Arial" w:cs="Arial"/>
        </w:rPr>
        <w:t xml:space="preserve">formal complaints </w:t>
      </w:r>
    </w:p>
    <w:p w14:paraId="4779FB0A" w14:textId="77777777" w:rsidR="005961D4" w:rsidRPr="00557079" w:rsidRDefault="005961D4" w:rsidP="005961D4">
      <w:pPr>
        <w:pStyle w:val="ListParagraph"/>
        <w:numPr>
          <w:ilvl w:val="0"/>
          <w:numId w:val="8"/>
        </w:numPr>
        <w:spacing w:after="0" w:line="240" w:lineRule="auto"/>
      </w:pPr>
      <w:r w:rsidRPr="00557079">
        <w:rPr>
          <w:rFonts w:eastAsia="Arial" w:cs="Arial"/>
        </w:rPr>
        <w:t xml:space="preserve">engagement of BMet’s mentoring and counselling services </w:t>
      </w:r>
    </w:p>
    <w:p w14:paraId="2DA095A9" w14:textId="77777777" w:rsidR="005961D4" w:rsidRPr="00557079" w:rsidRDefault="005961D4" w:rsidP="005961D4">
      <w:pPr>
        <w:pStyle w:val="ListParagraph"/>
        <w:numPr>
          <w:ilvl w:val="0"/>
          <w:numId w:val="8"/>
        </w:numPr>
        <w:spacing w:after="0" w:line="240" w:lineRule="auto"/>
      </w:pPr>
      <w:r w:rsidRPr="00557079">
        <w:rPr>
          <w:rFonts w:eastAsia="Arial" w:cs="Arial"/>
        </w:rPr>
        <w:t xml:space="preserve">student satisfaction via the QDP national survey </w:t>
      </w:r>
    </w:p>
    <w:p w14:paraId="049A44DF" w14:textId="77777777" w:rsidR="005961D4" w:rsidRPr="00557079" w:rsidRDefault="005961D4" w:rsidP="005961D4">
      <w:pPr>
        <w:pStyle w:val="ListParagraph"/>
        <w:numPr>
          <w:ilvl w:val="0"/>
          <w:numId w:val="8"/>
        </w:numPr>
        <w:spacing w:after="0" w:line="240" w:lineRule="auto"/>
      </w:pPr>
      <w:r w:rsidRPr="00557079">
        <w:rPr>
          <w:rFonts w:eastAsia="Arial" w:cs="Arial"/>
        </w:rPr>
        <w:t>safeguarding referrals</w:t>
      </w:r>
    </w:p>
    <w:p w14:paraId="2D50D5A3" w14:textId="77777777" w:rsidR="005961D4" w:rsidRPr="00557079" w:rsidRDefault="005961D4" w:rsidP="005961D4">
      <w:pPr>
        <w:spacing w:after="0" w:line="240" w:lineRule="auto"/>
        <w:ind w:left="405"/>
        <w:rPr>
          <w:rFonts w:eastAsia="Arial" w:cs="Arial"/>
        </w:rPr>
      </w:pPr>
    </w:p>
    <w:p w14:paraId="112091A7" w14:textId="77777777" w:rsidR="005961D4" w:rsidRPr="00557079" w:rsidRDefault="005961D4" w:rsidP="005961D4">
      <w:pPr>
        <w:spacing w:after="0" w:line="240" w:lineRule="auto"/>
        <w:rPr>
          <w:rFonts w:eastAsia="Arial" w:cs="Arial"/>
        </w:rPr>
      </w:pPr>
      <w:r w:rsidRPr="00557079">
        <w:rPr>
          <w:rFonts w:eastAsia="Arial" w:cs="Arial"/>
        </w:rPr>
        <w:t>Findings are charted on a heat map to identify any trends appearing amongst particular groups. See below for further details.</w:t>
      </w:r>
    </w:p>
    <w:p w14:paraId="2980796E" w14:textId="77777777" w:rsidR="005961D4" w:rsidRDefault="005961D4" w:rsidP="005961D4">
      <w:pPr>
        <w:spacing w:after="0" w:line="240" w:lineRule="auto"/>
        <w:ind w:left="720"/>
        <w:rPr>
          <w:rFonts w:ascii="Arial" w:eastAsia="Arial" w:hAnsi="Arial" w:cs="Arial"/>
          <w:sz w:val="24"/>
          <w:szCs w:val="24"/>
        </w:rPr>
      </w:pPr>
    </w:p>
    <w:p w14:paraId="40BF288F" w14:textId="77777777" w:rsidR="005961D4" w:rsidRPr="00557079" w:rsidRDefault="005961D4" w:rsidP="005961D4">
      <w:pPr>
        <w:rPr>
          <w:rFonts w:eastAsia="Arial" w:cs="Arial"/>
          <w:b/>
          <w:bCs/>
          <w:szCs w:val="24"/>
        </w:rPr>
      </w:pPr>
      <w:r w:rsidRPr="00557079">
        <w:rPr>
          <w:rFonts w:eastAsia="Arial" w:cs="Arial"/>
          <w:b/>
          <w:bCs/>
          <w:szCs w:val="24"/>
        </w:rPr>
        <w:t>Student Satisfaction survey</w:t>
      </w:r>
    </w:p>
    <w:p w14:paraId="0083C740" w14:textId="77777777" w:rsidR="005961D4" w:rsidRPr="004B65DA" w:rsidRDefault="005961D4" w:rsidP="005961D4">
      <w:pPr>
        <w:rPr>
          <w:rFonts w:eastAsia="Arial" w:cs="Arial"/>
        </w:rPr>
      </w:pPr>
      <w:r w:rsidRPr="00557079">
        <w:rPr>
          <w:rFonts w:eastAsia="Arial" w:cs="Arial"/>
          <w:bCs/>
          <w:szCs w:val="24"/>
        </w:rPr>
        <w:t xml:space="preserve">Four keys statements from the National Big Teaching and Learning Survey were analysed with the </w:t>
      </w:r>
      <w:r w:rsidRPr="004B65DA">
        <w:rPr>
          <w:rFonts w:eastAsia="Arial" w:cs="Arial"/>
          <w:bCs/>
          <w:szCs w:val="24"/>
        </w:rPr>
        <w:t>foll</w:t>
      </w:r>
      <w:r w:rsidRPr="004B65DA">
        <w:rPr>
          <w:rFonts w:eastAsia="Arial" w:cs="Arial"/>
          <w:bCs/>
        </w:rPr>
        <w:t>owing noted:</w:t>
      </w:r>
    </w:p>
    <w:p w14:paraId="5A7F98CC" w14:textId="77777777" w:rsidR="005961D4" w:rsidRPr="004B65DA" w:rsidRDefault="005961D4" w:rsidP="005961D4">
      <w:pPr>
        <w:pStyle w:val="ListParagraph"/>
        <w:numPr>
          <w:ilvl w:val="0"/>
          <w:numId w:val="7"/>
        </w:numPr>
        <w:spacing w:after="0" w:line="240" w:lineRule="auto"/>
        <w:ind w:left="426"/>
      </w:pPr>
      <w:r w:rsidRPr="004B65DA">
        <w:rPr>
          <w:rFonts w:eastAsia="Arial" w:cs="Arial"/>
        </w:rPr>
        <w:t>86% of respondents agreed that ‘</w:t>
      </w:r>
      <w:r w:rsidRPr="004B65DA">
        <w:rPr>
          <w:rFonts w:eastAsia="Arial" w:cs="Arial"/>
          <w:i/>
          <w:iCs/>
        </w:rPr>
        <w:t>classmates behave well and show respect’</w:t>
      </w:r>
      <w:r w:rsidRPr="004B65DA">
        <w:rPr>
          <w:rFonts w:eastAsia="Arial" w:cs="Arial"/>
        </w:rPr>
        <w:t xml:space="preserve">. There has been real improvement in the former disparities between ethnic group and rates from many groups have improved across the year, for example bisexual and Muslim learners, those with Autism and </w:t>
      </w:r>
      <w:r>
        <w:rPr>
          <w:rFonts w:eastAsia="Arial" w:cs="Arial"/>
        </w:rPr>
        <w:t xml:space="preserve">those who disclosed </w:t>
      </w:r>
      <w:r w:rsidRPr="004B65DA">
        <w:rPr>
          <w:rFonts w:eastAsia="Arial" w:cs="Arial"/>
        </w:rPr>
        <w:t xml:space="preserve">a mental health condition. </w:t>
      </w:r>
      <w:r>
        <w:rPr>
          <w:rFonts w:eastAsia="Arial" w:cs="Arial"/>
        </w:rPr>
        <w:t>The</w:t>
      </w:r>
      <w:r w:rsidRPr="004B65DA">
        <w:rPr>
          <w:rFonts w:eastAsia="Arial" w:cs="Arial"/>
        </w:rPr>
        <w:t xml:space="preserve"> groups wh</w:t>
      </w:r>
      <w:r>
        <w:rPr>
          <w:rFonts w:eastAsia="Arial" w:cs="Arial"/>
        </w:rPr>
        <w:t>ich</w:t>
      </w:r>
      <w:r w:rsidRPr="004B65DA">
        <w:rPr>
          <w:rFonts w:eastAsia="Arial" w:cs="Arial"/>
        </w:rPr>
        <w:t xml:space="preserve"> record</w:t>
      </w:r>
      <w:r>
        <w:rPr>
          <w:rFonts w:eastAsia="Arial" w:cs="Arial"/>
        </w:rPr>
        <w:t>ed</w:t>
      </w:r>
      <w:r w:rsidRPr="004B65DA">
        <w:rPr>
          <w:rFonts w:eastAsia="Arial" w:cs="Arial"/>
        </w:rPr>
        <w:t xml:space="preserve"> poorer rates are being monitored and follow up actions implemented.</w:t>
      </w:r>
    </w:p>
    <w:p w14:paraId="6C15ACF0" w14:textId="77777777" w:rsidR="005961D4" w:rsidRPr="00557079" w:rsidRDefault="005961D4" w:rsidP="005961D4">
      <w:pPr>
        <w:pStyle w:val="ListParagraph"/>
        <w:spacing w:after="0" w:line="240" w:lineRule="auto"/>
        <w:ind w:left="426"/>
        <w:rPr>
          <w:sz w:val="24"/>
          <w:szCs w:val="24"/>
          <w:highlight w:val="yellow"/>
        </w:rPr>
      </w:pPr>
    </w:p>
    <w:p w14:paraId="16986EE6" w14:textId="77777777" w:rsidR="005961D4" w:rsidRPr="004B65DA" w:rsidRDefault="005961D4" w:rsidP="005961D4">
      <w:pPr>
        <w:pStyle w:val="ListParagraph"/>
        <w:numPr>
          <w:ilvl w:val="0"/>
          <w:numId w:val="7"/>
        </w:numPr>
        <w:spacing w:after="0" w:line="240" w:lineRule="auto"/>
        <w:ind w:left="426"/>
        <w:rPr>
          <w:szCs w:val="24"/>
        </w:rPr>
      </w:pPr>
      <w:r w:rsidRPr="004B65DA">
        <w:rPr>
          <w:rFonts w:eastAsia="Arial" w:cs="Arial"/>
          <w:szCs w:val="24"/>
        </w:rPr>
        <w:t>92% of respondents agreed that they ‘</w:t>
      </w:r>
      <w:r w:rsidRPr="004B65DA">
        <w:rPr>
          <w:rFonts w:eastAsia="Arial" w:cs="Arial"/>
          <w:i/>
          <w:iCs/>
          <w:szCs w:val="24"/>
        </w:rPr>
        <w:t>feel safe at college</w:t>
      </w:r>
      <w:r w:rsidRPr="004B65DA">
        <w:rPr>
          <w:rFonts w:eastAsia="Arial" w:cs="Arial"/>
          <w:szCs w:val="24"/>
        </w:rPr>
        <w:t>’ recording rates that are above national benchmark. There has been a reduction in disparities between groups with a disability. The groups which recorded lower rates for this question, for example those with a hearing impairment, have been noted and work continues to create safe, respectful environments in which there is a zero tolerance of bullying and harassment</w:t>
      </w:r>
      <w:r>
        <w:rPr>
          <w:rFonts w:eastAsia="Arial" w:cs="Arial"/>
          <w:szCs w:val="24"/>
        </w:rPr>
        <w:t>.</w:t>
      </w:r>
    </w:p>
    <w:p w14:paraId="70E31CD5" w14:textId="77777777" w:rsidR="005961D4" w:rsidRPr="00557079" w:rsidRDefault="005961D4" w:rsidP="005961D4">
      <w:pPr>
        <w:pStyle w:val="ListParagraph"/>
        <w:rPr>
          <w:sz w:val="24"/>
          <w:szCs w:val="24"/>
          <w:highlight w:val="yellow"/>
        </w:rPr>
      </w:pPr>
    </w:p>
    <w:p w14:paraId="53D608D2" w14:textId="77777777" w:rsidR="005961D4" w:rsidRPr="004B65DA" w:rsidRDefault="005961D4" w:rsidP="005961D4">
      <w:pPr>
        <w:pStyle w:val="ListParagraph"/>
        <w:numPr>
          <w:ilvl w:val="0"/>
          <w:numId w:val="7"/>
        </w:numPr>
        <w:spacing w:after="0" w:line="240" w:lineRule="auto"/>
        <w:ind w:left="426"/>
        <w:rPr>
          <w:szCs w:val="24"/>
        </w:rPr>
      </w:pPr>
      <w:r w:rsidRPr="004B65DA">
        <w:rPr>
          <w:rFonts w:eastAsia="Arial" w:cs="Arial"/>
          <w:szCs w:val="24"/>
        </w:rPr>
        <w:t>90% of respondents agreed that ‘</w:t>
      </w:r>
      <w:r w:rsidRPr="004B65DA">
        <w:rPr>
          <w:rFonts w:eastAsia="Arial" w:cs="Arial"/>
          <w:i/>
          <w:iCs/>
          <w:szCs w:val="24"/>
        </w:rPr>
        <w:t>teachers use a variety of teaching and learning methods</w:t>
      </w:r>
      <w:r w:rsidRPr="004B65DA">
        <w:rPr>
          <w:rFonts w:eastAsia="Arial" w:cs="Arial"/>
          <w:szCs w:val="24"/>
        </w:rPr>
        <w:t>’, +3 points above external benchmark. Extensive work continues to ensure teaching staff support, stretch and challenge all learners according to their needs, interests and aspirations.</w:t>
      </w:r>
    </w:p>
    <w:p w14:paraId="551D3A47" w14:textId="77777777" w:rsidR="005961D4" w:rsidRPr="00557079" w:rsidRDefault="005961D4" w:rsidP="005961D4">
      <w:pPr>
        <w:pStyle w:val="ListParagraph"/>
        <w:rPr>
          <w:sz w:val="24"/>
          <w:szCs w:val="24"/>
          <w:highlight w:val="yellow"/>
        </w:rPr>
      </w:pPr>
    </w:p>
    <w:p w14:paraId="5D519566" w14:textId="77777777" w:rsidR="005961D4" w:rsidRPr="004B65DA" w:rsidRDefault="005961D4" w:rsidP="005961D4">
      <w:pPr>
        <w:pStyle w:val="ListParagraph"/>
        <w:numPr>
          <w:ilvl w:val="0"/>
          <w:numId w:val="7"/>
        </w:numPr>
        <w:spacing w:after="0" w:line="240" w:lineRule="auto"/>
        <w:ind w:left="426"/>
      </w:pPr>
      <w:r w:rsidRPr="004B65DA">
        <w:rPr>
          <w:rFonts w:eastAsia="Arial" w:cs="Arial"/>
        </w:rPr>
        <w:t>86% of respondents agreed that they ‘</w:t>
      </w:r>
      <w:r w:rsidRPr="004B65DA">
        <w:rPr>
          <w:rFonts w:eastAsia="Arial" w:cs="Arial"/>
          <w:i/>
          <w:iCs/>
        </w:rPr>
        <w:t>would recommend this College to a friend’</w:t>
      </w:r>
      <w:r w:rsidRPr="004B65DA">
        <w:rPr>
          <w:rFonts w:eastAsia="Arial" w:cs="Arial"/>
        </w:rPr>
        <w:t xml:space="preserve">. </w:t>
      </w:r>
      <w:r w:rsidRPr="004B65DA">
        <w:rPr>
          <w:rStyle w:val="normaltextrun1"/>
        </w:rPr>
        <w:t>Positively rates for those who have a disability (233 respondents) are +3 points above the overall college scor</w:t>
      </w:r>
      <w:r>
        <w:rPr>
          <w:rStyle w:val="normaltextrun1"/>
        </w:rPr>
        <w:t xml:space="preserve">e for this question. </w:t>
      </w:r>
      <w:r w:rsidRPr="004B65DA">
        <w:rPr>
          <w:rFonts w:eastAsia="Arial" w:cs="Arial"/>
        </w:rPr>
        <w:t>Groups falling below benchmarks, most significantly female and 16-18</w:t>
      </w:r>
      <w:r>
        <w:rPr>
          <w:rFonts w:eastAsia="Arial" w:cs="Arial"/>
        </w:rPr>
        <w:t xml:space="preserve"> year old</w:t>
      </w:r>
      <w:r w:rsidRPr="004B65DA">
        <w:rPr>
          <w:rFonts w:eastAsia="Arial" w:cs="Arial"/>
        </w:rPr>
        <w:t xml:space="preserve"> students compared to male and older peers respectively will continue to be monitored in light of the substantial work around quality at College in </w:t>
      </w:r>
      <w:r>
        <w:rPr>
          <w:rFonts w:eastAsia="Arial" w:cs="Arial"/>
        </w:rPr>
        <w:t>18/19</w:t>
      </w:r>
      <w:r w:rsidRPr="004B65DA">
        <w:rPr>
          <w:rFonts w:eastAsia="Arial" w:cs="Arial"/>
        </w:rPr>
        <w:t xml:space="preserve">. </w:t>
      </w:r>
    </w:p>
    <w:p w14:paraId="1DDD6191" w14:textId="77777777" w:rsidR="005961D4" w:rsidRPr="004B65DA" w:rsidRDefault="005961D4" w:rsidP="005961D4">
      <w:pPr>
        <w:pStyle w:val="ListParagraph"/>
      </w:pPr>
    </w:p>
    <w:p w14:paraId="50F4C6A6" w14:textId="77777777" w:rsidR="005961D4" w:rsidRPr="00F32440" w:rsidRDefault="005961D4" w:rsidP="005961D4">
      <w:pPr>
        <w:rPr>
          <w:u w:val="single"/>
        </w:rPr>
      </w:pPr>
      <w:r w:rsidRPr="00F32440">
        <w:rPr>
          <w:u w:val="single"/>
        </w:rPr>
        <w:t>Complaints</w:t>
      </w:r>
    </w:p>
    <w:p w14:paraId="5975B960" w14:textId="77777777" w:rsidR="005961D4" w:rsidRDefault="005961D4" w:rsidP="005961D4">
      <w:r>
        <w:t>90 formally recorded complaints from students or other stakeholders were recorded in 18/19, with 27 fully substantiated (30%). This reflects a further reduction in the number of formal complaints from 17/18 (105) and 16/17 (167)</w:t>
      </w:r>
      <w:r w:rsidRPr="00C36387">
        <w:t>. 10 compl</w:t>
      </w:r>
      <w:r>
        <w:t>aints were D&amp;I related. Of these 1 was fully substantiated and 1 was partially substantiated and both were disability related. The reduction in substantiated complaints refle</w:t>
      </w:r>
      <w:r w:rsidRPr="00C36387">
        <w:t xml:space="preserve">cts ongoing work to </w:t>
      </w:r>
      <w:r>
        <w:t>improve service delivery across BMet</w:t>
      </w:r>
      <w:r w:rsidRPr="00C36387">
        <w:t>.</w:t>
      </w:r>
      <w:r>
        <w:t xml:space="preserve">  </w:t>
      </w:r>
    </w:p>
    <w:p w14:paraId="1455875F" w14:textId="77777777" w:rsidR="005961D4" w:rsidRDefault="005961D4" w:rsidP="005961D4">
      <w:r>
        <w:t xml:space="preserve">Complaints are analysed by ethnicity, gender and age of the subject of the complaints (either the complainant or the person someone is making the complaint for) as well as the nature of the </w:t>
      </w:r>
      <w:r>
        <w:lastRenderedPageBreak/>
        <w:t>complaint. Of all complaints in 18/19 where gender of the complainant was known more were female (29) compared with male (21).</w:t>
      </w:r>
    </w:p>
    <w:p w14:paraId="303705C7" w14:textId="77777777" w:rsidR="005961D4" w:rsidRDefault="005961D4" w:rsidP="005961D4">
      <w:r>
        <w:t xml:space="preserve">Where ethnicity was known 25% of complainants were White British/English/Welsh and 27% were from BME, black and minority groups (47% not known).  8% of complainants declared a disability. The most common type of complaints were categorised as curriculum/course and enrolment issues. </w:t>
      </w:r>
    </w:p>
    <w:p w14:paraId="49E57AF5" w14:textId="77777777" w:rsidR="005961D4" w:rsidRPr="006866CC" w:rsidRDefault="005961D4" w:rsidP="005961D4">
      <w:pPr>
        <w:rPr>
          <w:u w:val="single"/>
        </w:rPr>
      </w:pPr>
      <w:r w:rsidRPr="006866CC">
        <w:rPr>
          <w:u w:val="single"/>
        </w:rPr>
        <w:t>Students accessing pastoral support</w:t>
      </w:r>
    </w:p>
    <w:p w14:paraId="03AAF6C7" w14:textId="77777777" w:rsidR="005961D4" w:rsidRDefault="005961D4" w:rsidP="005961D4">
      <w:r>
        <w:t>In 2018/2019 493 students accessed BMet’s counselling or mentoring services.  This reflects a drop in the number engaged in 17/18 (546) although remains higher than 16/17 numbers of 387:</w:t>
      </w:r>
    </w:p>
    <w:p w14:paraId="50C9E7BD" w14:textId="77777777" w:rsidR="005961D4" w:rsidRDefault="005961D4" w:rsidP="005961D4">
      <w:pPr>
        <w:pStyle w:val="ListParagraph"/>
        <w:numPr>
          <w:ilvl w:val="0"/>
          <w:numId w:val="31"/>
        </w:numPr>
      </w:pPr>
      <w:r>
        <w:t xml:space="preserve">Engagement was broadly aligned with the general student profile in that 51% of students were from a BME group, 42% from White British group, with 7% not known.   The majority of ethnic groups were represented with Pakistani and White British students slightly overrepresented with Black African students (9.6% of overall student community) underrepresented in terms of accessing pastoral support (3.7%). Achievement rates for this group were also lagging. </w:t>
      </w:r>
    </w:p>
    <w:p w14:paraId="6CCC2762" w14:textId="77777777" w:rsidR="005961D4" w:rsidRDefault="005961D4" w:rsidP="005961D4">
      <w:pPr>
        <w:pStyle w:val="ListParagraph"/>
        <w:numPr>
          <w:ilvl w:val="0"/>
          <w:numId w:val="31"/>
        </w:numPr>
      </w:pPr>
      <w:r>
        <w:t>In an increase from previous years 71% of students accessing pastoral support were female (351). The only group where more males than females engage were ‘Other Asian’.  African men were significantly under-represented with only 3 of the 18 African students being male.</w:t>
      </w:r>
    </w:p>
    <w:p w14:paraId="6F0FBFC1" w14:textId="77777777" w:rsidR="005961D4" w:rsidRDefault="005961D4" w:rsidP="005961D4">
      <w:pPr>
        <w:pStyle w:val="ListParagraph"/>
        <w:numPr>
          <w:ilvl w:val="0"/>
          <w:numId w:val="31"/>
        </w:numPr>
      </w:pPr>
      <w:r>
        <w:t>The large majority of students, 79%, accessing counselling or mentoring services in 2018-19 were aged 16-18 (compared with 48% overall college for this age group). The under-representation of the 19+ group requires action.</w:t>
      </w:r>
    </w:p>
    <w:p w14:paraId="4A3C3132" w14:textId="77777777" w:rsidR="005961D4" w:rsidRPr="00D15921" w:rsidRDefault="005961D4" w:rsidP="005961D4">
      <w:pPr>
        <w:pStyle w:val="ListParagraph"/>
        <w:numPr>
          <w:ilvl w:val="0"/>
          <w:numId w:val="31"/>
        </w:numPr>
      </w:pPr>
      <w:r>
        <w:t>7</w:t>
      </w:r>
      <w:r w:rsidRPr="007079E8">
        <w:t xml:space="preserve">% of students who accessed counselling or mentoring disclosed a disability compared to </w:t>
      </w:r>
      <w:r>
        <w:t xml:space="preserve">16% </w:t>
      </w:r>
      <w:r w:rsidRPr="007079E8">
        <w:t>disclosure rate across the whole college</w:t>
      </w:r>
      <w:r>
        <w:t xml:space="preserve">. </w:t>
      </w:r>
      <w:r w:rsidRPr="00D15921">
        <w:t>When accessing these college support services the most com</w:t>
      </w:r>
      <w:r>
        <w:t xml:space="preserve">mon difficulty </w:t>
      </w:r>
      <w:r w:rsidRPr="00D15921">
        <w:t>disclosed was dyslexia (12/493 students)</w:t>
      </w:r>
      <w:r>
        <w:t>.  An additional 143 students (29%) who accessed services were categorised as ‘emotional</w:t>
      </w:r>
      <w:r w:rsidRPr="00D15921">
        <w:t>/behaviour</w:t>
      </w:r>
      <w:r>
        <w:t xml:space="preserve">al’ for their primary support reason.  </w:t>
      </w:r>
      <w:r w:rsidRPr="00D15921">
        <w:t xml:space="preserve">All these students were found across ethnic, gender and age groups. </w:t>
      </w:r>
      <w:r w:rsidRPr="00AA5242">
        <w:rPr>
          <w:i/>
          <w:sz w:val="20"/>
        </w:rPr>
        <w:t xml:space="preserve"> Please note that some students may be accessing external support for example under CAMHS)</w:t>
      </w:r>
    </w:p>
    <w:p w14:paraId="02381C2A" w14:textId="77777777" w:rsidR="005961D4" w:rsidRDefault="005961D4" w:rsidP="005961D4"/>
    <w:p w14:paraId="3D9D384C" w14:textId="77777777" w:rsidR="005961D4" w:rsidRPr="00F53C6D" w:rsidRDefault="005961D4" w:rsidP="005961D4">
      <w:pPr>
        <w:spacing w:after="0" w:line="240" w:lineRule="auto"/>
        <w:rPr>
          <w:rFonts w:eastAsia="Arial" w:cs="Arial"/>
          <w:b/>
          <w:bCs/>
          <w:szCs w:val="24"/>
        </w:rPr>
      </w:pPr>
      <w:r w:rsidRPr="00F53C6D">
        <w:rPr>
          <w:rFonts w:eastAsia="Arial" w:cs="Arial"/>
          <w:b/>
          <w:bCs/>
          <w:szCs w:val="24"/>
        </w:rPr>
        <w:t>Safeguarding</w:t>
      </w:r>
    </w:p>
    <w:p w14:paraId="53858890" w14:textId="77777777" w:rsidR="005961D4" w:rsidRPr="00F95033" w:rsidRDefault="005961D4" w:rsidP="005961D4">
      <w:pPr>
        <w:spacing w:after="0" w:line="240" w:lineRule="auto"/>
        <w:ind w:left="426"/>
        <w:rPr>
          <w:rFonts w:eastAsia="Arial" w:cs="Arial"/>
          <w:szCs w:val="24"/>
          <w:highlight w:val="yellow"/>
        </w:rPr>
      </w:pPr>
    </w:p>
    <w:p w14:paraId="1AE97DBD" w14:textId="64B02A05" w:rsidR="000522B2" w:rsidRDefault="005961D4" w:rsidP="005961D4">
      <w:pPr>
        <w:spacing w:after="0" w:line="240" w:lineRule="auto"/>
        <w:rPr>
          <w:rFonts w:eastAsia="Arial" w:cs="Arial"/>
          <w:szCs w:val="24"/>
          <w:highlight w:val="yellow"/>
        </w:rPr>
      </w:pPr>
      <w:r w:rsidRPr="000522B2">
        <w:rPr>
          <w:rFonts w:eastAsia="Arial" w:cs="Arial"/>
          <w:szCs w:val="24"/>
        </w:rPr>
        <w:t>Referrals are monitored by gender and ethnicity. Asian British Pakista</w:t>
      </w:r>
      <w:r w:rsidR="000522B2">
        <w:rPr>
          <w:rFonts w:eastAsia="Arial" w:cs="Arial"/>
          <w:szCs w:val="24"/>
        </w:rPr>
        <w:t xml:space="preserve">ni, Black Caribbean, Mixed </w:t>
      </w:r>
      <w:proofErr w:type="gramStart"/>
      <w:r w:rsidR="000522B2">
        <w:rPr>
          <w:rFonts w:eastAsia="Arial" w:cs="Arial"/>
          <w:szCs w:val="24"/>
        </w:rPr>
        <w:t>O</w:t>
      </w:r>
      <w:r w:rsidR="000522B2" w:rsidRPr="000522B2">
        <w:rPr>
          <w:rFonts w:eastAsia="Arial" w:cs="Arial"/>
          <w:szCs w:val="24"/>
        </w:rPr>
        <w:t>ther</w:t>
      </w:r>
      <w:proofErr w:type="gramEnd"/>
      <w:r w:rsidR="000522B2" w:rsidRPr="000522B2">
        <w:rPr>
          <w:rFonts w:eastAsia="Arial" w:cs="Arial"/>
          <w:szCs w:val="24"/>
        </w:rPr>
        <w:t xml:space="preserve"> </w:t>
      </w:r>
      <w:r w:rsidRPr="000522B2">
        <w:rPr>
          <w:rFonts w:eastAsia="Arial" w:cs="Arial"/>
          <w:szCs w:val="24"/>
        </w:rPr>
        <w:t>and white females continue to dominate the referrals</w:t>
      </w:r>
      <w:r w:rsidR="000522B2" w:rsidRPr="000522B2">
        <w:rPr>
          <w:rFonts w:eastAsia="Arial" w:cs="Arial"/>
          <w:szCs w:val="24"/>
        </w:rPr>
        <w:t xml:space="preserve"> accounting for 92% of the cohort. Whilst each referral is </w:t>
      </w:r>
      <w:r w:rsidRPr="000522B2">
        <w:rPr>
          <w:rFonts w:eastAsia="Arial" w:cs="Arial"/>
          <w:szCs w:val="24"/>
        </w:rPr>
        <w:t xml:space="preserve">unique, </w:t>
      </w:r>
      <w:r w:rsidR="000522B2" w:rsidRPr="000522B2">
        <w:rPr>
          <w:rFonts w:eastAsia="Arial" w:cs="Arial"/>
          <w:szCs w:val="24"/>
        </w:rPr>
        <w:t xml:space="preserve">themes relate to areas around physiological and emotional needs, acts of neglect, domestic violence, sexual abuse, </w:t>
      </w:r>
      <w:r w:rsidRPr="000522B2">
        <w:rPr>
          <w:rFonts w:eastAsia="Arial" w:cs="Arial"/>
          <w:szCs w:val="24"/>
        </w:rPr>
        <w:t xml:space="preserve">homelessness, </w:t>
      </w:r>
      <w:r w:rsidR="000522B2" w:rsidRPr="000522B2">
        <w:rPr>
          <w:rFonts w:eastAsia="Arial" w:cs="Arial"/>
          <w:szCs w:val="24"/>
        </w:rPr>
        <w:t>poor mental health and breakdown of family situation.</w:t>
      </w:r>
      <w:r w:rsidR="000522B2">
        <w:rPr>
          <w:rFonts w:eastAsia="Arial" w:cs="Arial"/>
          <w:szCs w:val="24"/>
        </w:rPr>
        <w:t xml:space="preserve"> The college works with the local authority to support looked after children who receive a full package of financial support from the college.</w:t>
      </w:r>
    </w:p>
    <w:p w14:paraId="562E7B3D" w14:textId="77777777" w:rsidR="000522B2" w:rsidRDefault="000522B2" w:rsidP="005961D4">
      <w:pPr>
        <w:spacing w:after="0" w:line="240" w:lineRule="auto"/>
        <w:rPr>
          <w:rFonts w:eastAsia="Arial" w:cs="Arial"/>
          <w:szCs w:val="24"/>
          <w:highlight w:val="yellow"/>
        </w:rPr>
      </w:pPr>
    </w:p>
    <w:p w14:paraId="34FD1E45" w14:textId="77777777" w:rsidR="005961D4" w:rsidRPr="00F95033" w:rsidRDefault="005961D4" w:rsidP="005961D4">
      <w:pPr>
        <w:tabs>
          <w:tab w:val="left" w:pos="1245"/>
        </w:tabs>
        <w:rPr>
          <w:sz w:val="20"/>
        </w:rPr>
      </w:pPr>
    </w:p>
    <w:p w14:paraId="7323D682" w14:textId="77777777" w:rsidR="005328ED" w:rsidRDefault="005328ED" w:rsidP="005328ED">
      <w:pPr>
        <w:spacing w:after="0" w:line="240" w:lineRule="auto"/>
        <w:ind w:left="426"/>
        <w:rPr>
          <w:rFonts w:ascii="Arial" w:eastAsia="Arial" w:hAnsi="Arial" w:cs="Arial"/>
          <w:sz w:val="24"/>
          <w:szCs w:val="24"/>
        </w:rPr>
      </w:pPr>
    </w:p>
    <w:p w14:paraId="4B50651C" w14:textId="6E9AE845" w:rsidR="005328ED" w:rsidRPr="006D65BE" w:rsidRDefault="005328ED" w:rsidP="00416356">
      <w:pPr>
        <w:rPr>
          <w:rFonts w:eastAsia="Arial" w:cs="Arial"/>
          <w:b/>
          <w:bCs/>
          <w:szCs w:val="24"/>
        </w:rPr>
      </w:pPr>
      <w:r>
        <w:rPr>
          <w:rFonts w:ascii="Calibri" w:eastAsia="Calibri" w:hAnsi="Calibri" w:cs="Calibri"/>
        </w:rPr>
        <w:br w:type="page"/>
      </w:r>
      <w:r w:rsidR="00416356" w:rsidRPr="006D65BE">
        <w:rPr>
          <w:rFonts w:eastAsia="Calibri" w:cs="Arial"/>
          <w:b/>
          <w:szCs w:val="24"/>
        </w:rPr>
        <w:lastRenderedPageBreak/>
        <w:t>Ap</w:t>
      </w:r>
      <w:r w:rsidRPr="006D65BE">
        <w:rPr>
          <w:rFonts w:eastAsia="Arial" w:cs="Arial"/>
          <w:b/>
          <w:bCs/>
          <w:szCs w:val="24"/>
        </w:rPr>
        <w:t xml:space="preserve">pendix 2 - </w:t>
      </w:r>
      <w:r w:rsidR="006D65BE" w:rsidRPr="006D65BE">
        <w:rPr>
          <w:rFonts w:eastAsia="Arial" w:cs="Arial"/>
          <w:b/>
          <w:bCs/>
          <w:szCs w:val="24"/>
        </w:rPr>
        <w:t>Staff Workforce Profile 2019</w:t>
      </w:r>
    </w:p>
    <w:p w14:paraId="6643B331" w14:textId="604EE083" w:rsidR="005328ED" w:rsidRPr="006D65BE" w:rsidRDefault="005328ED" w:rsidP="005328ED">
      <w:pPr>
        <w:rPr>
          <w:rFonts w:eastAsia="Arial" w:cs="Arial"/>
          <w:szCs w:val="24"/>
        </w:rPr>
      </w:pPr>
      <w:r w:rsidRPr="006D65BE">
        <w:rPr>
          <w:rFonts w:eastAsia="Arial" w:cs="Arial"/>
          <w:szCs w:val="24"/>
        </w:rPr>
        <w:t>BMet currently reports on the protected characteristics of age, gender, ethnicity</w:t>
      </w:r>
      <w:r w:rsidR="00D90F9C">
        <w:rPr>
          <w:rFonts w:eastAsia="Arial" w:cs="Arial"/>
          <w:szCs w:val="24"/>
        </w:rPr>
        <w:t xml:space="preserve">, sexual orientation, religion &amp; belief </w:t>
      </w:r>
      <w:r w:rsidRPr="006D65BE">
        <w:rPr>
          <w:rFonts w:eastAsia="Arial" w:cs="Arial"/>
          <w:szCs w:val="24"/>
        </w:rPr>
        <w:t xml:space="preserve">and disability within its workforce and encourages employees to own their own data. All staff </w:t>
      </w:r>
      <w:proofErr w:type="gramStart"/>
      <w:r w:rsidRPr="006D65BE">
        <w:rPr>
          <w:rFonts w:eastAsia="Arial" w:cs="Arial"/>
          <w:szCs w:val="24"/>
        </w:rPr>
        <w:t>have</w:t>
      </w:r>
      <w:proofErr w:type="gramEnd"/>
      <w:r w:rsidRPr="006D65BE">
        <w:rPr>
          <w:rFonts w:eastAsia="Arial" w:cs="Arial"/>
          <w:szCs w:val="24"/>
        </w:rPr>
        <w:t xml:space="preserve"> access to their own Diversity and Inclusion page within the supporting Cintra Self-Service system.</w:t>
      </w:r>
    </w:p>
    <w:p w14:paraId="4E3E5EB4" w14:textId="2A7CE33E" w:rsidR="005328ED" w:rsidRPr="005C23AD" w:rsidRDefault="005328ED" w:rsidP="005328ED">
      <w:pPr>
        <w:rPr>
          <w:rFonts w:eastAsia="Arial" w:cs="Arial"/>
          <w:szCs w:val="24"/>
        </w:rPr>
      </w:pPr>
      <w:r w:rsidRPr="00D90F9C">
        <w:rPr>
          <w:rFonts w:eastAsia="Arial" w:cs="Arial"/>
          <w:szCs w:val="24"/>
        </w:rPr>
        <w:t xml:space="preserve">The following data was captured on </w:t>
      </w:r>
      <w:r w:rsidR="00D90F9C" w:rsidRPr="00D90F9C">
        <w:rPr>
          <w:rFonts w:eastAsia="Arial" w:cs="Arial"/>
          <w:szCs w:val="24"/>
        </w:rPr>
        <w:t>29</w:t>
      </w:r>
      <w:r w:rsidRPr="00D90F9C">
        <w:rPr>
          <w:rFonts w:eastAsia="Arial" w:cs="Arial"/>
          <w:szCs w:val="24"/>
          <w:vertAlign w:val="superscript"/>
        </w:rPr>
        <w:t>th</w:t>
      </w:r>
      <w:r w:rsidRPr="00D90F9C">
        <w:rPr>
          <w:rFonts w:eastAsia="Arial" w:cs="Arial"/>
          <w:szCs w:val="24"/>
        </w:rPr>
        <w:t xml:space="preserve"> November 201</w:t>
      </w:r>
      <w:r w:rsidR="00D90F9C" w:rsidRPr="00D90F9C">
        <w:rPr>
          <w:rFonts w:eastAsia="Arial" w:cs="Arial"/>
          <w:szCs w:val="24"/>
        </w:rPr>
        <w:t>9</w:t>
      </w:r>
      <w:r w:rsidRPr="00D90F9C">
        <w:rPr>
          <w:rFonts w:eastAsia="Arial" w:cs="Arial"/>
          <w:szCs w:val="24"/>
        </w:rPr>
        <w:t xml:space="preserve"> with </w:t>
      </w:r>
      <w:r w:rsidR="00D90F9C" w:rsidRPr="00D90F9C">
        <w:rPr>
          <w:rFonts w:eastAsia="Arial" w:cs="Arial"/>
          <w:szCs w:val="24"/>
        </w:rPr>
        <w:t>6</w:t>
      </w:r>
      <w:r w:rsidR="00D90F9C">
        <w:rPr>
          <w:rFonts w:eastAsia="Arial" w:cs="Arial"/>
          <w:szCs w:val="24"/>
        </w:rPr>
        <w:t>6</w:t>
      </w:r>
      <w:r w:rsidR="00D90F9C" w:rsidRPr="00D90F9C">
        <w:rPr>
          <w:rFonts w:eastAsia="Arial" w:cs="Arial"/>
          <w:szCs w:val="24"/>
        </w:rPr>
        <w:t>0</w:t>
      </w:r>
      <w:r w:rsidRPr="00D90F9C">
        <w:rPr>
          <w:rFonts w:eastAsia="Arial" w:cs="Arial"/>
          <w:szCs w:val="24"/>
        </w:rPr>
        <w:t xml:space="preserve"> staff included in the data set. </w:t>
      </w:r>
      <w:r w:rsidR="00A64D3A">
        <w:rPr>
          <w:rFonts w:eastAsia="Arial" w:cs="Arial"/>
          <w:szCs w:val="24"/>
        </w:rPr>
        <w:t xml:space="preserve">Non-curriculum </w:t>
      </w:r>
      <w:proofErr w:type="gramStart"/>
      <w:r w:rsidRPr="005C23AD">
        <w:rPr>
          <w:rFonts w:eastAsia="Arial" w:cs="Arial"/>
          <w:szCs w:val="24"/>
        </w:rPr>
        <w:t>staff constitute</w:t>
      </w:r>
      <w:proofErr w:type="gramEnd"/>
      <w:r w:rsidRPr="005C23AD">
        <w:rPr>
          <w:rFonts w:eastAsia="Arial" w:cs="Arial"/>
          <w:szCs w:val="24"/>
        </w:rPr>
        <w:t xml:space="preserve"> </w:t>
      </w:r>
      <w:r w:rsidR="005C23AD" w:rsidRPr="005C23AD">
        <w:rPr>
          <w:rFonts w:eastAsia="Arial" w:cs="Arial"/>
          <w:szCs w:val="24"/>
        </w:rPr>
        <w:t>282</w:t>
      </w:r>
      <w:r w:rsidRPr="005C23AD">
        <w:rPr>
          <w:rFonts w:eastAsia="Arial" w:cs="Arial"/>
          <w:szCs w:val="24"/>
        </w:rPr>
        <w:t xml:space="preserve"> employees, lecturers </w:t>
      </w:r>
      <w:r w:rsidR="005C23AD" w:rsidRPr="005C23AD">
        <w:rPr>
          <w:rFonts w:eastAsia="Arial" w:cs="Arial"/>
          <w:szCs w:val="24"/>
        </w:rPr>
        <w:t>270</w:t>
      </w:r>
      <w:r w:rsidRPr="005C23AD">
        <w:rPr>
          <w:rFonts w:eastAsia="Arial" w:cs="Arial"/>
          <w:szCs w:val="24"/>
        </w:rPr>
        <w:t xml:space="preserve"> employees and managers </w:t>
      </w:r>
      <w:r w:rsidR="005C23AD" w:rsidRPr="005C23AD">
        <w:rPr>
          <w:rFonts w:eastAsia="Arial" w:cs="Arial"/>
          <w:szCs w:val="24"/>
        </w:rPr>
        <w:t>108</w:t>
      </w:r>
      <w:r w:rsidRPr="005C23AD">
        <w:rPr>
          <w:rFonts w:eastAsia="Arial" w:cs="Arial"/>
          <w:szCs w:val="24"/>
        </w:rPr>
        <w:t xml:space="preserve"> employees.</w:t>
      </w:r>
    </w:p>
    <w:p w14:paraId="49C3FB8D" w14:textId="77777777" w:rsidR="005328ED" w:rsidRPr="00A64D3A" w:rsidRDefault="005328ED" w:rsidP="005328ED">
      <w:pPr>
        <w:rPr>
          <w:rFonts w:eastAsia="Arial" w:cs="Arial"/>
          <w:szCs w:val="24"/>
        </w:rPr>
      </w:pPr>
      <w:r w:rsidRPr="00A64D3A">
        <w:rPr>
          <w:rFonts w:eastAsia="Arial" w:cs="Arial"/>
          <w:szCs w:val="24"/>
        </w:rPr>
        <w:t>Disclosure rates were noted as:</w:t>
      </w:r>
    </w:p>
    <w:p w14:paraId="7E963A18" w14:textId="668DFF47" w:rsidR="005328ED" w:rsidRPr="00A64D3A" w:rsidRDefault="00A64D3A" w:rsidP="005328ED">
      <w:pPr>
        <w:pStyle w:val="ListParagraph"/>
        <w:numPr>
          <w:ilvl w:val="0"/>
          <w:numId w:val="10"/>
        </w:numPr>
        <w:rPr>
          <w:szCs w:val="24"/>
        </w:rPr>
      </w:pPr>
      <w:r w:rsidRPr="00A64D3A">
        <w:rPr>
          <w:rFonts w:eastAsia="Arial" w:cs="Arial"/>
          <w:szCs w:val="24"/>
        </w:rPr>
        <w:t>100% disclosed their gender</w:t>
      </w:r>
    </w:p>
    <w:p w14:paraId="7795E809" w14:textId="133E139C" w:rsidR="005328ED" w:rsidRPr="00A64D3A" w:rsidRDefault="007B087F" w:rsidP="005328ED">
      <w:pPr>
        <w:pStyle w:val="ListParagraph"/>
        <w:numPr>
          <w:ilvl w:val="0"/>
          <w:numId w:val="10"/>
        </w:numPr>
        <w:rPr>
          <w:szCs w:val="24"/>
        </w:rPr>
      </w:pPr>
      <w:r>
        <w:rPr>
          <w:rFonts w:eastAsia="Arial" w:cs="Arial"/>
          <w:szCs w:val="24"/>
        </w:rPr>
        <w:t>88</w:t>
      </w:r>
      <w:r w:rsidR="005328ED" w:rsidRPr="00A64D3A">
        <w:rPr>
          <w:rFonts w:eastAsia="Arial" w:cs="Arial"/>
          <w:szCs w:val="24"/>
        </w:rPr>
        <w:t>% disclosed their ethnicity</w:t>
      </w:r>
      <w:r w:rsidR="00A64D3A">
        <w:rPr>
          <w:rFonts w:eastAsia="Arial" w:cs="Arial"/>
          <w:szCs w:val="24"/>
        </w:rPr>
        <w:t xml:space="preserve"> (+1% improvement from 2018)</w:t>
      </w:r>
    </w:p>
    <w:p w14:paraId="4CF3994E" w14:textId="0E5EA511" w:rsidR="005328ED" w:rsidRPr="00A64D3A" w:rsidRDefault="00A64D3A" w:rsidP="005328ED">
      <w:pPr>
        <w:pStyle w:val="ListParagraph"/>
        <w:numPr>
          <w:ilvl w:val="0"/>
          <w:numId w:val="10"/>
        </w:numPr>
        <w:rPr>
          <w:szCs w:val="24"/>
        </w:rPr>
      </w:pPr>
      <w:r w:rsidRPr="00A64D3A">
        <w:rPr>
          <w:rFonts w:eastAsia="Arial" w:cs="Arial"/>
          <w:szCs w:val="24"/>
        </w:rPr>
        <w:t>59</w:t>
      </w:r>
      <w:r w:rsidR="005328ED" w:rsidRPr="00A64D3A">
        <w:rPr>
          <w:rFonts w:eastAsia="Arial" w:cs="Arial"/>
          <w:szCs w:val="24"/>
        </w:rPr>
        <w:t>% disclosed sexual orientation</w:t>
      </w:r>
      <w:r w:rsidRPr="00A64D3A">
        <w:rPr>
          <w:rFonts w:eastAsia="Arial" w:cs="Arial"/>
          <w:szCs w:val="24"/>
        </w:rPr>
        <w:t xml:space="preserve"> (+12% improvement from 2018)</w:t>
      </w:r>
    </w:p>
    <w:p w14:paraId="384D1EBA" w14:textId="60279A2A" w:rsidR="005328ED" w:rsidRPr="00A64D3A" w:rsidRDefault="00A64D3A" w:rsidP="005328ED">
      <w:pPr>
        <w:pStyle w:val="ListParagraph"/>
        <w:numPr>
          <w:ilvl w:val="0"/>
          <w:numId w:val="10"/>
        </w:numPr>
        <w:rPr>
          <w:szCs w:val="24"/>
        </w:rPr>
      </w:pPr>
      <w:r w:rsidRPr="00A64D3A">
        <w:rPr>
          <w:rFonts w:eastAsia="Arial" w:cs="Arial"/>
          <w:szCs w:val="24"/>
        </w:rPr>
        <w:t xml:space="preserve">62 </w:t>
      </w:r>
      <w:r w:rsidR="005328ED" w:rsidRPr="00A64D3A">
        <w:rPr>
          <w:rFonts w:eastAsia="Arial" w:cs="Arial"/>
          <w:szCs w:val="24"/>
        </w:rPr>
        <w:t>% disclosed religion or belief</w:t>
      </w:r>
      <w:r w:rsidRPr="00A64D3A">
        <w:rPr>
          <w:rFonts w:eastAsia="Arial" w:cs="Arial"/>
          <w:szCs w:val="24"/>
        </w:rPr>
        <w:t xml:space="preserve"> (+13% improvement from 2018)</w:t>
      </w:r>
    </w:p>
    <w:p w14:paraId="725FF016" w14:textId="4F83088F" w:rsidR="00A64D3A" w:rsidRPr="00A64D3A" w:rsidRDefault="00A64D3A" w:rsidP="005328ED">
      <w:pPr>
        <w:pStyle w:val="ListParagraph"/>
        <w:numPr>
          <w:ilvl w:val="0"/>
          <w:numId w:val="10"/>
        </w:numPr>
        <w:rPr>
          <w:rFonts w:ascii="Arial" w:eastAsia="Arial" w:hAnsi="Arial" w:cs="Arial"/>
          <w:b/>
          <w:bCs/>
          <w:sz w:val="24"/>
          <w:szCs w:val="24"/>
          <w:u w:val="single"/>
        </w:rPr>
      </w:pPr>
      <w:r w:rsidRPr="002B6303">
        <w:rPr>
          <w:rFonts w:eastAsia="Arial" w:cs="Arial"/>
          <w:szCs w:val="24"/>
        </w:rPr>
        <w:t>23% disclosed whether they have or do not have a disability. Changes in the categories in</w:t>
      </w:r>
      <w:r w:rsidRPr="00A64D3A">
        <w:rPr>
          <w:rFonts w:eastAsia="Arial" w:cs="Arial"/>
          <w:szCs w:val="24"/>
        </w:rPr>
        <w:t xml:space="preserve"> 2019 have meant that </w:t>
      </w:r>
      <w:proofErr w:type="gramStart"/>
      <w:r w:rsidRPr="00A64D3A">
        <w:rPr>
          <w:rFonts w:eastAsia="Arial" w:cs="Arial"/>
          <w:szCs w:val="24"/>
        </w:rPr>
        <w:t>staff have</w:t>
      </w:r>
      <w:proofErr w:type="gramEnd"/>
      <w:r w:rsidRPr="00A64D3A">
        <w:rPr>
          <w:rFonts w:eastAsia="Arial" w:cs="Arial"/>
          <w:szCs w:val="24"/>
        </w:rPr>
        <w:t xml:space="preserve"> actively needed to update this section and there is a large number of unknowns</w:t>
      </w:r>
      <w:r w:rsidR="007B087F">
        <w:rPr>
          <w:rFonts w:eastAsia="Arial" w:cs="Arial"/>
          <w:szCs w:val="24"/>
        </w:rPr>
        <w:t>.</w:t>
      </w:r>
    </w:p>
    <w:p w14:paraId="01A093CD" w14:textId="77777777" w:rsidR="005328ED" w:rsidRPr="0008319C" w:rsidRDefault="005328ED" w:rsidP="005328ED">
      <w:pPr>
        <w:rPr>
          <w:rFonts w:eastAsia="Arial" w:cs="Arial"/>
          <w:b/>
          <w:bCs/>
          <w:szCs w:val="24"/>
          <w:u w:val="single"/>
        </w:rPr>
      </w:pPr>
      <w:r w:rsidRPr="0008319C">
        <w:rPr>
          <w:rFonts w:eastAsia="Arial" w:cs="Arial"/>
          <w:b/>
          <w:bCs/>
          <w:szCs w:val="24"/>
          <w:u w:val="single"/>
        </w:rPr>
        <w:t>Gender</w:t>
      </w:r>
    </w:p>
    <w:p w14:paraId="6A571E43" w14:textId="11AE1010" w:rsidR="005328ED" w:rsidRPr="009F3093" w:rsidRDefault="005328ED" w:rsidP="009F3093">
      <w:pPr>
        <w:rPr>
          <w:rFonts w:eastAsia="Arial" w:cs="Arial"/>
          <w:szCs w:val="24"/>
        </w:rPr>
      </w:pPr>
      <w:r w:rsidRPr="0008319C">
        <w:rPr>
          <w:rFonts w:eastAsia="Arial" w:cs="Arial"/>
          <w:szCs w:val="24"/>
        </w:rPr>
        <w:t xml:space="preserve">Females make up </w:t>
      </w:r>
      <w:r w:rsidR="0008319C" w:rsidRPr="0008319C">
        <w:rPr>
          <w:rFonts w:eastAsia="Arial" w:cs="Arial"/>
          <w:szCs w:val="24"/>
        </w:rPr>
        <w:t>6</w:t>
      </w:r>
      <w:r w:rsidR="00202A7C">
        <w:rPr>
          <w:rFonts w:eastAsia="Arial" w:cs="Arial"/>
          <w:szCs w:val="24"/>
        </w:rPr>
        <w:t>0.8</w:t>
      </w:r>
      <w:r w:rsidRPr="0008319C">
        <w:rPr>
          <w:rFonts w:eastAsia="Arial" w:cs="Arial"/>
          <w:szCs w:val="24"/>
        </w:rPr>
        <w:t>% of employees which is consistent with the previous two years.</w:t>
      </w:r>
      <w:r w:rsidR="00917545">
        <w:rPr>
          <w:rFonts w:eastAsia="Arial" w:cs="Arial"/>
          <w:szCs w:val="24"/>
        </w:rPr>
        <w:t xml:space="preserve"> </w:t>
      </w:r>
      <w:r w:rsidRPr="009F3093">
        <w:rPr>
          <w:rFonts w:eastAsia="Arial" w:cs="Arial"/>
          <w:szCs w:val="24"/>
        </w:rPr>
        <w:t>The proportion</w:t>
      </w:r>
      <w:r w:rsidR="009F3093" w:rsidRPr="009F3093">
        <w:rPr>
          <w:rFonts w:eastAsia="Arial" w:cs="Arial"/>
          <w:szCs w:val="24"/>
        </w:rPr>
        <w:t xml:space="preserve"> </w:t>
      </w:r>
      <w:r w:rsidRPr="009F3093">
        <w:rPr>
          <w:rFonts w:eastAsia="Arial" w:cs="Arial"/>
          <w:szCs w:val="24"/>
        </w:rPr>
        <w:t xml:space="preserve">of female staff is highest amongst </w:t>
      </w:r>
      <w:r w:rsidR="009F3093" w:rsidRPr="009F3093">
        <w:rPr>
          <w:rFonts w:eastAsia="Arial" w:cs="Arial"/>
          <w:szCs w:val="24"/>
        </w:rPr>
        <w:t>non-curriculum</w:t>
      </w:r>
      <w:r w:rsidRPr="009F3093">
        <w:rPr>
          <w:rFonts w:eastAsia="Arial" w:cs="Arial"/>
          <w:szCs w:val="24"/>
        </w:rPr>
        <w:t xml:space="preserve"> staff</w:t>
      </w:r>
      <w:r w:rsidR="009F3093">
        <w:rPr>
          <w:rFonts w:eastAsia="Arial" w:cs="Arial"/>
          <w:szCs w:val="24"/>
        </w:rPr>
        <w:t xml:space="preserve"> although 2019 sees a more even distribution across job types for women</w:t>
      </w:r>
      <w:r w:rsidRPr="009F3093">
        <w:rPr>
          <w:rFonts w:eastAsia="Arial" w:cs="Arial"/>
          <w:szCs w:val="24"/>
        </w:rPr>
        <w:t xml:space="preserve">.  See </w:t>
      </w:r>
      <w:r w:rsidRPr="009F3093">
        <w:rPr>
          <w:rFonts w:eastAsia="Arial" w:cs="Arial"/>
          <w:i/>
          <w:szCs w:val="24"/>
        </w:rPr>
        <w:t>Table 1.</w:t>
      </w:r>
    </w:p>
    <w:p w14:paraId="2B30DCBA" w14:textId="08AADD0B" w:rsidR="005328ED" w:rsidRPr="009F3093" w:rsidRDefault="005328ED" w:rsidP="00917545">
      <w:pPr>
        <w:spacing w:after="0" w:line="240" w:lineRule="auto"/>
        <w:rPr>
          <w:rFonts w:eastAsia="Arial" w:cs="Arial"/>
          <w:bCs/>
          <w:i/>
          <w:iCs/>
        </w:rPr>
      </w:pPr>
      <w:r w:rsidRPr="009F3093">
        <w:rPr>
          <w:rFonts w:eastAsia="Arial" w:cs="Arial"/>
          <w:bCs/>
          <w:i/>
          <w:iCs/>
        </w:rPr>
        <w:t>Table 1 – Percentage of staff by gender and job family</w:t>
      </w:r>
      <w:r w:rsidR="0008319C" w:rsidRPr="009F3093">
        <w:rPr>
          <w:rFonts w:eastAsia="Arial" w:cs="Arial"/>
          <w:bCs/>
          <w:i/>
          <w:iCs/>
        </w:rPr>
        <w:t xml:space="preserve"> over 3 years</w:t>
      </w:r>
    </w:p>
    <w:tbl>
      <w:tblPr>
        <w:tblStyle w:val="TableGrid"/>
        <w:tblW w:w="8931" w:type="dxa"/>
        <w:tblLayout w:type="fixed"/>
        <w:tblLook w:val="04A0" w:firstRow="1" w:lastRow="0" w:firstColumn="1" w:lastColumn="0" w:noHBand="0" w:noVBand="1"/>
      </w:tblPr>
      <w:tblGrid>
        <w:gridCol w:w="990"/>
        <w:gridCol w:w="993"/>
        <w:gridCol w:w="992"/>
        <w:gridCol w:w="850"/>
        <w:gridCol w:w="851"/>
        <w:gridCol w:w="851"/>
        <w:gridCol w:w="851"/>
        <w:gridCol w:w="851"/>
        <w:gridCol w:w="851"/>
        <w:gridCol w:w="851"/>
      </w:tblGrid>
      <w:tr w:rsidR="00482DA2" w:rsidRPr="00482DA2" w14:paraId="0B093EDF" w14:textId="5173D884" w:rsidTr="00967C68">
        <w:tc>
          <w:tcPr>
            <w:tcW w:w="990" w:type="dxa"/>
            <w:vMerge w:val="restart"/>
          </w:tcPr>
          <w:p w14:paraId="41BB9893" w14:textId="77777777" w:rsidR="00482DA2" w:rsidRPr="00482DA2" w:rsidRDefault="00482DA2" w:rsidP="005328ED"/>
        </w:tc>
        <w:tc>
          <w:tcPr>
            <w:tcW w:w="2835" w:type="dxa"/>
            <w:gridSpan w:val="3"/>
            <w:tcBorders>
              <w:bottom w:val="single" w:sz="4" w:space="0" w:color="auto"/>
            </w:tcBorders>
          </w:tcPr>
          <w:p w14:paraId="62E6A368" w14:textId="7B7592B0" w:rsidR="00482DA2" w:rsidRPr="00482DA2" w:rsidRDefault="00482DA2" w:rsidP="005328ED">
            <w:pPr>
              <w:jc w:val="center"/>
              <w:rPr>
                <w:rFonts w:eastAsia="Arial" w:cs="Arial"/>
                <w:b/>
              </w:rPr>
            </w:pPr>
            <w:r>
              <w:rPr>
                <w:rFonts w:eastAsia="Arial" w:cs="Arial"/>
                <w:b/>
              </w:rPr>
              <w:t>Manager</w:t>
            </w:r>
          </w:p>
        </w:tc>
        <w:tc>
          <w:tcPr>
            <w:tcW w:w="2553" w:type="dxa"/>
            <w:gridSpan w:val="3"/>
            <w:tcBorders>
              <w:bottom w:val="single" w:sz="4" w:space="0" w:color="auto"/>
            </w:tcBorders>
          </w:tcPr>
          <w:p w14:paraId="56AAAFFB" w14:textId="4C797B83" w:rsidR="00482DA2" w:rsidRPr="00482DA2" w:rsidRDefault="00482DA2" w:rsidP="005328ED">
            <w:pPr>
              <w:jc w:val="center"/>
              <w:rPr>
                <w:rFonts w:eastAsia="Arial" w:cs="Arial"/>
                <w:b/>
              </w:rPr>
            </w:pPr>
            <w:r>
              <w:rPr>
                <w:rFonts w:eastAsia="Arial" w:cs="Arial"/>
                <w:b/>
              </w:rPr>
              <w:t>Lecturer</w:t>
            </w:r>
          </w:p>
        </w:tc>
        <w:tc>
          <w:tcPr>
            <w:tcW w:w="2553" w:type="dxa"/>
            <w:gridSpan w:val="3"/>
            <w:tcBorders>
              <w:bottom w:val="single" w:sz="4" w:space="0" w:color="auto"/>
            </w:tcBorders>
          </w:tcPr>
          <w:p w14:paraId="64462E8C" w14:textId="491084F5" w:rsidR="00482DA2" w:rsidRPr="00482DA2" w:rsidRDefault="00482DA2" w:rsidP="005328ED">
            <w:pPr>
              <w:jc w:val="center"/>
              <w:rPr>
                <w:rFonts w:eastAsia="Arial" w:cs="Arial"/>
                <w:b/>
              </w:rPr>
            </w:pPr>
            <w:r w:rsidRPr="00482DA2">
              <w:rPr>
                <w:rFonts w:eastAsia="Arial" w:cs="Arial"/>
                <w:b/>
              </w:rPr>
              <w:t>Non-Curriculum</w:t>
            </w:r>
          </w:p>
        </w:tc>
      </w:tr>
      <w:tr w:rsidR="00482DA2" w:rsidRPr="00482DA2" w14:paraId="3D93361D" w14:textId="73748E98" w:rsidTr="00967C68">
        <w:tc>
          <w:tcPr>
            <w:tcW w:w="990" w:type="dxa"/>
            <w:vMerge/>
          </w:tcPr>
          <w:p w14:paraId="5C850E6B" w14:textId="77777777" w:rsidR="00482DA2" w:rsidRPr="00482DA2" w:rsidRDefault="00482DA2" w:rsidP="005328ED"/>
        </w:tc>
        <w:tc>
          <w:tcPr>
            <w:tcW w:w="993" w:type="dxa"/>
            <w:shd w:val="clear" w:color="auto" w:fill="EEECE1" w:themeFill="background2"/>
          </w:tcPr>
          <w:p w14:paraId="11A6BCC8" w14:textId="77777777" w:rsidR="00482DA2" w:rsidRPr="00202A7C" w:rsidRDefault="00482DA2" w:rsidP="005328ED">
            <w:pPr>
              <w:jc w:val="center"/>
              <w:rPr>
                <w:rFonts w:eastAsia="Arial" w:cs="Arial"/>
                <w:color w:val="808080" w:themeColor="background1" w:themeShade="80"/>
              </w:rPr>
            </w:pPr>
            <w:r w:rsidRPr="00202A7C">
              <w:rPr>
                <w:rFonts w:eastAsia="Arial" w:cs="Arial"/>
                <w:color w:val="808080" w:themeColor="background1" w:themeShade="80"/>
              </w:rPr>
              <w:t>2017</w:t>
            </w:r>
          </w:p>
        </w:tc>
        <w:tc>
          <w:tcPr>
            <w:tcW w:w="992" w:type="dxa"/>
            <w:shd w:val="clear" w:color="auto" w:fill="EEECE1" w:themeFill="background2"/>
          </w:tcPr>
          <w:p w14:paraId="44A4FFC6" w14:textId="77777777" w:rsidR="00482DA2" w:rsidRPr="00202A7C" w:rsidRDefault="00482DA2" w:rsidP="005328ED">
            <w:pPr>
              <w:jc w:val="center"/>
              <w:rPr>
                <w:rFonts w:eastAsia="Arial" w:cs="Arial"/>
                <w:color w:val="808080" w:themeColor="background1" w:themeShade="80"/>
              </w:rPr>
            </w:pPr>
            <w:r w:rsidRPr="00202A7C">
              <w:rPr>
                <w:rFonts w:eastAsia="Arial" w:cs="Arial"/>
                <w:color w:val="808080" w:themeColor="background1" w:themeShade="80"/>
              </w:rPr>
              <w:t>2018</w:t>
            </w:r>
          </w:p>
        </w:tc>
        <w:tc>
          <w:tcPr>
            <w:tcW w:w="850" w:type="dxa"/>
            <w:shd w:val="clear" w:color="auto" w:fill="EEECE1" w:themeFill="background2"/>
          </w:tcPr>
          <w:p w14:paraId="5694E5B3" w14:textId="2E45A608" w:rsidR="00482DA2" w:rsidRPr="00482DA2" w:rsidRDefault="00482DA2" w:rsidP="005328ED">
            <w:pPr>
              <w:jc w:val="center"/>
              <w:rPr>
                <w:rFonts w:eastAsia="Arial" w:cs="Arial"/>
                <w:b/>
              </w:rPr>
            </w:pPr>
            <w:r w:rsidRPr="00482DA2">
              <w:rPr>
                <w:rFonts w:eastAsia="Arial" w:cs="Arial"/>
                <w:b/>
              </w:rPr>
              <w:t>2019</w:t>
            </w:r>
          </w:p>
        </w:tc>
        <w:tc>
          <w:tcPr>
            <w:tcW w:w="851" w:type="dxa"/>
            <w:shd w:val="clear" w:color="auto" w:fill="EEECE1" w:themeFill="background2"/>
          </w:tcPr>
          <w:p w14:paraId="41F8AA6B" w14:textId="77777777" w:rsidR="00482DA2" w:rsidRPr="00202A7C" w:rsidRDefault="00482DA2" w:rsidP="005328ED">
            <w:pPr>
              <w:jc w:val="center"/>
              <w:rPr>
                <w:rFonts w:eastAsia="Arial" w:cs="Arial"/>
                <w:color w:val="808080" w:themeColor="background1" w:themeShade="80"/>
              </w:rPr>
            </w:pPr>
            <w:r w:rsidRPr="00202A7C">
              <w:rPr>
                <w:rFonts w:eastAsia="Arial" w:cs="Arial"/>
                <w:color w:val="808080" w:themeColor="background1" w:themeShade="80"/>
              </w:rPr>
              <w:t>2017</w:t>
            </w:r>
          </w:p>
        </w:tc>
        <w:tc>
          <w:tcPr>
            <w:tcW w:w="851" w:type="dxa"/>
            <w:shd w:val="clear" w:color="auto" w:fill="EEECE1" w:themeFill="background2"/>
          </w:tcPr>
          <w:p w14:paraId="7BAE98F1" w14:textId="77777777" w:rsidR="00482DA2" w:rsidRPr="00202A7C" w:rsidRDefault="00482DA2" w:rsidP="005328ED">
            <w:pPr>
              <w:jc w:val="center"/>
              <w:rPr>
                <w:rFonts w:eastAsia="Arial" w:cs="Arial"/>
                <w:color w:val="808080" w:themeColor="background1" w:themeShade="80"/>
              </w:rPr>
            </w:pPr>
            <w:r w:rsidRPr="00202A7C">
              <w:rPr>
                <w:rFonts w:eastAsia="Arial" w:cs="Arial"/>
                <w:color w:val="808080" w:themeColor="background1" w:themeShade="80"/>
              </w:rPr>
              <w:t>2018</w:t>
            </w:r>
          </w:p>
        </w:tc>
        <w:tc>
          <w:tcPr>
            <w:tcW w:w="851" w:type="dxa"/>
            <w:shd w:val="clear" w:color="auto" w:fill="EEECE1" w:themeFill="background2"/>
          </w:tcPr>
          <w:p w14:paraId="6794CC0B" w14:textId="31BEABC6" w:rsidR="00482DA2" w:rsidRPr="00482DA2" w:rsidRDefault="00482DA2" w:rsidP="005328ED">
            <w:pPr>
              <w:jc w:val="center"/>
              <w:rPr>
                <w:rFonts w:eastAsia="Arial" w:cs="Arial"/>
                <w:b/>
              </w:rPr>
            </w:pPr>
            <w:r w:rsidRPr="00482DA2">
              <w:rPr>
                <w:rFonts w:eastAsia="Arial" w:cs="Arial"/>
                <w:b/>
              </w:rPr>
              <w:t>2019</w:t>
            </w:r>
          </w:p>
        </w:tc>
        <w:tc>
          <w:tcPr>
            <w:tcW w:w="851" w:type="dxa"/>
            <w:shd w:val="clear" w:color="auto" w:fill="EEECE1" w:themeFill="background2"/>
          </w:tcPr>
          <w:p w14:paraId="32294D04" w14:textId="77777777" w:rsidR="00482DA2" w:rsidRPr="00202A7C" w:rsidRDefault="00482DA2" w:rsidP="005328ED">
            <w:pPr>
              <w:jc w:val="center"/>
              <w:rPr>
                <w:rFonts w:eastAsia="Arial" w:cs="Arial"/>
                <w:color w:val="808080" w:themeColor="background1" w:themeShade="80"/>
              </w:rPr>
            </w:pPr>
            <w:r w:rsidRPr="00202A7C">
              <w:rPr>
                <w:rFonts w:eastAsia="Arial" w:cs="Arial"/>
                <w:color w:val="808080" w:themeColor="background1" w:themeShade="80"/>
              </w:rPr>
              <w:t>2017</w:t>
            </w:r>
          </w:p>
        </w:tc>
        <w:tc>
          <w:tcPr>
            <w:tcW w:w="851" w:type="dxa"/>
            <w:shd w:val="clear" w:color="auto" w:fill="EEECE1" w:themeFill="background2"/>
          </w:tcPr>
          <w:p w14:paraId="757C5343" w14:textId="77777777" w:rsidR="00482DA2" w:rsidRPr="00202A7C" w:rsidRDefault="00482DA2" w:rsidP="005328ED">
            <w:pPr>
              <w:jc w:val="center"/>
              <w:rPr>
                <w:rFonts w:eastAsia="Arial" w:cs="Arial"/>
                <w:color w:val="808080" w:themeColor="background1" w:themeShade="80"/>
              </w:rPr>
            </w:pPr>
            <w:r w:rsidRPr="00202A7C">
              <w:rPr>
                <w:rFonts w:eastAsia="Arial" w:cs="Arial"/>
                <w:color w:val="808080" w:themeColor="background1" w:themeShade="80"/>
              </w:rPr>
              <w:t>2018</w:t>
            </w:r>
          </w:p>
        </w:tc>
        <w:tc>
          <w:tcPr>
            <w:tcW w:w="851" w:type="dxa"/>
            <w:shd w:val="clear" w:color="auto" w:fill="EEECE1" w:themeFill="background2"/>
          </w:tcPr>
          <w:p w14:paraId="598F3FF9" w14:textId="2C092F5A" w:rsidR="00482DA2" w:rsidRPr="00202A7C" w:rsidRDefault="00482DA2" w:rsidP="005328ED">
            <w:pPr>
              <w:jc w:val="center"/>
              <w:rPr>
                <w:rFonts w:eastAsia="Arial" w:cs="Arial"/>
                <w:b/>
              </w:rPr>
            </w:pPr>
            <w:r w:rsidRPr="00202A7C">
              <w:rPr>
                <w:rFonts w:eastAsia="Arial" w:cs="Arial"/>
                <w:b/>
              </w:rPr>
              <w:t>2019</w:t>
            </w:r>
          </w:p>
        </w:tc>
      </w:tr>
      <w:tr w:rsidR="00482DA2" w:rsidRPr="00482DA2" w14:paraId="14C73DCC" w14:textId="67961CBB" w:rsidTr="00482DA2">
        <w:tc>
          <w:tcPr>
            <w:tcW w:w="990" w:type="dxa"/>
          </w:tcPr>
          <w:p w14:paraId="538FCB47" w14:textId="77777777" w:rsidR="00482DA2" w:rsidRPr="00482DA2" w:rsidRDefault="00482DA2" w:rsidP="005328ED">
            <w:pPr>
              <w:rPr>
                <w:rFonts w:eastAsia="Arial" w:cs="Arial"/>
                <w:b/>
                <w:bCs/>
              </w:rPr>
            </w:pPr>
            <w:r w:rsidRPr="00482DA2">
              <w:rPr>
                <w:rFonts w:eastAsia="Arial" w:cs="Arial"/>
                <w:b/>
                <w:bCs/>
              </w:rPr>
              <w:t>Female</w:t>
            </w:r>
          </w:p>
        </w:tc>
        <w:tc>
          <w:tcPr>
            <w:tcW w:w="993" w:type="dxa"/>
          </w:tcPr>
          <w:p w14:paraId="2B81E7AF" w14:textId="6D19A295" w:rsidR="00482DA2" w:rsidRPr="00202A7C" w:rsidRDefault="00482DA2" w:rsidP="0008319C">
            <w:pPr>
              <w:spacing w:line="360" w:lineRule="auto"/>
              <w:jc w:val="center"/>
              <w:rPr>
                <w:rFonts w:eastAsia="Arial" w:cs="Arial"/>
                <w:color w:val="808080" w:themeColor="background1" w:themeShade="80"/>
              </w:rPr>
            </w:pPr>
            <w:r w:rsidRPr="00202A7C">
              <w:rPr>
                <w:rFonts w:eastAsia="Arial" w:cs="Arial"/>
                <w:color w:val="808080" w:themeColor="background1" w:themeShade="80"/>
              </w:rPr>
              <w:t>60</w:t>
            </w:r>
            <w:r w:rsidR="008A0B52">
              <w:rPr>
                <w:rFonts w:eastAsia="Arial" w:cs="Arial"/>
                <w:color w:val="808080" w:themeColor="background1" w:themeShade="80"/>
              </w:rPr>
              <w:t>.1</w:t>
            </w:r>
            <w:r w:rsidRPr="00202A7C">
              <w:rPr>
                <w:rFonts w:eastAsia="Arial" w:cs="Arial"/>
                <w:color w:val="808080" w:themeColor="background1" w:themeShade="80"/>
              </w:rPr>
              <w:t>%</w:t>
            </w:r>
          </w:p>
        </w:tc>
        <w:tc>
          <w:tcPr>
            <w:tcW w:w="992" w:type="dxa"/>
          </w:tcPr>
          <w:p w14:paraId="31A1FFB0" w14:textId="135DCB3F" w:rsidR="00482DA2" w:rsidRPr="00202A7C" w:rsidRDefault="00482DA2" w:rsidP="0008319C">
            <w:pPr>
              <w:jc w:val="center"/>
              <w:rPr>
                <w:rFonts w:eastAsia="Arial" w:cs="Arial"/>
                <w:color w:val="808080" w:themeColor="background1" w:themeShade="80"/>
              </w:rPr>
            </w:pPr>
            <w:r w:rsidRPr="00202A7C">
              <w:rPr>
                <w:rFonts w:eastAsia="Arial" w:cs="Arial"/>
                <w:color w:val="808080" w:themeColor="background1" w:themeShade="80"/>
              </w:rPr>
              <w:t>57</w:t>
            </w:r>
            <w:r w:rsidR="008A0B52">
              <w:rPr>
                <w:rFonts w:eastAsia="Arial" w:cs="Arial"/>
                <w:color w:val="808080" w:themeColor="background1" w:themeShade="80"/>
              </w:rPr>
              <w:t>.1</w:t>
            </w:r>
            <w:r w:rsidRPr="00202A7C">
              <w:rPr>
                <w:rFonts w:eastAsia="Arial" w:cs="Arial"/>
                <w:color w:val="808080" w:themeColor="background1" w:themeShade="80"/>
              </w:rPr>
              <w:t>%</w:t>
            </w:r>
          </w:p>
        </w:tc>
        <w:tc>
          <w:tcPr>
            <w:tcW w:w="850" w:type="dxa"/>
          </w:tcPr>
          <w:p w14:paraId="1DC24EB6" w14:textId="7BED3DF0" w:rsidR="00482DA2" w:rsidRPr="00482DA2" w:rsidRDefault="00482DA2" w:rsidP="005328ED">
            <w:pPr>
              <w:jc w:val="center"/>
              <w:rPr>
                <w:rFonts w:eastAsia="Arial" w:cs="Arial"/>
              </w:rPr>
            </w:pPr>
            <w:r w:rsidRPr="00482DA2">
              <w:rPr>
                <w:rFonts w:eastAsia="Arial" w:cs="Arial"/>
              </w:rPr>
              <w:t>59</w:t>
            </w:r>
            <w:r w:rsidR="00687C29">
              <w:rPr>
                <w:rFonts w:eastAsia="Arial" w:cs="Arial"/>
              </w:rPr>
              <w:t>.3</w:t>
            </w:r>
            <w:r w:rsidRPr="00482DA2">
              <w:rPr>
                <w:rFonts w:eastAsia="Arial" w:cs="Arial"/>
              </w:rPr>
              <w:t>%</w:t>
            </w:r>
          </w:p>
        </w:tc>
        <w:tc>
          <w:tcPr>
            <w:tcW w:w="851" w:type="dxa"/>
          </w:tcPr>
          <w:p w14:paraId="1C9C983F" w14:textId="2BA128A8" w:rsidR="00482DA2" w:rsidRPr="00202A7C" w:rsidRDefault="00482DA2" w:rsidP="00482DA2">
            <w:pPr>
              <w:jc w:val="center"/>
              <w:rPr>
                <w:rFonts w:eastAsia="Arial" w:cs="Arial"/>
                <w:color w:val="808080" w:themeColor="background1" w:themeShade="80"/>
              </w:rPr>
            </w:pPr>
            <w:r w:rsidRPr="00202A7C">
              <w:rPr>
                <w:rFonts w:eastAsia="Arial" w:cs="Arial"/>
                <w:color w:val="808080" w:themeColor="background1" w:themeShade="80"/>
              </w:rPr>
              <w:t>53</w:t>
            </w:r>
            <w:r w:rsidR="008A0B52">
              <w:rPr>
                <w:rFonts w:eastAsia="Arial" w:cs="Arial"/>
                <w:color w:val="808080" w:themeColor="background1" w:themeShade="80"/>
              </w:rPr>
              <w:t>.3</w:t>
            </w:r>
            <w:r w:rsidRPr="00202A7C">
              <w:rPr>
                <w:rFonts w:eastAsia="Arial" w:cs="Arial"/>
                <w:color w:val="808080" w:themeColor="background1" w:themeShade="80"/>
              </w:rPr>
              <w:t>%</w:t>
            </w:r>
          </w:p>
        </w:tc>
        <w:tc>
          <w:tcPr>
            <w:tcW w:w="851" w:type="dxa"/>
          </w:tcPr>
          <w:p w14:paraId="3E89571E" w14:textId="747C435E" w:rsidR="00482DA2" w:rsidRPr="00202A7C" w:rsidRDefault="00482DA2" w:rsidP="00482DA2">
            <w:pPr>
              <w:jc w:val="center"/>
              <w:rPr>
                <w:rFonts w:eastAsia="Arial" w:cs="Arial"/>
                <w:color w:val="808080" w:themeColor="background1" w:themeShade="80"/>
              </w:rPr>
            </w:pPr>
            <w:r w:rsidRPr="00202A7C">
              <w:rPr>
                <w:rFonts w:eastAsia="Arial" w:cs="Arial"/>
                <w:color w:val="808080" w:themeColor="background1" w:themeShade="80"/>
              </w:rPr>
              <w:t>56</w:t>
            </w:r>
            <w:r w:rsidR="008A0B52">
              <w:rPr>
                <w:rFonts w:eastAsia="Arial" w:cs="Arial"/>
                <w:color w:val="808080" w:themeColor="background1" w:themeShade="80"/>
              </w:rPr>
              <w:t>.3</w:t>
            </w:r>
            <w:r w:rsidRPr="00202A7C">
              <w:rPr>
                <w:rFonts w:eastAsia="Arial" w:cs="Arial"/>
                <w:color w:val="808080" w:themeColor="background1" w:themeShade="80"/>
              </w:rPr>
              <w:t>%</w:t>
            </w:r>
          </w:p>
        </w:tc>
        <w:tc>
          <w:tcPr>
            <w:tcW w:w="851" w:type="dxa"/>
          </w:tcPr>
          <w:p w14:paraId="7BDA4E75" w14:textId="30729116" w:rsidR="00482DA2" w:rsidRPr="00482DA2" w:rsidRDefault="00482DA2" w:rsidP="005328ED">
            <w:pPr>
              <w:jc w:val="center"/>
              <w:rPr>
                <w:rFonts w:eastAsia="Arial" w:cs="Arial"/>
              </w:rPr>
            </w:pPr>
            <w:r>
              <w:rPr>
                <w:rFonts w:eastAsia="Arial" w:cs="Arial"/>
              </w:rPr>
              <w:t>60</w:t>
            </w:r>
            <w:r w:rsidR="009A637E">
              <w:rPr>
                <w:rFonts w:eastAsia="Arial" w:cs="Arial"/>
              </w:rPr>
              <w:t>.0</w:t>
            </w:r>
            <w:r>
              <w:rPr>
                <w:rFonts w:eastAsia="Arial" w:cs="Arial"/>
              </w:rPr>
              <w:t>%</w:t>
            </w:r>
          </w:p>
        </w:tc>
        <w:tc>
          <w:tcPr>
            <w:tcW w:w="851" w:type="dxa"/>
          </w:tcPr>
          <w:p w14:paraId="6C00C68B" w14:textId="39C1A8A0" w:rsidR="00482DA2" w:rsidRPr="00202A7C" w:rsidRDefault="00482DA2" w:rsidP="008A0B52">
            <w:pPr>
              <w:jc w:val="center"/>
              <w:rPr>
                <w:rFonts w:eastAsia="Arial" w:cs="Arial"/>
                <w:color w:val="808080" w:themeColor="background1" w:themeShade="80"/>
              </w:rPr>
            </w:pPr>
            <w:r w:rsidRPr="00202A7C">
              <w:rPr>
                <w:rFonts w:eastAsia="Arial" w:cs="Arial"/>
                <w:color w:val="808080" w:themeColor="background1" w:themeShade="80"/>
              </w:rPr>
              <w:t>6</w:t>
            </w:r>
            <w:r w:rsidR="008A0B52">
              <w:rPr>
                <w:rFonts w:eastAsia="Arial" w:cs="Arial"/>
                <w:color w:val="808080" w:themeColor="background1" w:themeShade="80"/>
              </w:rPr>
              <w:t>3.8</w:t>
            </w:r>
            <w:r w:rsidRPr="00202A7C">
              <w:rPr>
                <w:rFonts w:eastAsia="Arial" w:cs="Arial"/>
                <w:color w:val="808080" w:themeColor="background1" w:themeShade="80"/>
              </w:rPr>
              <w:t>%</w:t>
            </w:r>
          </w:p>
        </w:tc>
        <w:tc>
          <w:tcPr>
            <w:tcW w:w="851" w:type="dxa"/>
          </w:tcPr>
          <w:p w14:paraId="74CDC338" w14:textId="18BFE6FE" w:rsidR="00482DA2" w:rsidRPr="00202A7C" w:rsidRDefault="00482DA2" w:rsidP="00482DA2">
            <w:pPr>
              <w:jc w:val="center"/>
              <w:rPr>
                <w:rFonts w:eastAsia="Arial" w:cs="Arial"/>
                <w:color w:val="808080" w:themeColor="background1" w:themeShade="80"/>
              </w:rPr>
            </w:pPr>
            <w:r w:rsidRPr="00202A7C">
              <w:rPr>
                <w:rFonts w:eastAsia="Arial" w:cs="Arial"/>
                <w:color w:val="808080" w:themeColor="background1" w:themeShade="80"/>
              </w:rPr>
              <w:t>63</w:t>
            </w:r>
            <w:r w:rsidR="008A0B52">
              <w:rPr>
                <w:rFonts w:eastAsia="Arial" w:cs="Arial"/>
                <w:color w:val="808080" w:themeColor="background1" w:themeShade="80"/>
              </w:rPr>
              <w:t>.0</w:t>
            </w:r>
            <w:r w:rsidRPr="00202A7C">
              <w:rPr>
                <w:rFonts w:eastAsia="Arial" w:cs="Arial"/>
                <w:color w:val="808080" w:themeColor="background1" w:themeShade="80"/>
              </w:rPr>
              <w:t>%</w:t>
            </w:r>
          </w:p>
        </w:tc>
        <w:tc>
          <w:tcPr>
            <w:tcW w:w="851" w:type="dxa"/>
          </w:tcPr>
          <w:p w14:paraId="04D913A5" w14:textId="36E6692C" w:rsidR="00482DA2" w:rsidRPr="00482DA2" w:rsidRDefault="00482DA2" w:rsidP="005328ED">
            <w:pPr>
              <w:jc w:val="center"/>
              <w:rPr>
                <w:rFonts w:eastAsia="Arial" w:cs="Arial"/>
              </w:rPr>
            </w:pPr>
            <w:r>
              <w:rPr>
                <w:rFonts w:eastAsia="Arial" w:cs="Arial"/>
              </w:rPr>
              <w:t>62</w:t>
            </w:r>
            <w:r w:rsidR="00A25954">
              <w:rPr>
                <w:rFonts w:eastAsia="Arial" w:cs="Arial"/>
              </w:rPr>
              <w:t>.1</w:t>
            </w:r>
            <w:r>
              <w:rPr>
                <w:rFonts w:eastAsia="Arial" w:cs="Arial"/>
              </w:rPr>
              <w:t>%</w:t>
            </w:r>
          </w:p>
        </w:tc>
      </w:tr>
      <w:tr w:rsidR="00482DA2" w:rsidRPr="00482DA2" w14:paraId="11EDEB69" w14:textId="16D34F06" w:rsidTr="00482DA2">
        <w:tc>
          <w:tcPr>
            <w:tcW w:w="990" w:type="dxa"/>
          </w:tcPr>
          <w:p w14:paraId="3A9A77BA" w14:textId="77777777" w:rsidR="00482DA2" w:rsidRPr="00482DA2" w:rsidRDefault="00482DA2" w:rsidP="005328ED">
            <w:pPr>
              <w:rPr>
                <w:rFonts w:eastAsia="Arial" w:cs="Arial"/>
                <w:b/>
                <w:bCs/>
              </w:rPr>
            </w:pPr>
            <w:r w:rsidRPr="00482DA2">
              <w:rPr>
                <w:rFonts w:eastAsia="Arial" w:cs="Arial"/>
                <w:b/>
                <w:bCs/>
              </w:rPr>
              <w:t>Male</w:t>
            </w:r>
          </w:p>
        </w:tc>
        <w:tc>
          <w:tcPr>
            <w:tcW w:w="993" w:type="dxa"/>
          </w:tcPr>
          <w:p w14:paraId="5A32954F" w14:textId="7495013F" w:rsidR="00482DA2" w:rsidRPr="00202A7C" w:rsidRDefault="008A0B52" w:rsidP="005328ED">
            <w:pPr>
              <w:jc w:val="center"/>
              <w:rPr>
                <w:rFonts w:eastAsia="Arial" w:cs="Arial"/>
                <w:color w:val="808080" w:themeColor="background1" w:themeShade="80"/>
              </w:rPr>
            </w:pPr>
            <w:r>
              <w:rPr>
                <w:rFonts w:eastAsia="Arial" w:cs="Arial"/>
                <w:color w:val="808080" w:themeColor="background1" w:themeShade="80"/>
              </w:rPr>
              <w:t>39.9</w:t>
            </w:r>
            <w:r w:rsidR="00482DA2" w:rsidRPr="00202A7C">
              <w:rPr>
                <w:rFonts w:eastAsia="Arial" w:cs="Arial"/>
                <w:color w:val="808080" w:themeColor="background1" w:themeShade="80"/>
              </w:rPr>
              <w:t>%</w:t>
            </w:r>
          </w:p>
        </w:tc>
        <w:tc>
          <w:tcPr>
            <w:tcW w:w="992" w:type="dxa"/>
          </w:tcPr>
          <w:p w14:paraId="6196CD44" w14:textId="61EBBC3C" w:rsidR="00482DA2" w:rsidRPr="00202A7C" w:rsidRDefault="008A0B52" w:rsidP="0008319C">
            <w:pPr>
              <w:jc w:val="center"/>
              <w:rPr>
                <w:rFonts w:eastAsia="Arial" w:cs="Arial"/>
                <w:color w:val="808080" w:themeColor="background1" w:themeShade="80"/>
              </w:rPr>
            </w:pPr>
            <w:r>
              <w:rPr>
                <w:rFonts w:eastAsia="Arial" w:cs="Arial"/>
                <w:color w:val="808080" w:themeColor="background1" w:themeShade="80"/>
              </w:rPr>
              <w:t>42.9</w:t>
            </w:r>
            <w:r w:rsidR="00482DA2" w:rsidRPr="00202A7C">
              <w:rPr>
                <w:rFonts w:eastAsia="Arial" w:cs="Arial"/>
                <w:color w:val="808080" w:themeColor="background1" w:themeShade="80"/>
              </w:rPr>
              <w:t>%</w:t>
            </w:r>
          </w:p>
        </w:tc>
        <w:tc>
          <w:tcPr>
            <w:tcW w:w="850" w:type="dxa"/>
          </w:tcPr>
          <w:p w14:paraId="6F33B8CE" w14:textId="33BE5207" w:rsidR="00482DA2" w:rsidRPr="00482DA2" w:rsidRDefault="00482DA2" w:rsidP="00687C29">
            <w:pPr>
              <w:jc w:val="center"/>
              <w:rPr>
                <w:rFonts w:eastAsia="Arial" w:cs="Arial"/>
              </w:rPr>
            </w:pPr>
            <w:r w:rsidRPr="00482DA2">
              <w:rPr>
                <w:rFonts w:eastAsia="Arial" w:cs="Arial"/>
              </w:rPr>
              <w:t>4</w:t>
            </w:r>
            <w:r w:rsidR="00687C29">
              <w:rPr>
                <w:rFonts w:eastAsia="Arial" w:cs="Arial"/>
              </w:rPr>
              <w:t>0.7</w:t>
            </w:r>
            <w:r w:rsidRPr="00482DA2">
              <w:rPr>
                <w:rFonts w:eastAsia="Arial" w:cs="Arial"/>
              </w:rPr>
              <w:t>%</w:t>
            </w:r>
          </w:p>
        </w:tc>
        <w:tc>
          <w:tcPr>
            <w:tcW w:w="851" w:type="dxa"/>
          </w:tcPr>
          <w:p w14:paraId="483A6075" w14:textId="30B39588" w:rsidR="00482DA2" w:rsidRPr="00202A7C" w:rsidRDefault="00482DA2" w:rsidP="00482DA2">
            <w:pPr>
              <w:jc w:val="center"/>
              <w:rPr>
                <w:rFonts w:eastAsia="Arial" w:cs="Arial"/>
                <w:color w:val="808080" w:themeColor="background1" w:themeShade="80"/>
              </w:rPr>
            </w:pPr>
            <w:r w:rsidRPr="00202A7C">
              <w:rPr>
                <w:rFonts w:eastAsia="Arial" w:cs="Arial"/>
                <w:color w:val="808080" w:themeColor="background1" w:themeShade="80"/>
              </w:rPr>
              <w:t>4</w:t>
            </w:r>
            <w:r w:rsidR="008A0B52">
              <w:rPr>
                <w:rFonts w:eastAsia="Arial" w:cs="Arial"/>
                <w:color w:val="808080" w:themeColor="background1" w:themeShade="80"/>
              </w:rPr>
              <w:t>6.7</w:t>
            </w:r>
            <w:r w:rsidRPr="00202A7C">
              <w:rPr>
                <w:rFonts w:eastAsia="Arial" w:cs="Arial"/>
                <w:color w:val="808080" w:themeColor="background1" w:themeShade="80"/>
              </w:rPr>
              <w:t>%</w:t>
            </w:r>
          </w:p>
        </w:tc>
        <w:tc>
          <w:tcPr>
            <w:tcW w:w="851" w:type="dxa"/>
          </w:tcPr>
          <w:p w14:paraId="029347BE" w14:textId="264329A4" w:rsidR="00482DA2" w:rsidRPr="00202A7C" w:rsidRDefault="00482DA2" w:rsidP="008A0B52">
            <w:pPr>
              <w:jc w:val="center"/>
              <w:rPr>
                <w:rFonts w:eastAsia="Arial" w:cs="Arial"/>
                <w:color w:val="808080" w:themeColor="background1" w:themeShade="80"/>
              </w:rPr>
            </w:pPr>
            <w:r w:rsidRPr="00202A7C">
              <w:rPr>
                <w:rFonts w:eastAsia="Arial" w:cs="Arial"/>
                <w:color w:val="808080" w:themeColor="background1" w:themeShade="80"/>
              </w:rPr>
              <w:t>4</w:t>
            </w:r>
            <w:r w:rsidR="008A0B52">
              <w:rPr>
                <w:rFonts w:eastAsia="Arial" w:cs="Arial"/>
                <w:color w:val="808080" w:themeColor="background1" w:themeShade="80"/>
              </w:rPr>
              <w:t>3.7</w:t>
            </w:r>
            <w:r w:rsidRPr="00202A7C">
              <w:rPr>
                <w:rFonts w:eastAsia="Arial" w:cs="Arial"/>
                <w:color w:val="808080" w:themeColor="background1" w:themeShade="80"/>
              </w:rPr>
              <w:t>%</w:t>
            </w:r>
          </w:p>
        </w:tc>
        <w:tc>
          <w:tcPr>
            <w:tcW w:w="851" w:type="dxa"/>
          </w:tcPr>
          <w:p w14:paraId="1A248F3A" w14:textId="3634D5C1" w:rsidR="00482DA2" w:rsidRPr="00482DA2" w:rsidRDefault="00482DA2" w:rsidP="005328ED">
            <w:pPr>
              <w:jc w:val="center"/>
              <w:rPr>
                <w:rFonts w:eastAsia="Arial" w:cs="Arial"/>
              </w:rPr>
            </w:pPr>
            <w:r>
              <w:rPr>
                <w:rFonts w:eastAsia="Arial" w:cs="Arial"/>
              </w:rPr>
              <w:t>40</w:t>
            </w:r>
            <w:r w:rsidR="009A637E">
              <w:rPr>
                <w:rFonts w:eastAsia="Arial" w:cs="Arial"/>
              </w:rPr>
              <w:t>.0</w:t>
            </w:r>
            <w:r>
              <w:rPr>
                <w:rFonts w:eastAsia="Arial" w:cs="Arial"/>
              </w:rPr>
              <w:t>%</w:t>
            </w:r>
          </w:p>
        </w:tc>
        <w:tc>
          <w:tcPr>
            <w:tcW w:w="851" w:type="dxa"/>
          </w:tcPr>
          <w:p w14:paraId="4EE46419" w14:textId="556EDA77" w:rsidR="00482DA2" w:rsidRPr="00202A7C" w:rsidRDefault="00482DA2" w:rsidP="00482DA2">
            <w:pPr>
              <w:jc w:val="center"/>
              <w:rPr>
                <w:rFonts w:eastAsia="Arial" w:cs="Arial"/>
                <w:color w:val="808080" w:themeColor="background1" w:themeShade="80"/>
              </w:rPr>
            </w:pPr>
            <w:r w:rsidRPr="00202A7C">
              <w:rPr>
                <w:rFonts w:eastAsia="Arial" w:cs="Arial"/>
                <w:color w:val="808080" w:themeColor="background1" w:themeShade="80"/>
              </w:rPr>
              <w:t>36</w:t>
            </w:r>
            <w:r w:rsidR="008A0B52">
              <w:rPr>
                <w:rFonts w:eastAsia="Arial" w:cs="Arial"/>
                <w:color w:val="808080" w:themeColor="background1" w:themeShade="80"/>
              </w:rPr>
              <w:t>.2</w:t>
            </w:r>
            <w:r w:rsidRPr="00202A7C">
              <w:rPr>
                <w:rFonts w:eastAsia="Arial" w:cs="Arial"/>
                <w:color w:val="808080" w:themeColor="background1" w:themeShade="80"/>
              </w:rPr>
              <w:t>%</w:t>
            </w:r>
          </w:p>
        </w:tc>
        <w:tc>
          <w:tcPr>
            <w:tcW w:w="851" w:type="dxa"/>
          </w:tcPr>
          <w:p w14:paraId="2AE0ECEC" w14:textId="150D56FF" w:rsidR="00482DA2" w:rsidRPr="00202A7C" w:rsidRDefault="00482DA2" w:rsidP="00482DA2">
            <w:pPr>
              <w:jc w:val="center"/>
              <w:rPr>
                <w:rFonts w:eastAsia="Arial" w:cs="Arial"/>
                <w:color w:val="808080" w:themeColor="background1" w:themeShade="80"/>
              </w:rPr>
            </w:pPr>
            <w:r w:rsidRPr="00202A7C">
              <w:rPr>
                <w:rFonts w:eastAsia="Arial" w:cs="Arial"/>
                <w:color w:val="808080" w:themeColor="background1" w:themeShade="80"/>
              </w:rPr>
              <w:t>37</w:t>
            </w:r>
            <w:r w:rsidR="008A0B52">
              <w:rPr>
                <w:rFonts w:eastAsia="Arial" w:cs="Arial"/>
                <w:color w:val="808080" w:themeColor="background1" w:themeShade="80"/>
              </w:rPr>
              <w:t>.0</w:t>
            </w:r>
            <w:r w:rsidRPr="00202A7C">
              <w:rPr>
                <w:rFonts w:eastAsia="Arial" w:cs="Arial"/>
                <w:color w:val="808080" w:themeColor="background1" w:themeShade="80"/>
              </w:rPr>
              <w:t>%</w:t>
            </w:r>
          </w:p>
        </w:tc>
        <w:tc>
          <w:tcPr>
            <w:tcW w:w="851" w:type="dxa"/>
          </w:tcPr>
          <w:p w14:paraId="438B67DB" w14:textId="06C79A5A" w:rsidR="00482DA2" w:rsidRPr="00482DA2" w:rsidRDefault="00A25954" w:rsidP="005328ED">
            <w:pPr>
              <w:jc w:val="center"/>
              <w:rPr>
                <w:rFonts w:eastAsia="Arial" w:cs="Arial"/>
              </w:rPr>
            </w:pPr>
            <w:r>
              <w:rPr>
                <w:rFonts w:eastAsia="Arial" w:cs="Arial"/>
              </w:rPr>
              <w:t>37.9</w:t>
            </w:r>
            <w:r w:rsidR="009F3093">
              <w:rPr>
                <w:rFonts w:eastAsia="Arial" w:cs="Arial"/>
              </w:rPr>
              <w:t>%</w:t>
            </w:r>
          </w:p>
        </w:tc>
      </w:tr>
    </w:tbl>
    <w:p w14:paraId="6F6CCE2B" w14:textId="7673F392" w:rsidR="005328ED" w:rsidRPr="00917545" w:rsidRDefault="00917545" w:rsidP="005328ED">
      <w:pPr>
        <w:rPr>
          <w:rFonts w:eastAsia="Arial" w:cs="Arial"/>
          <w:i/>
          <w:sz w:val="18"/>
          <w:szCs w:val="24"/>
        </w:rPr>
      </w:pPr>
      <w:r w:rsidRPr="00917545">
        <w:rPr>
          <w:rFonts w:eastAsia="Arial" w:cs="Arial"/>
          <w:i/>
          <w:sz w:val="18"/>
          <w:szCs w:val="24"/>
        </w:rPr>
        <w:t>Please note – that whilst male and female are default genders employees are able to disclose a gender which may sit outside of these binary options.</w:t>
      </w:r>
    </w:p>
    <w:p w14:paraId="3C2E3C36" w14:textId="2A43CC97" w:rsidR="005328ED" w:rsidRPr="002B6303" w:rsidRDefault="007B087F" w:rsidP="005328ED">
      <w:pPr>
        <w:rPr>
          <w:rFonts w:eastAsia="Arial" w:cs="Arial"/>
          <w:szCs w:val="24"/>
        </w:rPr>
      </w:pPr>
      <w:r w:rsidRPr="0092564C">
        <w:rPr>
          <w:rFonts w:eastAsia="Arial" w:cs="Arial"/>
          <w:szCs w:val="24"/>
        </w:rPr>
        <w:t xml:space="preserve">56.8 </w:t>
      </w:r>
      <w:r w:rsidR="005328ED" w:rsidRPr="0092564C">
        <w:rPr>
          <w:rFonts w:eastAsia="Arial" w:cs="Arial"/>
          <w:szCs w:val="24"/>
        </w:rPr>
        <w:t xml:space="preserve">% of female staff </w:t>
      </w:r>
      <w:r w:rsidRPr="0092564C">
        <w:rPr>
          <w:rFonts w:eastAsia="Arial" w:cs="Arial"/>
          <w:szCs w:val="24"/>
        </w:rPr>
        <w:t>work full time c</w:t>
      </w:r>
      <w:r w:rsidR="005328ED" w:rsidRPr="0092564C">
        <w:rPr>
          <w:rFonts w:eastAsia="Arial" w:cs="Arial"/>
          <w:szCs w:val="24"/>
        </w:rPr>
        <w:t xml:space="preserve">ompared to </w:t>
      </w:r>
      <w:r w:rsidRPr="0092564C">
        <w:rPr>
          <w:rFonts w:eastAsia="Arial" w:cs="Arial"/>
          <w:szCs w:val="24"/>
        </w:rPr>
        <w:t>86.5%</w:t>
      </w:r>
      <w:r w:rsidR="005328ED" w:rsidRPr="0092564C">
        <w:rPr>
          <w:rFonts w:eastAsia="Arial" w:cs="Arial"/>
          <w:szCs w:val="24"/>
        </w:rPr>
        <w:t xml:space="preserve"> </w:t>
      </w:r>
      <w:r w:rsidRPr="0092564C">
        <w:rPr>
          <w:rFonts w:eastAsia="Arial" w:cs="Arial"/>
          <w:szCs w:val="24"/>
        </w:rPr>
        <w:t xml:space="preserve">of all </w:t>
      </w:r>
      <w:r w:rsidR="005328ED" w:rsidRPr="0092564C">
        <w:rPr>
          <w:rFonts w:eastAsia="Arial" w:cs="Arial"/>
          <w:szCs w:val="24"/>
        </w:rPr>
        <w:t>male staff.</w:t>
      </w:r>
    </w:p>
    <w:p w14:paraId="54C8AF5E" w14:textId="77777777" w:rsidR="005328ED" w:rsidRPr="002B6303" w:rsidRDefault="005328ED" w:rsidP="005328ED">
      <w:pPr>
        <w:rPr>
          <w:rFonts w:eastAsia="Arial" w:cs="Arial"/>
          <w:b/>
          <w:bCs/>
          <w:szCs w:val="24"/>
          <w:u w:val="single"/>
        </w:rPr>
      </w:pPr>
      <w:r w:rsidRPr="002B6303">
        <w:rPr>
          <w:rFonts w:eastAsia="Arial" w:cs="Arial"/>
          <w:b/>
          <w:bCs/>
          <w:szCs w:val="24"/>
          <w:u w:val="single"/>
        </w:rPr>
        <w:t>Disability</w:t>
      </w:r>
    </w:p>
    <w:p w14:paraId="2CDD9F30" w14:textId="16E561B3" w:rsidR="00E04D65" w:rsidRDefault="005328ED" w:rsidP="005328ED">
      <w:pPr>
        <w:rPr>
          <w:rFonts w:eastAsia="Arial" w:cs="Arial"/>
          <w:szCs w:val="24"/>
        </w:rPr>
      </w:pPr>
      <w:r w:rsidRPr="002B6303">
        <w:rPr>
          <w:rFonts w:eastAsia="Arial" w:cs="Arial"/>
          <w:szCs w:val="24"/>
        </w:rPr>
        <w:t xml:space="preserve">There has been a </w:t>
      </w:r>
      <w:r w:rsidR="009D1BC0" w:rsidRPr="002B6303">
        <w:rPr>
          <w:rFonts w:eastAsia="Arial" w:cs="Arial"/>
          <w:szCs w:val="24"/>
        </w:rPr>
        <w:t>significant</w:t>
      </w:r>
      <w:r w:rsidRPr="002B6303">
        <w:rPr>
          <w:rFonts w:eastAsia="Arial" w:cs="Arial"/>
          <w:szCs w:val="24"/>
        </w:rPr>
        <w:t xml:space="preserve"> increase (+</w:t>
      </w:r>
      <w:r w:rsidR="002B6303" w:rsidRPr="002B6303">
        <w:rPr>
          <w:rFonts w:eastAsia="Arial" w:cs="Arial"/>
          <w:szCs w:val="24"/>
        </w:rPr>
        <w:t>5</w:t>
      </w:r>
      <w:r w:rsidRPr="002B6303">
        <w:rPr>
          <w:rFonts w:eastAsia="Arial" w:cs="Arial"/>
          <w:szCs w:val="24"/>
        </w:rPr>
        <w:t xml:space="preserve">%) in disability disclosure with </w:t>
      </w:r>
      <w:r w:rsidR="002B6303" w:rsidRPr="002B6303">
        <w:rPr>
          <w:rFonts w:eastAsia="Arial" w:cs="Arial"/>
          <w:szCs w:val="24"/>
        </w:rPr>
        <w:t>8</w:t>
      </w:r>
      <w:r w:rsidRPr="002B6303">
        <w:rPr>
          <w:rFonts w:eastAsia="Arial" w:cs="Arial"/>
          <w:szCs w:val="24"/>
        </w:rPr>
        <w:t xml:space="preserve">.4% of the workforce </w:t>
      </w:r>
      <w:r w:rsidR="002B6303">
        <w:rPr>
          <w:rFonts w:eastAsia="Arial" w:cs="Arial"/>
          <w:szCs w:val="24"/>
        </w:rPr>
        <w:t xml:space="preserve">now </w:t>
      </w:r>
      <w:r w:rsidRPr="002B6303">
        <w:rPr>
          <w:rFonts w:eastAsia="Arial" w:cs="Arial"/>
          <w:szCs w:val="24"/>
        </w:rPr>
        <w:t>stating they have a disability</w:t>
      </w:r>
      <w:r w:rsidR="002B6303" w:rsidRPr="002B6303">
        <w:rPr>
          <w:rFonts w:eastAsia="Arial" w:cs="Arial"/>
          <w:szCs w:val="24"/>
        </w:rPr>
        <w:t xml:space="preserve"> or health condition</w:t>
      </w:r>
      <w:r w:rsidRPr="002B6303">
        <w:rPr>
          <w:rFonts w:eastAsia="Arial" w:cs="Arial"/>
          <w:szCs w:val="24"/>
        </w:rPr>
        <w:t xml:space="preserve">.  </w:t>
      </w:r>
      <w:r w:rsidR="00CE34F4">
        <w:rPr>
          <w:rFonts w:eastAsia="Arial" w:cs="Arial"/>
          <w:szCs w:val="24"/>
        </w:rPr>
        <w:t xml:space="preserve">1% of staff </w:t>
      </w:r>
      <w:r w:rsidR="001E15D9">
        <w:rPr>
          <w:rFonts w:eastAsia="Arial" w:cs="Arial"/>
          <w:szCs w:val="24"/>
        </w:rPr>
        <w:t xml:space="preserve">selected </w:t>
      </w:r>
      <w:r w:rsidR="00CE34F4">
        <w:rPr>
          <w:rFonts w:eastAsia="Arial" w:cs="Arial"/>
          <w:szCs w:val="24"/>
        </w:rPr>
        <w:t>‘prefer not say</w:t>
      </w:r>
      <w:r w:rsidR="00E04D65">
        <w:rPr>
          <w:rFonts w:eastAsia="Arial" w:cs="Arial"/>
          <w:szCs w:val="24"/>
        </w:rPr>
        <w:t>.</w:t>
      </w:r>
      <w:r w:rsidR="00CE34F4">
        <w:rPr>
          <w:rFonts w:eastAsia="Arial" w:cs="Arial"/>
          <w:szCs w:val="24"/>
        </w:rPr>
        <w:t xml:space="preserve">’ </w:t>
      </w:r>
      <w:r w:rsidR="00E04D65" w:rsidRPr="002B6303">
        <w:rPr>
          <w:rFonts w:eastAsia="Arial" w:cs="Arial"/>
          <w:szCs w:val="24"/>
        </w:rPr>
        <w:t xml:space="preserve">See </w:t>
      </w:r>
      <w:r w:rsidR="00E04D65" w:rsidRPr="007B087F">
        <w:rPr>
          <w:rFonts w:eastAsia="Arial" w:cs="Arial"/>
          <w:i/>
          <w:szCs w:val="24"/>
        </w:rPr>
        <w:t>Table 2</w:t>
      </w:r>
    </w:p>
    <w:p w14:paraId="42E5EB4B" w14:textId="77777777" w:rsidR="005328ED" w:rsidRPr="002B6303" w:rsidRDefault="005328ED" w:rsidP="00917545">
      <w:pPr>
        <w:spacing w:after="0" w:line="240" w:lineRule="auto"/>
        <w:rPr>
          <w:rFonts w:eastAsia="Arial" w:cs="Arial"/>
          <w:i/>
          <w:iCs/>
        </w:rPr>
      </w:pPr>
      <w:r w:rsidRPr="002B6303">
        <w:rPr>
          <w:rFonts w:eastAsia="Arial" w:cs="Arial"/>
          <w:i/>
          <w:iCs/>
        </w:rPr>
        <w:t>Table 2 – Percentage of staff by disability over 3 years</w:t>
      </w:r>
    </w:p>
    <w:tbl>
      <w:tblPr>
        <w:tblStyle w:val="TableGrid"/>
        <w:tblW w:w="0" w:type="auto"/>
        <w:tblInd w:w="930" w:type="dxa"/>
        <w:tblLayout w:type="fixed"/>
        <w:tblLook w:val="04A0" w:firstRow="1" w:lastRow="0" w:firstColumn="1" w:lastColumn="0" w:noHBand="0" w:noVBand="1"/>
      </w:tblPr>
      <w:tblGrid>
        <w:gridCol w:w="1658"/>
        <w:gridCol w:w="1134"/>
        <w:gridCol w:w="1417"/>
        <w:gridCol w:w="1417"/>
      </w:tblGrid>
      <w:tr w:rsidR="002B6303" w:rsidRPr="002B6303" w14:paraId="18DBD576" w14:textId="06BB5BF6" w:rsidTr="00A07AAF">
        <w:tc>
          <w:tcPr>
            <w:tcW w:w="1658" w:type="dxa"/>
          </w:tcPr>
          <w:p w14:paraId="098070C5" w14:textId="77777777" w:rsidR="002B6303" w:rsidRPr="002B6303" w:rsidRDefault="002B6303" w:rsidP="005328ED">
            <w:pPr>
              <w:rPr>
                <w:rFonts w:eastAsia="Arial" w:cs="Arial"/>
              </w:rPr>
            </w:pPr>
          </w:p>
        </w:tc>
        <w:tc>
          <w:tcPr>
            <w:tcW w:w="1134" w:type="dxa"/>
            <w:shd w:val="clear" w:color="auto" w:fill="EEECE1" w:themeFill="background2"/>
          </w:tcPr>
          <w:p w14:paraId="15C223EA" w14:textId="77777777" w:rsidR="002B6303" w:rsidRPr="002B6303" w:rsidRDefault="002B6303" w:rsidP="005328ED">
            <w:pPr>
              <w:rPr>
                <w:rFonts w:eastAsia="Arial" w:cs="Arial"/>
              </w:rPr>
            </w:pPr>
            <w:r w:rsidRPr="002B6303">
              <w:rPr>
                <w:rFonts w:eastAsia="Arial" w:cs="Arial"/>
              </w:rPr>
              <w:t>2017</w:t>
            </w:r>
          </w:p>
        </w:tc>
        <w:tc>
          <w:tcPr>
            <w:tcW w:w="1417" w:type="dxa"/>
            <w:shd w:val="clear" w:color="auto" w:fill="EEECE1" w:themeFill="background2"/>
          </w:tcPr>
          <w:p w14:paraId="53E87BA2" w14:textId="77777777" w:rsidR="002B6303" w:rsidRPr="002B6303" w:rsidRDefault="002B6303" w:rsidP="005328ED">
            <w:pPr>
              <w:rPr>
                <w:rFonts w:eastAsia="Arial" w:cs="Arial"/>
              </w:rPr>
            </w:pPr>
            <w:r w:rsidRPr="002B6303">
              <w:rPr>
                <w:rFonts w:eastAsia="Arial" w:cs="Arial"/>
              </w:rPr>
              <w:t>2018</w:t>
            </w:r>
          </w:p>
        </w:tc>
        <w:tc>
          <w:tcPr>
            <w:tcW w:w="1417" w:type="dxa"/>
            <w:shd w:val="clear" w:color="auto" w:fill="EEECE1" w:themeFill="background2"/>
          </w:tcPr>
          <w:p w14:paraId="5CC3AAEE" w14:textId="3D5FEABF" w:rsidR="002B6303" w:rsidRPr="002B6303" w:rsidRDefault="002B6303" w:rsidP="005328ED">
            <w:pPr>
              <w:rPr>
                <w:rFonts w:eastAsia="Arial" w:cs="Arial"/>
                <w:b/>
              </w:rPr>
            </w:pPr>
            <w:r w:rsidRPr="002B6303">
              <w:rPr>
                <w:rFonts w:eastAsia="Arial" w:cs="Arial"/>
                <w:b/>
              </w:rPr>
              <w:t>2019</w:t>
            </w:r>
          </w:p>
        </w:tc>
      </w:tr>
      <w:tr w:rsidR="002B6303" w:rsidRPr="002B6303" w14:paraId="2F7157AA" w14:textId="59816000" w:rsidTr="00A07AAF">
        <w:tc>
          <w:tcPr>
            <w:tcW w:w="1658" w:type="dxa"/>
          </w:tcPr>
          <w:p w14:paraId="4498E104" w14:textId="77777777" w:rsidR="002B6303" w:rsidRPr="002B6303" w:rsidRDefault="002B6303" w:rsidP="005328ED">
            <w:pPr>
              <w:rPr>
                <w:rFonts w:eastAsia="Arial" w:cs="Arial"/>
              </w:rPr>
            </w:pPr>
            <w:r w:rsidRPr="002B6303">
              <w:rPr>
                <w:rFonts w:eastAsia="Arial" w:cs="Arial"/>
              </w:rPr>
              <w:t>Disability</w:t>
            </w:r>
          </w:p>
        </w:tc>
        <w:tc>
          <w:tcPr>
            <w:tcW w:w="1134" w:type="dxa"/>
          </w:tcPr>
          <w:p w14:paraId="0591B1AD" w14:textId="77777777" w:rsidR="002B6303" w:rsidRPr="002B6303" w:rsidRDefault="002B6303" w:rsidP="005328ED">
            <w:pPr>
              <w:rPr>
                <w:rFonts w:eastAsia="Arial" w:cs="Arial"/>
              </w:rPr>
            </w:pPr>
            <w:r w:rsidRPr="002B6303">
              <w:rPr>
                <w:rFonts w:eastAsia="Arial" w:cs="Arial"/>
              </w:rPr>
              <w:t>2.7%</w:t>
            </w:r>
          </w:p>
        </w:tc>
        <w:tc>
          <w:tcPr>
            <w:tcW w:w="1417" w:type="dxa"/>
          </w:tcPr>
          <w:p w14:paraId="4159DC9D" w14:textId="77777777" w:rsidR="002B6303" w:rsidRPr="002B6303" w:rsidRDefault="002B6303" w:rsidP="005328ED">
            <w:pPr>
              <w:rPr>
                <w:rFonts w:eastAsia="Arial" w:cs="Arial"/>
              </w:rPr>
            </w:pPr>
            <w:r w:rsidRPr="002B6303">
              <w:rPr>
                <w:rFonts w:eastAsia="Arial" w:cs="Arial"/>
              </w:rPr>
              <w:t xml:space="preserve">3.4% </w:t>
            </w:r>
          </w:p>
        </w:tc>
        <w:tc>
          <w:tcPr>
            <w:tcW w:w="1417" w:type="dxa"/>
          </w:tcPr>
          <w:p w14:paraId="534CBD49" w14:textId="03493707" w:rsidR="002B6303" w:rsidRPr="002B6303" w:rsidRDefault="002B6303" w:rsidP="005328ED">
            <w:pPr>
              <w:rPr>
                <w:rFonts w:eastAsia="Arial" w:cs="Arial"/>
              </w:rPr>
            </w:pPr>
            <w:r w:rsidRPr="002B6303">
              <w:rPr>
                <w:rFonts w:eastAsia="Arial" w:cs="Arial"/>
              </w:rPr>
              <w:t>8.4%</w:t>
            </w:r>
          </w:p>
        </w:tc>
      </w:tr>
      <w:tr w:rsidR="002B6303" w:rsidRPr="002B6303" w14:paraId="577A42FB" w14:textId="420678D4" w:rsidTr="00A07AAF">
        <w:tc>
          <w:tcPr>
            <w:tcW w:w="1658" w:type="dxa"/>
          </w:tcPr>
          <w:p w14:paraId="2A3CEC6D" w14:textId="77777777" w:rsidR="002B6303" w:rsidRPr="002B6303" w:rsidRDefault="002B6303" w:rsidP="005328ED">
            <w:pPr>
              <w:rPr>
                <w:rFonts w:eastAsia="Arial" w:cs="Arial"/>
              </w:rPr>
            </w:pPr>
            <w:r w:rsidRPr="002B6303">
              <w:rPr>
                <w:rFonts w:eastAsia="Arial" w:cs="Arial"/>
              </w:rPr>
              <w:t>No disability</w:t>
            </w:r>
          </w:p>
        </w:tc>
        <w:tc>
          <w:tcPr>
            <w:tcW w:w="1134" w:type="dxa"/>
          </w:tcPr>
          <w:p w14:paraId="7EFFD92C" w14:textId="77777777" w:rsidR="002B6303" w:rsidRPr="002B6303" w:rsidRDefault="002B6303" w:rsidP="005328ED">
            <w:pPr>
              <w:rPr>
                <w:rFonts w:eastAsia="Arial" w:cs="Arial"/>
              </w:rPr>
            </w:pPr>
            <w:r w:rsidRPr="002B6303">
              <w:rPr>
                <w:rFonts w:eastAsia="Arial" w:cs="Arial"/>
              </w:rPr>
              <w:t>76.8%</w:t>
            </w:r>
          </w:p>
        </w:tc>
        <w:tc>
          <w:tcPr>
            <w:tcW w:w="1417" w:type="dxa"/>
          </w:tcPr>
          <w:p w14:paraId="383B56B6" w14:textId="77777777" w:rsidR="002B6303" w:rsidRPr="002B6303" w:rsidRDefault="002B6303" w:rsidP="005328ED">
            <w:pPr>
              <w:rPr>
                <w:rFonts w:eastAsia="Arial" w:cs="Arial"/>
              </w:rPr>
            </w:pPr>
            <w:r w:rsidRPr="002B6303">
              <w:rPr>
                <w:rFonts w:eastAsia="Arial" w:cs="Arial"/>
              </w:rPr>
              <w:t xml:space="preserve">73.4% </w:t>
            </w:r>
          </w:p>
        </w:tc>
        <w:tc>
          <w:tcPr>
            <w:tcW w:w="1417" w:type="dxa"/>
          </w:tcPr>
          <w:p w14:paraId="0D5638A8" w14:textId="33E5E55E" w:rsidR="002B6303" w:rsidRPr="002B6303" w:rsidRDefault="002B6303" w:rsidP="005328ED">
            <w:pPr>
              <w:rPr>
                <w:rFonts w:eastAsia="Arial" w:cs="Arial"/>
              </w:rPr>
            </w:pPr>
            <w:r w:rsidRPr="002B6303">
              <w:rPr>
                <w:rFonts w:eastAsia="Arial" w:cs="Arial"/>
              </w:rPr>
              <w:t>13.6%</w:t>
            </w:r>
          </w:p>
        </w:tc>
      </w:tr>
      <w:tr w:rsidR="002B6303" w:rsidRPr="002B6303" w14:paraId="785CC693" w14:textId="3FC83E20" w:rsidTr="00A07AAF">
        <w:tc>
          <w:tcPr>
            <w:tcW w:w="1658" w:type="dxa"/>
          </w:tcPr>
          <w:p w14:paraId="0868803D" w14:textId="77777777" w:rsidR="002B6303" w:rsidRPr="002B6303" w:rsidRDefault="002B6303" w:rsidP="005328ED">
            <w:pPr>
              <w:rPr>
                <w:rFonts w:eastAsia="Arial" w:cs="Arial"/>
              </w:rPr>
            </w:pPr>
            <w:r w:rsidRPr="002B6303">
              <w:rPr>
                <w:rFonts w:eastAsia="Arial" w:cs="Arial"/>
              </w:rPr>
              <w:t xml:space="preserve">Not disclosed </w:t>
            </w:r>
          </w:p>
        </w:tc>
        <w:tc>
          <w:tcPr>
            <w:tcW w:w="1134" w:type="dxa"/>
          </w:tcPr>
          <w:p w14:paraId="6E96B063" w14:textId="77777777" w:rsidR="002B6303" w:rsidRPr="002B6303" w:rsidRDefault="002B6303" w:rsidP="005328ED">
            <w:pPr>
              <w:rPr>
                <w:rFonts w:eastAsia="Arial" w:cs="Arial"/>
              </w:rPr>
            </w:pPr>
            <w:r w:rsidRPr="002B6303">
              <w:rPr>
                <w:rFonts w:eastAsia="Arial" w:cs="Arial"/>
              </w:rPr>
              <w:t>20.5%</w:t>
            </w:r>
          </w:p>
        </w:tc>
        <w:tc>
          <w:tcPr>
            <w:tcW w:w="1417" w:type="dxa"/>
          </w:tcPr>
          <w:p w14:paraId="25F9B9E1" w14:textId="77777777" w:rsidR="002B6303" w:rsidRPr="002B6303" w:rsidRDefault="002B6303" w:rsidP="005328ED">
            <w:pPr>
              <w:rPr>
                <w:rFonts w:eastAsia="Arial" w:cs="Arial"/>
              </w:rPr>
            </w:pPr>
            <w:r w:rsidRPr="002B6303">
              <w:rPr>
                <w:rFonts w:eastAsia="Arial" w:cs="Arial"/>
              </w:rPr>
              <w:t xml:space="preserve">23.2% </w:t>
            </w:r>
          </w:p>
        </w:tc>
        <w:tc>
          <w:tcPr>
            <w:tcW w:w="1417" w:type="dxa"/>
          </w:tcPr>
          <w:p w14:paraId="00043B34" w14:textId="3533D47A" w:rsidR="002B6303" w:rsidRPr="002B6303" w:rsidRDefault="002B6303" w:rsidP="00E04D65">
            <w:pPr>
              <w:rPr>
                <w:rFonts w:eastAsia="Arial" w:cs="Arial"/>
              </w:rPr>
            </w:pPr>
            <w:r w:rsidRPr="002B6303">
              <w:rPr>
                <w:rFonts w:eastAsia="Arial" w:cs="Arial"/>
              </w:rPr>
              <w:t>7</w:t>
            </w:r>
            <w:r w:rsidR="00E04D65">
              <w:rPr>
                <w:rFonts w:eastAsia="Arial" w:cs="Arial"/>
              </w:rPr>
              <w:t>7</w:t>
            </w:r>
            <w:r w:rsidRPr="002B6303">
              <w:rPr>
                <w:rFonts w:eastAsia="Arial" w:cs="Arial"/>
              </w:rPr>
              <w:t>.0%</w:t>
            </w:r>
            <w:r w:rsidR="00E04D65">
              <w:rPr>
                <w:rFonts w:eastAsia="Arial" w:cs="Arial"/>
              </w:rPr>
              <w:t>*</w:t>
            </w:r>
          </w:p>
        </w:tc>
      </w:tr>
    </w:tbl>
    <w:p w14:paraId="64C5274A" w14:textId="77777777" w:rsidR="00A84F8C" w:rsidRDefault="00A84F8C" w:rsidP="001E15D9">
      <w:pPr>
        <w:rPr>
          <w:rFonts w:eastAsia="Arial" w:cs="Arial"/>
          <w:sz w:val="20"/>
          <w:szCs w:val="24"/>
        </w:rPr>
      </w:pPr>
    </w:p>
    <w:p w14:paraId="3BF7C9BA" w14:textId="77777777" w:rsidR="001E15D9" w:rsidRPr="00A84F8C" w:rsidRDefault="001E15D9" w:rsidP="001E15D9">
      <w:pPr>
        <w:rPr>
          <w:rFonts w:eastAsia="Arial" w:cs="Arial"/>
          <w:sz w:val="20"/>
          <w:szCs w:val="24"/>
        </w:rPr>
      </w:pPr>
      <w:r w:rsidRPr="00A84F8C">
        <w:rPr>
          <w:rFonts w:eastAsia="Arial" w:cs="Arial"/>
          <w:sz w:val="20"/>
          <w:szCs w:val="24"/>
        </w:rPr>
        <w:t xml:space="preserve">*The percentage of staff who </w:t>
      </w:r>
      <w:proofErr w:type="gramStart"/>
      <w:r w:rsidRPr="00A84F8C">
        <w:rPr>
          <w:rFonts w:eastAsia="Arial" w:cs="Arial"/>
          <w:sz w:val="20"/>
          <w:szCs w:val="24"/>
        </w:rPr>
        <w:t>have</w:t>
      </w:r>
      <w:proofErr w:type="gramEnd"/>
      <w:r w:rsidRPr="00A84F8C">
        <w:rPr>
          <w:rFonts w:eastAsia="Arial" w:cs="Arial"/>
          <w:sz w:val="20"/>
          <w:szCs w:val="24"/>
        </w:rPr>
        <w:t xml:space="preserve"> not declared their disability status is high in 2019 due to non-completion of the self-service questions following the change in disability/health categories.  </w:t>
      </w:r>
    </w:p>
    <w:p w14:paraId="1A3AED71" w14:textId="77777777" w:rsidR="005328ED" w:rsidRDefault="005328ED" w:rsidP="005328ED">
      <w:pPr>
        <w:rPr>
          <w:rFonts w:ascii="Arial" w:eastAsia="Arial" w:hAnsi="Arial" w:cs="Arial"/>
          <w:sz w:val="24"/>
          <w:szCs w:val="24"/>
        </w:rPr>
      </w:pPr>
    </w:p>
    <w:p w14:paraId="61B3BB13" w14:textId="631174FB" w:rsidR="005328ED" w:rsidRPr="002B6303" w:rsidRDefault="005328ED" w:rsidP="005328ED">
      <w:pPr>
        <w:rPr>
          <w:rFonts w:eastAsia="Arial" w:cs="Arial"/>
          <w:szCs w:val="24"/>
        </w:rPr>
      </w:pPr>
      <w:r w:rsidRPr="002B6303">
        <w:rPr>
          <w:rFonts w:eastAsia="Arial" w:cs="Arial"/>
          <w:szCs w:val="24"/>
        </w:rPr>
        <w:t xml:space="preserve">In November 2018 the College secured Disability Confident Employer status and work </w:t>
      </w:r>
      <w:r w:rsidR="002B6303" w:rsidRPr="002B6303">
        <w:rPr>
          <w:rFonts w:eastAsia="Arial" w:cs="Arial"/>
          <w:szCs w:val="24"/>
        </w:rPr>
        <w:t xml:space="preserve">continues </w:t>
      </w:r>
      <w:r w:rsidRPr="002B6303">
        <w:rPr>
          <w:rFonts w:eastAsia="Arial" w:cs="Arial"/>
          <w:szCs w:val="24"/>
        </w:rPr>
        <w:t xml:space="preserve">to </w:t>
      </w:r>
      <w:r w:rsidR="002B6303" w:rsidRPr="002B6303">
        <w:rPr>
          <w:rFonts w:eastAsia="Arial" w:cs="Arial"/>
          <w:szCs w:val="24"/>
        </w:rPr>
        <w:t xml:space="preserve">encourage </w:t>
      </w:r>
      <w:r w:rsidRPr="002B6303">
        <w:rPr>
          <w:rFonts w:eastAsia="Arial" w:cs="Arial"/>
          <w:szCs w:val="24"/>
        </w:rPr>
        <w:t>disclosure and/or attraction of people with a disability to the College.</w:t>
      </w:r>
    </w:p>
    <w:p w14:paraId="471CBC7E" w14:textId="75496A8C" w:rsidR="005328ED" w:rsidRPr="002B6303" w:rsidRDefault="005328ED" w:rsidP="00917545">
      <w:pPr>
        <w:spacing w:after="0" w:line="240" w:lineRule="auto"/>
        <w:rPr>
          <w:rFonts w:eastAsia="Arial" w:cs="Arial"/>
          <w:i/>
          <w:iCs/>
        </w:rPr>
      </w:pPr>
      <w:r w:rsidRPr="002B6303">
        <w:rPr>
          <w:rFonts w:eastAsia="Arial" w:cs="Arial"/>
          <w:i/>
          <w:iCs/>
        </w:rPr>
        <w:t>Table 3 – Percentage of staff (and numbers) by disability by job family in 201</w:t>
      </w:r>
      <w:r w:rsidR="002B6303">
        <w:rPr>
          <w:rFonts w:eastAsia="Arial" w:cs="Arial"/>
          <w:i/>
          <w:iCs/>
        </w:rPr>
        <w:t>9</w:t>
      </w:r>
    </w:p>
    <w:tbl>
      <w:tblPr>
        <w:tblStyle w:val="TableGrid"/>
        <w:tblW w:w="0" w:type="auto"/>
        <w:tblInd w:w="854" w:type="dxa"/>
        <w:tblLook w:val="04A0" w:firstRow="1" w:lastRow="0" w:firstColumn="1" w:lastColumn="0" w:noHBand="0" w:noVBand="1"/>
      </w:tblPr>
      <w:tblGrid>
        <w:gridCol w:w="1474"/>
        <w:gridCol w:w="1516"/>
        <w:gridCol w:w="1202"/>
        <w:gridCol w:w="1904"/>
      </w:tblGrid>
      <w:tr w:rsidR="00F34F6B" w:rsidRPr="00BC4E80" w14:paraId="62F594D5" w14:textId="10F7ED58" w:rsidTr="00F34F6B">
        <w:tc>
          <w:tcPr>
            <w:tcW w:w="1474" w:type="dxa"/>
            <w:shd w:val="clear" w:color="auto" w:fill="EEECE1" w:themeFill="background2"/>
          </w:tcPr>
          <w:p w14:paraId="3477F987" w14:textId="77777777" w:rsidR="00F34F6B" w:rsidRPr="00BC4E80" w:rsidRDefault="00F34F6B" w:rsidP="005328ED">
            <w:pPr>
              <w:rPr>
                <w:rFonts w:eastAsia="Arial" w:cs="Arial"/>
                <w:b/>
                <w:bCs/>
                <w:i/>
                <w:iCs/>
              </w:rPr>
            </w:pPr>
          </w:p>
        </w:tc>
        <w:tc>
          <w:tcPr>
            <w:tcW w:w="1516" w:type="dxa"/>
            <w:shd w:val="clear" w:color="auto" w:fill="EEECE1" w:themeFill="background2"/>
          </w:tcPr>
          <w:p w14:paraId="0F317EAC" w14:textId="59AAD3FA" w:rsidR="00F34F6B" w:rsidRPr="00BC4E80" w:rsidRDefault="00F34F6B" w:rsidP="00F34F6B">
            <w:pPr>
              <w:rPr>
                <w:rFonts w:eastAsia="Arial" w:cs="Arial"/>
              </w:rPr>
            </w:pPr>
            <w:r w:rsidRPr="00BC4E80">
              <w:rPr>
                <w:rFonts w:eastAsia="Arial" w:cs="Arial"/>
              </w:rPr>
              <w:t>Manager</w:t>
            </w:r>
            <w:r>
              <w:rPr>
                <w:rFonts w:eastAsia="Arial" w:cs="Arial"/>
              </w:rPr>
              <w:t xml:space="preserve"> </w:t>
            </w:r>
          </w:p>
        </w:tc>
        <w:tc>
          <w:tcPr>
            <w:tcW w:w="1202" w:type="dxa"/>
            <w:shd w:val="clear" w:color="auto" w:fill="EEECE1" w:themeFill="background2"/>
          </w:tcPr>
          <w:p w14:paraId="01C75EC7" w14:textId="4AA16E60" w:rsidR="00F34F6B" w:rsidRPr="00BC4E80" w:rsidRDefault="00F34F6B" w:rsidP="00F34F6B">
            <w:pPr>
              <w:rPr>
                <w:rFonts w:eastAsia="Arial" w:cs="Arial"/>
              </w:rPr>
            </w:pPr>
            <w:r>
              <w:rPr>
                <w:rFonts w:eastAsia="Arial" w:cs="Arial"/>
              </w:rPr>
              <w:t xml:space="preserve">Lecturer </w:t>
            </w:r>
          </w:p>
        </w:tc>
        <w:tc>
          <w:tcPr>
            <w:tcW w:w="1904" w:type="dxa"/>
            <w:shd w:val="clear" w:color="auto" w:fill="EEECE1" w:themeFill="background2"/>
          </w:tcPr>
          <w:p w14:paraId="12590FB4" w14:textId="09930081" w:rsidR="00F34F6B" w:rsidRPr="00BC4E80" w:rsidRDefault="00F34F6B" w:rsidP="00F34F6B">
            <w:pPr>
              <w:rPr>
                <w:rFonts w:eastAsia="Arial" w:cs="Arial"/>
              </w:rPr>
            </w:pPr>
            <w:r>
              <w:rPr>
                <w:rFonts w:eastAsia="Arial" w:cs="Arial"/>
              </w:rPr>
              <w:t>Non-Curriculum</w:t>
            </w:r>
          </w:p>
        </w:tc>
      </w:tr>
      <w:tr w:rsidR="00F34F6B" w:rsidRPr="00BC4E80" w14:paraId="161CDD4A" w14:textId="7DBC31D9" w:rsidTr="00F34F6B">
        <w:tc>
          <w:tcPr>
            <w:tcW w:w="1474" w:type="dxa"/>
          </w:tcPr>
          <w:p w14:paraId="025B89BF" w14:textId="2F560129" w:rsidR="00F34F6B" w:rsidRPr="00BC4E80" w:rsidRDefault="00F34F6B" w:rsidP="005328ED">
            <w:pPr>
              <w:rPr>
                <w:rFonts w:eastAsia="Arial" w:cs="Arial"/>
              </w:rPr>
            </w:pPr>
            <w:r w:rsidRPr="00BC4E80">
              <w:rPr>
                <w:rFonts w:eastAsia="Arial" w:cs="Arial"/>
              </w:rPr>
              <w:t>Disability</w:t>
            </w:r>
          </w:p>
        </w:tc>
        <w:tc>
          <w:tcPr>
            <w:tcW w:w="1516" w:type="dxa"/>
          </w:tcPr>
          <w:p w14:paraId="28626DC6" w14:textId="3B507FC6" w:rsidR="00F34F6B" w:rsidRPr="00BC4E80" w:rsidRDefault="00F34F6B" w:rsidP="005328ED">
            <w:pPr>
              <w:rPr>
                <w:rFonts w:eastAsia="Arial" w:cs="Arial"/>
              </w:rPr>
            </w:pPr>
            <w:r w:rsidRPr="00BC4E80">
              <w:rPr>
                <w:rFonts w:eastAsia="Arial" w:cs="Arial"/>
              </w:rPr>
              <w:t>10%</w:t>
            </w:r>
          </w:p>
        </w:tc>
        <w:tc>
          <w:tcPr>
            <w:tcW w:w="1202" w:type="dxa"/>
          </w:tcPr>
          <w:p w14:paraId="7E32F9CD" w14:textId="12D1AB55" w:rsidR="00F34F6B" w:rsidRPr="00BC4E80" w:rsidRDefault="00F34F6B" w:rsidP="005328ED">
            <w:pPr>
              <w:rPr>
                <w:rFonts w:eastAsia="Arial" w:cs="Arial"/>
              </w:rPr>
            </w:pPr>
            <w:r>
              <w:rPr>
                <w:rFonts w:eastAsia="Arial" w:cs="Arial"/>
              </w:rPr>
              <w:t>6%</w:t>
            </w:r>
          </w:p>
        </w:tc>
        <w:tc>
          <w:tcPr>
            <w:tcW w:w="1904" w:type="dxa"/>
          </w:tcPr>
          <w:p w14:paraId="37D13A48" w14:textId="1177616E" w:rsidR="00F34F6B" w:rsidRPr="00BC4E80" w:rsidRDefault="00F34F6B" w:rsidP="005328ED">
            <w:pPr>
              <w:rPr>
                <w:rFonts w:eastAsia="Arial" w:cs="Arial"/>
              </w:rPr>
            </w:pPr>
            <w:r>
              <w:rPr>
                <w:rFonts w:eastAsia="Arial" w:cs="Arial"/>
              </w:rPr>
              <w:t>10%</w:t>
            </w:r>
          </w:p>
        </w:tc>
      </w:tr>
      <w:tr w:rsidR="00F34F6B" w:rsidRPr="00BC4E80" w14:paraId="2E54148C" w14:textId="70B5BDEF" w:rsidTr="00F34F6B">
        <w:tc>
          <w:tcPr>
            <w:tcW w:w="1474" w:type="dxa"/>
          </w:tcPr>
          <w:p w14:paraId="6C620D70" w14:textId="77777777" w:rsidR="00F34F6B" w:rsidRPr="00BC4E80" w:rsidRDefault="00F34F6B" w:rsidP="005328ED">
            <w:pPr>
              <w:rPr>
                <w:rFonts w:eastAsia="Arial" w:cs="Arial"/>
              </w:rPr>
            </w:pPr>
            <w:r w:rsidRPr="00BC4E80">
              <w:rPr>
                <w:rFonts w:eastAsia="Arial" w:cs="Arial"/>
              </w:rPr>
              <w:t>No disability</w:t>
            </w:r>
          </w:p>
        </w:tc>
        <w:tc>
          <w:tcPr>
            <w:tcW w:w="1516" w:type="dxa"/>
          </w:tcPr>
          <w:p w14:paraId="78EAE1F7" w14:textId="1A42AAA6" w:rsidR="00F34F6B" w:rsidRPr="00BC4E80" w:rsidRDefault="00F34F6B" w:rsidP="005328ED">
            <w:pPr>
              <w:rPr>
                <w:rFonts w:eastAsia="Arial" w:cs="Arial"/>
              </w:rPr>
            </w:pPr>
            <w:r w:rsidRPr="00BC4E80">
              <w:rPr>
                <w:rFonts w:eastAsia="Arial" w:cs="Arial"/>
              </w:rPr>
              <w:t>18%</w:t>
            </w:r>
          </w:p>
        </w:tc>
        <w:tc>
          <w:tcPr>
            <w:tcW w:w="1202" w:type="dxa"/>
          </w:tcPr>
          <w:p w14:paraId="76F0CF0E" w14:textId="76ED909C" w:rsidR="00F34F6B" w:rsidRPr="00BC4E80" w:rsidRDefault="00F34F6B" w:rsidP="005328ED">
            <w:pPr>
              <w:rPr>
                <w:rFonts w:eastAsia="Arial" w:cs="Arial"/>
              </w:rPr>
            </w:pPr>
            <w:r>
              <w:rPr>
                <w:rFonts w:eastAsia="Arial" w:cs="Arial"/>
              </w:rPr>
              <w:t>9%</w:t>
            </w:r>
          </w:p>
        </w:tc>
        <w:tc>
          <w:tcPr>
            <w:tcW w:w="1904" w:type="dxa"/>
          </w:tcPr>
          <w:p w14:paraId="07447B9B" w14:textId="2BE18324" w:rsidR="00F34F6B" w:rsidRPr="00BC4E80" w:rsidRDefault="00F34F6B" w:rsidP="005328ED">
            <w:pPr>
              <w:rPr>
                <w:rFonts w:eastAsia="Arial" w:cs="Arial"/>
              </w:rPr>
            </w:pPr>
            <w:r>
              <w:rPr>
                <w:rFonts w:eastAsia="Arial" w:cs="Arial"/>
              </w:rPr>
              <w:t>16%</w:t>
            </w:r>
          </w:p>
        </w:tc>
      </w:tr>
      <w:tr w:rsidR="00F34F6B" w:rsidRPr="00BC4E80" w14:paraId="65AFFBF6" w14:textId="69468D7F" w:rsidTr="00F34F6B">
        <w:tc>
          <w:tcPr>
            <w:tcW w:w="1474" w:type="dxa"/>
          </w:tcPr>
          <w:p w14:paraId="6AA51BC5" w14:textId="77777777" w:rsidR="00F34F6B" w:rsidRPr="00BC4E80" w:rsidRDefault="00F34F6B" w:rsidP="005328ED">
            <w:pPr>
              <w:rPr>
                <w:rFonts w:eastAsia="Arial" w:cs="Arial"/>
              </w:rPr>
            </w:pPr>
            <w:r w:rsidRPr="00BC4E80">
              <w:rPr>
                <w:rFonts w:eastAsia="Arial" w:cs="Arial"/>
              </w:rPr>
              <w:t>Not disclosed</w:t>
            </w:r>
          </w:p>
        </w:tc>
        <w:tc>
          <w:tcPr>
            <w:tcW w:w="1516" w:type="dxa"/>
          </w:tcPr>
          <w:p w14:paraId="1D6FC3F1" w14:textId="72912E93" w:rsidR="00F34F6B" w:rsidRPr="00BC4E80" w:rsidRDefault="00F34F6B" w:rsidP="005328ED">
            <w:pPr>
              <w:rPr>
                <w:rFonts w:eastAsia="Arial" w:cs="Arial"/>
              </w:rPr>
            </w:pPr>
            <w:r w:rsidRPr="00BC4E80">
              <w:rPr>
                <w:rFonts w:eastAsia="Arial" w:cs="Arial"/>
              </w:rPr>
              <w:t>72%</w:t>
            </w:r>
          </w:p>
        </w:tc>
        <w:tc>
          <w:tcPr>
            <w:tcW w:w="1202" w:type="dxa"/>
          </w:tcPr>
          <w:p w14:paraId="4AA55F41" w14:textId="6D6FD93B" w:rsidR="00F34F6B" w:rsidRPr="00BC4E80" w:rsidRDefault="00F34F6B" w:rsidP="005328ED">
            <w:pPr>
              <w:rPr>
                <w:rFonts w:eastAsia="Arial" w:cs="Arial"/>
              </w:rPr>
            </w:pPr>
            <w:r>
              <w:rPr>
                <w:rFonts w:eastAsia="Arial" w:cs="Arial"/>
              </w:rPr>
              <w:t>85%</w:t>
            </w:r>
          </w:p>
        </w:tc>
        <w:tc>
          <w:tcPr>
            <w:tcW w:w="1904" w:type="dxa"/>
          </w:tcPr>
          <w:p w14:paraId="52AF3713" w14:textId="2AC20CEF" w:rsidR="00F34F6B" w:rsidRPr="00BC4E80" w:rsidRDefault="00F34F6B" w:rsidP="005328ED">
            <w:pPr>
              <w:rPr>
                <w:rFonts w:eastAsia="Arial" w:cs="Arial"/>
              </w:rPr>
            </w:pPr>
            <w:r>
              <w:rPr>
                <w:rFonts w:eastAsia="Arial" w:cs="Arial"/>
              </w:rPr>
              <w:t>74%</w:t>
            </w:r>
          </w:p>
        </w:tc>
      </w:tr>
    </w:tbl>
    <w:p w14:paraId="2B61FDE3" w14:textId="77777777" w:rsidR="005328ED" w:rsidRPr="006C6C6F" w:rsidRDefault="005328ED" w:rsidP="005328ED">
      <w:pPr>
        <w:rPr>
          <w:rFonts w:ascii="Arial" w:eastAsia="Arial" w:hAnsi="Arial" w:cs="Arial"/>
          <w:sz w:val="24"/>
          <w:szCs w:val="24"/>
        </w:rPr>
      </w:pPr>
    </w:p>
    <w:p w14:paraId="6955A80E" w14:textId="70EC3B53" w:rsidR="005328ED" w:rsidRPr="00AA3F32" w:rsidRDefault="00AA3F32" w:rsidP="005328ED">
      <w:pPr>
        <w:rPr>
          <w:rFonts w:eastAsia="Arial" w:cs="Arial"/>
          <w:szCs w:val="24"/>
        </w:rPr>
      </w:pPr>
      <w:r w:rsidRPr="00AA3F32">
        <w:rPr>
          <w:rFonts w:eastAsia="Arial" w:cs="Arial"/>
          <w:szCs w:val="24"/>
        </w:rPr>
        <w:t>The data</w:t>
      </w:r>
      <w:r w:rsidR="005328ED" w:rsidRPr="00AA3F32">
        <w:rPr>
          <w:rFonts w:eastAsia="Arial" w:cs="Arial"/>
          <w:szCs w:val="24"/>
        </w:rPr>
        <w:t xml:space="preserve"> indicates that proportionately the highest </w:t>
      </w:r>
      <w:proofErr w:type="gramStart"/>
      <w:r w:rsidR="005328ED" w:rsidRPr="00AA3F32">
        <w:rPr>
          <w:rFonts w:eastAsia="Arial" w:cs="Arial"/>
          <w:szCs w:val="24"/>
        </w:rPr>
        <w:t>number</w:t>
      </w:r>
      <w:proofErr w:type="gramEnd"/>
      <w:r w:rsidR="005328ED" w:rsidRPr="00AA3F32">
        <w:rPr>
          <w:rFonts w:eastAsia="Arial" w:cs="Arial"/>
          <w:szCs w:val="24"/>
        </w:rPr>
        <w:t xml:space="preserve"> of </w:t>
      </w:r>
      <w:r w:rsidRPr="00AA3F32">
        <w:rPr>
          <w:rFonts w:eastAsia="Arial" w:cs="Arial"/>
          <w:szCs w:val="24"/>
        </w:rPr>
        <w:t xml:space="preserve">staff who have disclosed a disability or health condition are in management and non-curriculum </w:t>
      </w:r>
      <w:r w:rsidR="005328ED" w:rsidRPr="00AA3F32">
        <w:rPr>
          <w:rFonts w:eastAsia="Arial" w:cs="Arial"/>
          <w:szCs w:val="24"/>
        </w:rPr>
        <w:t>support roles</w:t>
      </w:r>
      <w:r w:rsidRPr="00AA3F32">
        <w:rPr>
          <w:rFonts w:eastAsia="Arial" w:cs="Arial"/>
          <w:szCs w:val="24"/>
        </w:rPr>
        <w:t xml:space="preserve">. This reflects a significant difference for the former group who last year were the least likely to have disabled staff. The level of non-disclosures is particularly high for lecturing staff. </w:t>
      </w:r>
      <w:r w:rsidR="005328ED" w:rsidRPr="00AA3F32">
        <w:rPr>
          <w:rFonts w:eastAsia="Arial" w:cs="Arial"/>
          <w:szCs w:val="24"/>
        </w:rPr>
        <w:t xml:space="preserve">See </w:t>
      </w:r>
      <w:r w:rsidR="005328ED" w:rsidRPr="00AA3F32">
        <w:rPr>
          <w:rFonts w:eastAsia="Arial" w:cs="Arial"/>
          <w:i/>
          <w:szCs w:val="24"/>
        </w:rPr>
        <w:t>Table 3.</w:t>
      </w:r>
    </w:p>
    <w:p w14:paraId="161D22F1" w14:textId="4E9FE7A3" w:rsidR="005328ED" w:rsidRPr="00AA3F32" w:rsidRDefault="005328ED" w:rsidP="005328ED">
      <w:pPr>
        <w:rPr>
          <w:rFonts w:eastAsia="Arial" w:cs="Arial"/>
          <w:szCs w:val="24"/>
        </w:rPr>
      </w:pPr>
      <w:r w:rsidRPr="00AA3F32">
        <w:rPr>
          <w:rFonts w:eastAsia="Arial" w:cs="Arial"/>
          <w:szCs w:val="24"/>
        </w:rPr>
        <w:t>Future changes to the self-disclosure form will ensure that staff will either have to answer yes, no or prefer not say (with no option to leave this blank)</w:t>
      </w:r>
      <w:r w:rsidR="007B087F">
        <w:rPr>
          <w:rFonts w:eastAsia="Arial" w:cs="Arial"/>
          <w:szCs w:val="24"/>
        </w:rPr>
        <w:t>.</w:t>
      </w:r>
    </w:p>
    <w:p w14:paraId="76D222B5" w14:textId="77777777" w:rsidR="005328ED" w:rsidRPr="00F34F6B" w:rsidRDefault="005328ED" w:rsidP="005328ED">
      <w:pPr>
        <w:rPr>
          <w:rFonts w:eastAsia="Arial" w:cs="Arial"/>
          <w:b/>
          <w:bCs/>
          <w:u w:val="single"/>
        </w:rPr>
      </w:pPr>
      <w:r w:rsidRPr="00F34F6B">
        <w:rPr>
          <w:rFonts w:eastAsia="Arial" w:cs="Arial"/>
          <w:b/>
          <w:bCs/>
          <w:u w:val="single"/>
        </w:rPr>
        <w:t>Age</w:t>
      </w:r>
    </w:p>
    <w:p w14:paraId="768A6B91" w14:textId="48FFD297" w:rsidR="005328ED" w:rsidRPr="0084221B" w:rsidRDefault="00175430" w:rsidP="005328ED">
      <w:pPr>
        <w:rPr>
          <w:rFonts w:eastAsia="Arial" w:cs="Arial"/>
          <w:szCs w:val="24"/>
        </w:rPr>
      </w:pPr>
      <w:r w:rsidRPr="00F34F6B">
        <w:rPr>
          <w:rFonts w:eastAsia="Arial" w:cs="Arial"/>
          <w:szCs w:val="24"/>
        </w:rPr>
        <w:t>In the same pict</w:t>
      </w:r>
      <w:r w:rsidRPr="00D34E9C">
        <w:rPr>
          <w:rFonts w:eastAsia="Arial" w:cs="Arial"/>
          <w:szCs w:val="24"/>
        </w:rPr>
        <w:t>ure as 2018 t</w:t>
      </w:r>
      <w:r w:rsidR="005328ED" w:rsidRPr="00D34E9C">
        <w:rPr>
          <w:rFonts w:eastAsia="Arial" w:cs="Arial"/>
          <w:szCs w:val="24"/>
        </w:rPr>
        <w:t xml:space="preserve">he average age of a BMet employee is 44.9 years.  This age is </w:t>
      </w:r>
      <w:r w:rsidR="00F34F6B" w:rsidRPr="00D34E9C">
        <w:rPr>
          <w:rFonts w:eastAsia="Arial" w:cs="Arial"/>
          <w:szCs w:val="24"/>
        </w:rPr>
        <w:t xml:space="preserve">largely </w:t>
      </w:r>
      <w:r w:rsidR="005328ED" w:rsidRPr="00D34E9C">
        <w:rPr>
          <w:rFonts w:eastAsia="Arial" w:cs="Arial"/>
          <w:szCs w:val="24"/>
        </w:rPr>
        <w:t>consistent for managers (</w:t>
      </w:r>
      <w:r w:rsidRPr="00D34E9C">
        <w:rPr>
          <w:rFonts w:eastAsia="Arial" w:cs="Arial"/>
          <w:szCs w:val="24"/>
        </w:rPr>
        <w:t>45.</w:t>
      </w:r>
      <w:r w:rsidR="00D34E9C" w:rsidRPr="00D34E9C">
        <w:rPr>
          <w:rFonts w:eastAsia="Arial" w:cs="Arial"/>
          <w:szCs w:val="24"/>
        </w:rPr>
        <w:t>4</w:t>
      </w:r>
      <w:r w:rsidR="005328ED" w:rsidRPr="00D34E9C">
        <w:rPr>
          <w:rFonts w:eastAsia="Arial" w:cs="Arial"/>
          <w:szCs w:val="24"/>
        </w:rPr>
        <w:t>)</w:t>
      </w:r>
      <w:r w:rsidR="00F34F6B" w:rsidRPr="00D34E9C">
        <w:rPr>
          <w:rFonts w:eastAsia="Arial" w:cs="Arial"/>
          <w:szCs w:val="24"/>
        </w:rPr>
        <w:t xml:space="preserve"> and </w:t>
      </w:r>
      <w:r w:rsidR="005328ED" w:rsidRPr="00D34E9C">
        <w:rPr>
          <w:rFonts w:eastAsia="Arial" w:cs="Arial"/>
          <w:szCs w:val="24"/>
        </w:rPr>
        <w:t>lecturers (45.</w:t>
      </w:r>
      <w:r w:rsidR="00F34F6B" w:rsidRPr="00D34E9C">
        <w:rPr>
          <w:rFonts w:eastAsia="Arial" w:cs="Arial"/>
          <w:szCs w:val="24"/>
        </w:rPr>
        <w:t>9</w:t>
      </w:r>
      <w:r w:rsidR="005328ED" w:rsidRPr="00D34E9C">
        <w:rPr>
          <w:rFonts w:eastAsia="Arial" w:cs="Arial"/>
          <w:szCs w:val="24"/>
        </w:rPr>
        <w:t xml:space="preserve">) </w:t>
      </w:r>
      <w:r w:rsidR="00F34F6B" w:rsidRPr="00D34E9C">
        <w:rPr>
          <w:rFonts w:eastAsia="Arial" w:cs="Arial"/>
          <w:szCs w:val="24"/>
        </w:rPr>
        <w:t>with non-curriculum</w:t>
      </w:r>
      <w:r w:rsidR="005328ED" w:rsidRPr="00D34E9C">
        <w:rPr>
          <w:rFonts w:eastAsia="Arial" w:cs="Arial"/>
          <w:szCs w:val="24"/>
        </w:rPr>
        <w:t xml:space="preserve"> staff</w:t>
      </w:r>
      <w:r w:rsidR="00F34F6B" w:rsidRPr="00D34E9C">
        <w:rPr>
          <w:rFonts w:eastAsia="Arial" w:cs="Arial"/>
          <w:szCs w:val="24"/>
        </w:rPr>
        <w:t xml:space="preserve"> having </w:t>
      </w:r>
      <w:r w:rsidR="007B087F" w:rsidRPr="00D34E9C">
        <w:rPr>
          <w:rFonts w:eastAsia="Arial" w:cs="Arial"/>
          <w:szCs w:val="24"/>
        </w:rPr>
        <w:t xml:space="preserve">a </w:t>
      </w:r>
      <w:r w:rsidR="00F34F6B" w:rsidRPr="00D34E9C">
        <w:rPr>
          <w:rFonts w:eastAsia="Arial" w:cs="Arial"/>
          <w:szCs w:val="24"/>
        </w:rPr>
        <w:t xml:space="preserve">slightly younger age profile. </w:t>
      </w:r>
      <w:r w:rsidR="005328ED" w:rsidRPr="00D34E9C">
        <w:rPr>
          <w:rFonts w:eastAsia="Arial" w:cs="Arial"/>
          <w:szCs w:val="24"/>
        </w:rPr>
        <w:t>(4</w:t>
      </w:r>
      <w:r w:rsidR="00D34E9C" w:rsidRPr="00D34E9C">
        <w:rPr>
          <w:rFonts w:eastAsia="Arial" w:cs="Arial"/>
          <w:szCs w:val="24"/>
        </w:rPr>
        <w:t>3.8)</w:t>
      </w:r>
      <w:r w:rsidR="005328ED" w:rsidRPr="00D34E9C">
        <w:rPr>
          <w:rFonts w:eastAsia="Arial" w:cs="Arial"/>
          <w:szCs w:val="24"/>
        </w:rPr>
        <w:t>.</w:t>
      </w:r>
    </w:p>
    <w:p w14:paraId="374D9695" w14:textId="5876BE42" w:rsidR="005328ED" w:rsidRDefault="005328ED" w:rsidP="005328ED">
      <w:pPr>
        <w:rPr>
          <w:rFonts w:ascii="Arial" w:eastAsia="Arial" w:hAnsi="Arial" w:cs="Arial"/>
          <w:sz w:val="24"/>
          <w:szCs w:val="24"/>
        </w:rPr>
      </w:pPr>
      <w:r w:rsidRPr="00F34F6B">
        <w:rPr>
          <w:rFonts w:eastAsia="Arial" w:cs="Arial"/>
          <w:szCs w:val="24"/>
        </w:rPr>
        <w:t>In a similar picture to previous years, 3</w:t>
      </w:r>
      <w:r w:rsidR="00F34F6B" w:rsidRPr="00F34F6B">
        <w:rPr>
          <w:rFonts w:eastAsia="Arial" w:cs="Arial"/>
          <w:szCs w:val="24"/>
        </w:rPr>
        <w:t>9</w:t>
      </w:r>
      <w:r w:rsidRPr="00F34F6B">
        <w:rPr>
          <w:rFonts w:eastAsia="Arial" w:cs="Arial"/>
          <w:szCs w:val="24"/>
        </w:rPr>
        <w:t>% of the College’s workforce is aged 50 and over, +</w:t>
      </w:r>
      <w:r w:rsidR="00F34F6B" w:rsidRPr="00F34F6B">
        <w:rPr>
          <w:rFonts w:eastAsia="Arial" w:cs="Arial"/>
          <w:szCs w:val="24"/>
        </w:rPr>
        <w:t>1</w:t>
      </w:r>
      <w:r w:rsidRPr="00F34F6B">
        <w:rPr>
          <w:rFonts w:eastAsia="Arial" w:cs="Arial"/>
          <w:szCs w:val="24"/>
        </w:rPr>
        <w:t>% increase from 201</w:t>
      </w:r>
      <w:r w:rsidR="00F34F6B" w:rsidRPr="00F34F6B">
        <w:rPr>
          <w:rFonts w:eastAsia="Arial" w:cs="Arial"/>
          <w:szCs w:val="24"/>
        </w:rPr>
        <w:t>8</w:t>
      </w:r>
      <w:r w:rsidRPr="00F34F6B">
        <w:rPr>
          <w:rFonts w:eastAsia="Arial" w:cs="Arial"/>
          <w:szCs w:val="24"/>
        </w:rPr>
        <w:t xml:space="preserve">. </w:t>
      </w:r>
      <w:r w:rsidRPr="0727CC47">
        <w:rPr>
          <w:rFonts w:ascii="Arial" w:eastAsia="Arial" w:hAnsi="Arial" w:cs="Arial"/>
          <w:sz w:val="24"/>
          <w:szCs w:val="24"/>
        </w:rPr>
        <w:t xml:space="preserve"> </w:t>
      </w:r>
      <w:r w:rsidR="00F34F6B" w:rsidRPr="00F34F6B">
        <w:rPr>
          <w:rFonts w:eastAsia="Arial" w:cs="Arial"/>
          <w:i/>
          <w:szCs w:val="24"/>
        </w:rPr>
        <w:t>See Chart 1</w:t>
      </w:r>
      <w:r w:rsidR="00F34F6B">
        <w:rPr>
          <w:rFonts w:ascii="Arial" w:eastAsia="Arial" w:hAnsi="Arial" w:cs="Arial"/>
          <w:sz w:val="24"/>
          <w:szCs w:val="24"/>
        </w:rPr>
        <w:t>.</w:t>
      </w:r>
      <w:r w:rsidR="008800F0">
        <w:rPr>
          <w:rFonts w:ascii="Arial" w:eastAsia="Arial" w:hAnsi="Arial" w:cs="Arial"/>
          <w:sz w:val="24"/>
          <w:szCs w:val="24"/>
        </w:rPr>
        <w:t xml:space="preserve">  </w:t>
      </w:r>
      <w:r w:rsidR="008800F0">
        <w:rPr>
          <w:rFonts w:eastAsia="Arial" w:cs="Arial"/>
          <w:szCs w:val="24"/>
        </w:rPr>
        <w:t>2</w:t>
      </w:r>
      <w:r w:rsidRPr="00F34F6B">
        <w:rPr>
          <w:rFonts w:eastAsia="Arial" w:cs="Arial"/>
          <w:szCs w:val="24"/>
        </w:rPr>
        <w:t>% of staff (</w:t>
      </w:r>
      <w:r w:rsidR="008800F0">
        <w:rPr>
          <w:rFonts w:eastAsia="Arial" w:cs="Arial"/>
          <w:szCs w:val="24"/>
        </w:rPr>
        <w:t>13</w:t>
      </w:r>
      <w:r w:rsidRPr="00F34F6B">
        <w:rPr>
          <w:rFonts w:eastAsia="Arial" w:cs="Arial"/>
          <w:szCs w:val="24"/>
        </w:rPr>
        <w:t xml:space="preserve"> in total) </w:t>
      </w:r>
      <w:proofErr w:type="gramStart"/>
      <w:r w:rsidRPr="00F34F6B">
        <w:rPr>
          <w:rFonts w:eastAsia="Arial" w:cs="Arial"/>
          <w:szCs w:val="24"/>
        </w:rPr>
        <w:t>continue</w:t>
      </w:r>
      <w:proofErr w:type="gramEnd"/>
      <w:r w:rsidRPr="00F34F6B">
        <w:rPr>
          <w:rFonts w:eastAsia="Arial" w:cs="Arial"/>
          <w:szCs w:val="24"/>
        </w:rPr>
        <w:t xml:space="preserve"> to work for the College beyond the age of 65.</w:t>
      </w:r>
      <w:r w:rsidRPr="0727CC47">
        <w:rPr>
          <w:rFonts w:ascii="Arial" w:eastAsia="Arial" w:hAnsi="Arial" w:cs="Arial"/>
          <w:sz w:val="24"/>
          <w:szCs w:val="24"/>
        </w:rPr>
        <w:t xml:space="preserve"> </w:t>
      </w:r>
    </w:p>
    <w:p w14:paraId="4C252837" w14:textId="2AFA3150" w:rsidR="005328ED" w:rsidRPr="008E2834" w:rsidRDefault="005328ED" w:rsidP="00917545">
      <w:pPr>
        <w:spacing w:after="0" w:line="240" w:lineRule="auto"/>
        <w:rPr>
          <w:rFonts w:eastAsia="Arial" w:cs="Arial"/>
          <w:i/>
          <w:iCs/>
        </w:rPr>
      </w:pPr>
      <w:r w:rsidRPr="008E2834">
        <w:rPr>
          <w:rFonts w:eastAsia="Arial" w:cs="Arial"/>
          <w:i/>
          <w:iCs/>
        </w:rPr>
        <w:t>Chart 1 – The percentage of staff by age profile</w:t>
      </w:r>
    </w:p>
    <w:p w14:paraId="4884A5F7" w14:textId="5B42A1CD" w:rsidR="005328ED" w:rsidRDefault="00F34F6B" w:rsidP="005328ED">
      <w:pPr>
        <w:rPr>
          <w:rFonts w:ascii="Arial" w:eastAsia="Arial" w:hAnsi="Arial" w:cs="Arial"/>
          <w:sz w:val="24"/>
          <w:szCs w:val="24"/>
        </w:rPr>
      </w:pPr>
      <w:r>
        <w:rPr>
          <w:noProof/>
          <w:lang w:eastAsia="en-GB"/>
        </w:rPr>
        <w:drawing>
          <wp:anchor distT="0" distB="0" distL="114300" distR="114300" simplePos="0" relativeHeight="251685888" behindDoc="1" locked="0" layoutInCell="1" allowOverlap="1" wp14:anchorId="069BF830" wp14:editId="26462A36">
            <wp:simplePos x="0" y="0"/>
            <wp:positionH relativeFrom="column">
              <wp:posOffset>692785</wp:posOffset>
            </wp:positionH>
            <wp:positionV relativeFrom="paragraph">
              <wp:posOffset>33655</wp:posOffset>
            </wp:positionV>
            <wp:extent cx="4572000" cy="2743200"/>
            <wp:effectExtent l="0" t="0" r="19050" b="19050"/>
            <wp:wrapTight wrapText="bothSides">
              <wp:wrapPolygon edited="0">
                <wp:start x="0" y="0"/>
                <wp:lineTo x="0" y="21600"/>
                <wp:lineTo x="21600" y="21600"/>
                <wp:lineTo x="21600" y="0"/>
                <wp:lineTo x="0" y="0"/>
              </wp:wrapPolygon>
            </wp:wrapTight>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5328ED" w:rsidRPr="00DA0060">
        <w:rPr>
          <w:noProof/>
          <w:lang w:eastAsia="en-GB"/>
        </w:rPr>
        <w:drawing>
          <wp:anchor distT="0" distB="0" distL="114300" distR="114300" simplePos="0" relativeHeight="251665408" behindDoc="1" locked="0" layoutInCell="1" allowOverlap="1" wp14:anchorId="642A7E97" wp14:editId="4D474FAE">
            <wp:simplePos x="0" y="0"/>
            <wp:positionH relativeFrom="column">
              <wp:posOffset>1035050</wp:posOffset>
            </wp:positionH>
            <wp:positionV relativeFrom="paragraph">
              <wp:posOffset>33020</wp:posOffset>
            </wp:positionV>
            <wp:extent cx="3603625" cy="2312670"/>
            <wp:effectExtent l="0" t="0" r="0" b="0"/>
            <wp:wrapTight wrapText="bothSides">
              <wp:wrapPolygon edited="0">
                <wp:start x="8450" y="890"/>
                <wp:lineTo x="7079" y="4092"/>
                <wp:lineTo x="7079" y="4448"/>
                <wp:lineTo x="10277" y="6939"/>
                <wp:lineTo x="10733" y="6939"/>
                <wp:lineTo x="12104" y="9786"/>
                <wp:lineTo x="3996" y="9786"/>
                <wp:lineTo x="3996" y="10675"/>
                <wp:lineTo x="10733" y="12633"/>
                <wp:lineTo x="15529" y="15479"/>
                <wp:lineTo x="9477" y="16725"/>
                <wp:lineTo x="8564" y="17081"/>
                <wp:lineTo x="8564" y="17970"/>
                <wp:lineTo x="10505" y="17970"/>
                <wp:lineTo x="17128" y="15835"/>
                <wp:lineTo x="17014" y="15479"/>
                <wp:lineTo x="17813" y="13344"/>
                <wp:lineTo x="15986" y="12633"/>
                <wp:lineTo x="17813" y="11921"/>
                <wp:lineTo x="17927" y="7473"/>
                <wp:lineTo x="17242" y="7295"/>
                <wp:lineTo x="10733" y="6939"/>
                <wp:lineTo x="17014" y="6227"/>
                <wp:lineTo x="17014" y="5516"/>
                <wp:lineTo x="11076" y="4092"/>
                <wp:lineTo x="9934" y="890"/>
                <wp:lineTo x="8450" y="89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23DFC25C" w14:textId="77777777" w:rsidR="005328ED" w:rsidRDefault="005328ED" w:rsidP="005328ED">
      <w:pPr>
        <w:rPr>
          <w:rFonts w:ascii="Arial" w:eastAsia="Arial" w:hAnsi="Arial" w:cs="Arial"/>
          <w:sz w:val="24"/>
          <w:szCs w:val="24"/>
        </w:rPr>
      </w:pPr>
    </w:p>
    <w:p w14:paraId="5A2FFDCA" w14:textId="77777777" w:rsidR="005328ED" w:rsidRDefault="005328ED" w:rsidP="005328ED">
      <w:pPr>
        <w:rPr>
          <w:rFonts w:ascii="Arial" w:eastAsia="Arial" w:hAnsi="Arial" w:cs="Arial"/>
          <w:sz w:val="24"/>
          <w:szCs w:val="24"/>
        </w:rPr>
      </w:pPr>
    </w:p>
    <w:p w14:paraId="7E281B53" w14:textId="77777777" w:rsidR="005328ED" w:rsidRDefault="005328ED" w:rsidP="005328ED">
      <w:pPr>
        <w:rPr>
          <w:rFonts w:ascii="Arial" w:eastAsia="Arial" w:hAnsi="Arial" w:cs="Arial"/>
          <w:sz w:val="24"/>
          <w:szCs w:val="24"/>
        </w:rPr>
      </w:pPr>
    </w:p>
    <w:p w14:paraId="63AD4366" w14:textId="77777777" w:rsidR="005328ED" w:rsidRDefault="005328ED" w:rsidP="005328ED">
      <w:pPr>
        <w:rPr>
          <w:rFonts w:ascii="Arial" w:eastAsia="Arial" w:hAnsi="Arial" w:cs="Arial"/>
          <w:sz w:val="24"/>
          <w:szCs w:val="24"/>
        </w:rPr>
      </w:pPr>
    </w:p>
    <w:p w14:paraId="08FF90D3" w14:textId="77777777" w:rsidR="005328ED" w:rsidRDefault="005328ED" w:rsidP="005328ED">
      <w:pPr>
        <w:rPr>
          <w:rFonts w:ascii="Arial" w:eastAsia="Arial" w:hAnsi="Arial" w:cs="Arial"/>
          <w:sz w:val="24"/>
          <w:szCs w:val="24"/>
        </w:rPr>
      </w:pPr>
    </w:p>
    <w:p w14:paraId="561A9172" w14:textId="77777777" w:rsidR="00F34F6B" w:rsidRDefault="00F34F6B" w:rsidP="005328ED">
      <w:pPr>
        <w:rPr>
          <w:rFonts w:ascii="Arial" w:eastAsia="Arial" w:hAnsi="Arial" w:cs="Arial"/>
          <w:sz w:val="24"/>
          <w:szCs w:val="24"/>
        </w:rPr>
      </w:pPr>
    </w:p>
    <w:p w14:paraId="544AA83E" w14:textId="77777777" w:rsidR="00F34F6B" w:rsidRDefault="00F34F6B" w:rsidP="005328ED">
      <w:pPr>
        <w:rPr>
          <w:rFonts w:ascii="Arial" w:eastAsia="Arial" w:hAnsi="Arial" w:cs="Arial"/>
          <w:sz w:val="24"/>
          <w:szCs w:val="24"/>
        </w:rPr>
      </w:pPr>
    </w:p>
    <w:p w14:paraId="4F63B04A" w14:textId="77777777" w:rsidR="005328ED" w:rsidRDefault="005328ED" w:rsidP="005328ED">
      <w:pPr>
        <w:rPr>
          <w:rFonts w:ascii="Arial" w:eastAsia="Arial" w:hAnsi="Arial" w:cs="Arial"/>
          <w:sz w:val="24"/>
          <w:szCs w:val="24"/>
        </w:rPr>
      </w:pPr>
    </w:p>
    <w:p w14:paraId="3E6EE538" w14:textId="77777777" w:rsidR="005328ED" w:rsidRDefault="005328ED" w:rsidP="005328ED">
      <w:pPr>
        <w:rPr>
          <w:rFonts w:ascii="Arial" w:eastAsia="Arial" w:hAnsi="Arial" w:cs="Arial"/>
          <w:sz w:val="24"/>
          <w:szCs w:val="24"/>
        </w:rPr>
      </w:pPr>
    </w:p>
    <w:p w14:paraId="6CCE334E" w14:textId="6FF696C6" w:rsidR="00F34F6B" w:rsidRDefault="00F34F6B" w:rsidP="00F34F6B">
      <w:pPr>
        <w:rPr>
          <w:rFonts w:eastAsia="Arial" w:cs="Arial"/>
          <w:szCs w:val="24"/>
        </w:rPr>
      </w:pPr>
      <w:r w:rsidRPr="00F34F6B">
        <w:rPr>
          <w:rFonts w:eastAsia="Arial" w:cs="Arial"/>
          <w:szCs w:val="24"/>
        </w:rPr>
        <w:t>Table 4 sets out the age profile</w:t>
      </w:r>
      <w:r w:rsidR="003A4827">
        <w:rPr>
          <w:rFonts w:eastAsia="Arial" w:cs="Arial"/>
          <w:szCs w:val="24"/>
        </w:rPr>
        <w:t xml:space="preserve"> of the workforce by job family which largely reflects the picture in 2018.</w:t>
      </w:r>
    </w:p>
    <w:p w14:paraId="59AD0FF2" w14:textId="77777777" w:rsidR="00917545" w:rsidRPr="00F34F6B" w:rsidRDefault="00917545" w:rsidP="00F34F6B">
      <w:pPr>
        <w:rPr>
          <w:rFonts w:eastAsia="Arial" w:cs="Arial"/>
          <w:szCs w:val="24"/>
        </w:rPr>
      </w:pPr>
    </w:p>
    <w:p w14:paraId="3F5C631F" w14:textId="77777777" w:rsidR="005328ED" w:rsidRPr="003A4827" w:rsidRDefault="005328ED" w:rsidP="00917545">
      <w:pPr>
        <w:spacing w:after="0" w:line="240" w:lineRule="auto"/>
        <w:rPr>
          <w:rFonts w:eastAsia="Arial" w:cs="Arial"/>
          <w:i/>
          <w:iCs/>
        </w:rPr>
      </w:pPr>
      <w:r w:rsidRPr="003A4827">
        <w:rPr>
          <w:rFonts w:eastAsia="Arial" w:cs="Arial"/>
          <w:i/>
          <w:iCs/>
        </w:rPr>
        <w:t xml:space="preserve">Table 4– The percentage of staff by age profile and job family </w:t>
      </w:r>
    </w:p>
    <w:tbl>
      <w:tblPr>
        <w:tblW w:w="5914" w:type="dxa"/>
        <w:tblInd w:w="156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521"/>
        <w:gridCol w:w="1021"/>
        <w:gridCol w:w="964"/>
        <w:gridCol w:w="1314"/>
        <w:gridCol w:w="1094"/>
      </w:tblGrid>
      <w:tr w:rsidR="003A4827" w:rsidRPr="00BC5F09" w14:paraId="3F8E27E6" w14:textId="6E99E493" w:rsidTr="003A4827">
        <w:trPr>
          <w:trHeight w:val="300"/>
        </w:trPr>
        <w:tc>
          <w:tcPr>
            <w:tcW w:w="1521" w:type="dxa"/>
            <w:vAlign w:val="bottom"/>
          </w:tcPr>
          <w:p w14:paraId="217F8B8F" w14:textId="0E55BCDD" w:rsidR="003A4827" w:rsidRPr="00BC5F09" w:rsidRDefault="003A4827" w:rsidP="00BC5F09">
            <w:pPr>
              <w:spacing w:after="0" w:line="240" w:lineRule="auto"/>
              <w:rPr>
                <w:rFonts w:ascii="Calibri" w:eastAsia="Times New Roman" w:hAnsi="Calibri" w:cs="Times New Roman"/>
                <w:color w:val="000000"/>
                <w:lang w:eastAsia="en-GB"/>
              </w:rPr>
            </w:pPr>
            <w:r>
              <w:rPr>
                <w:rFonts w:ascii="Calibri" w:hAnsi="Calibri"/>
                <w:b/>
                <w:bCs/>
                <w:color w:val="000000"/>
              </w:rPr>
              <w:t>Age group</w:t>
            </w:r>
          </w:p>
        </w:tc>
        <w:tc>
          <w:tcPr>
            <w:tcW w:w="1021" w:type="dxa"/>
            <w:shd w:val="clear" w:color="auto" w:fill="auto"/>
            <w:noWrap/>
            <w:hideMark/>
          </w:tcPr>
          <w:p w14:paraId="3AAE7418" w14:textId="77777777" w:rsidR="003A4827" w:rsidRPr="00BC5F09" w:rsidRDefault="003A4827" w:rsidP="00BC5F09">
            <w:pPr>
              <w:spacing w:after="0" w:line="240" w:lineRule="auto"/>
              <w:jc w:val="center"/>
              <w:rPr>
                <w:rFonts w:ascii="Calibri" w:eastAsia="Times New Roman" w:hAnsi="Calibri" w:cs="Times New Roman"/>
                <w:color w:val="000000"/>
                <w:lang w:eastAsia="en-GB"/>
              </w:rPr>
            </w:pPr>
            <w:r w:rsidRPr="00BC5F09">
              <w:rPr>
                <w:rFonts w:ascii="Calibri" w:eastAsia="Times New Roman" w:hAnsi="Calibri" w:cs="Times New Roman"/>
                <w:color w:val="000000"/>
                <w:lang w:eastAsia="en-GB"/>
              </w:rPr>
              <w:t>Manager</w:t>
            </w:r>
          </w:p>
        </w:tc>
        <w:tc>
          <w:tcPr>
            <w:tcW w:w="964" w:type="dxa"/>
            <w:shd w:val="clear" w:color="auto" w:fill="auto"/>
            <w:noWrap/>
            <w:hideMark/>
          </w:tcPr>
          <w:p w14:paraId="4B430205" w14:textId="77777777" w:rsidR="003A4827" w:rsidRPr="00BC5F09" w:rsidRDefault="003A4827" w:rsidP="00BC5F09">
            <w:pPr>
              <w:spacing w:after="0" w:line="240" w:lineRule="auto"/>
              <w:jc w:val="center"/>
              <w:rPr>
                <w:rFonts w:ascii="Calibri" w:eastAsia="Times New Roman" w:hAnsi="Calibri" w:cs="Times New Roman"/>
                <w:color w:val="000000"/>
                <w:lang w:eastAsia="en-GB"/>
              </w:rPr>
            </w:pPr>
            <w:r w:rsidRPr="00BC5F09">
              <w:rPr>
                <w:rFonts w:ascii="Calibri" w:eastAsia="Times New Roman" w:hAnsi="Calibri" w:cs="Times New Roman"/>
                <w:color w:val="000000"/>
                <w:lang w:eastAsia="en-GB"/>
              </w:rPr>
              <w:t>Lecturer</w:t>
            </w:r>
          </w:p>
        </w:tc>
        <w:tc>
          <w:tcPr>
            <w:tcW w:w="1314" w:type="dxa"/>
            <w:shd w:val="clear" w:color="auto" w:fill="auto"/>
            <w:noWrap/>
            <w:hideMark/>
          </w:tcPr>
          <w:p w14:paraId="7FD23D7F" w14:textId="76BE0433" w:rsidR="003A4827" w:rsidRPr="00BC5F09" w:rsidRDefault="003A4827" w:rsidP="00917545">
            <w:pPr>
              <w:spacing w:after="0" w:line="240" w:lineRule="auto"/>
              <w:rPr>
                <w:rFonts w:ascii="Calibri" w:eastAsia="Times New Roman" w:hAnsi="Calibri" w:cs="Times New Roman"/>
                <w:color w:val="000000"/>
                <w:lang w:eastAsia="en-GB"/>
              </w:rPr>
            </w:pPr>
            <w:r w:rsidRPr="00BC5F09">
              <w:rPr>
                <w:rFonts w:ascii="Calibri" w:eastAsia="Times New Roman" w:hAnsi="Calibri" w:cs="Times New Roman"/>
                <w:color w:val="000000"/>
                <w:lang w:eastAsia="en-GB"/>
              </w:rPr>
              <w:t>Non-</w:t>
            </w:r>
            <w:proofErr w:type="spellStart"/>
            <w:r w:rsidRPr="00BC5F09">
              <w:rPr>
                <w:rFonts w:ascii="Calibri" w:eastAsia="Times New Roman" w:hAnsi="Calibri" w:cs="Times New Roman"/>
                <w:color w:val="000000"/>
                <w:lang w:eastAsia="en-GB"/>
              </w:rPr>
              <w:t>Curr</w:t>
            </w:r>
            <w:proofErr w:type="spellEnd"/>
          </w:p>
        </w:tc>
        <w:tc>
          <w:tcPr>
            <w:tcW w:w="1094" w:type="dxa"/>
          </w:tcPr>
          <w:p w14:paraId="5CE4B5DE" w14:textId="79A3FEE4" w:rsidR="003A4827" w:rsidRPr="00BC5F09" w:rsidRDefault="003A4827" w:rsidP="00E56CF8">
            <w:pPr>
              <w:spacing w:after="0" w:line="240" w:lineRule="auto"/>
              <w:rPr>
                <w:rFonts w:ascii="Calibri" w:eastAsia="Times New Roman" w:hAnsi="Calibri" w:cs="Times New Roman"/>
                <w:color w:val="000000"/>
                <w:lang w:eastAsia="en-GB"/>
              </w:rPr>
            </w:pPr>
            <w:r w:rsidRPr="00BC5F09">
              <w:rPr>
                <w:rFonts w:ascii="Calibri" w:eastAsia="Times New Roman" w:hAnsi="Calibri" w:cs="Times New Roman"/>
                <w:color w:val="000000"/>
                <w:lang w:eastAsia="en-GB"/>
              </w:rPr>
              <w:t>Overall</w:t>
            </w:r>
          </w:p>
        </w:tc>
      </w:tr>
      <w:tr w:rsidR="003A4827" w:rsidRPr="00BC5F09" w14:paraId="644F9DE7" w14:textId="37831857" w:rsidTr="003A4827">
        <w:trPr>
          <w:trHeight w:val="300"/>
        </w:trPr>
        <w:tc>
          <w:tcPr>
            <w:tcW w:w="1521" w:type="dxa"/>
            <w:vAlign w:val="bottom"/>
          </w:tcPr>
          <w:p w14:paraId="37599729" w14:textId="13A551F4" w:rsidR="003A4827" w:rsidRPr="00BC5F09" w:rsidRDefault="003A4827" w:rsidP="00BC5F09">
            <w:pPr>
              <w:spacing w:after="0" w:line="240" w:lineRule="auto"/>
              <w:rPr>
                <w:rFonts w:ascii="Calibri" w:eastAsia="Times New Roman" w:hAnsi="Calibri" w:cs="Times New Roman"/>
                <w:color w:val="000000"/>
                <w:lang w:eastAsia="en-GB"/>
              </w:rPr>
            </w:pPr>
            <w:r>
              <w:rPr>
                <w:rFonts w:ascii="Calibri" w:hAnsi="Calibri"/>
                <w:color w:val="000000"/>
              </w:rPr>
              <w:t>&gt;20</w:t>
            </w:r>
          </w:p>
        </w:tc>
        <w:tc>
          <w:tcPr>
            <w:tcW w:w="1021" w:type="dxa"/>
            <w:shd w:val="clear" w:color="auto" w:fill="auto"/>
            <w:noWrap/>
            <w:vAlign w:val="bottom"/>
            <w:hideMark/>
          </w:tcPr>
          <w:p w14:paraId="37EC1AA4" w14:textId="77777777" w:rsidR="003A4827" w:rsidRPr="00BC5F09" w:rsidRDefault="003A4827" w:rsidP="00BC5F09">
            <w:pPr>
              <w:spacing w:after="0" w:line="240" w:lineRule="auto"/>
              <w:jc w:val="right"/>
              <w:rPr>
                <w:rFonts w:ascii="Calibri" w:eastAsia="Times New Roman" w:hAnsi="Calibri" w:cs="Times New Roman"/>
                <w:color w:val="000000"/>
                <w:lang w:eastAsia="en-GB"/>
              </w:rPr>
            </w:pPr>
            <w:r w:rsidRPr="00BC5F09">
              <w:rPr>
                <w:rFonts w:ascii="Calibri" w:eastAsia="Times New Roman" w:hAnsi="Calibri" w:cs="Times New Roman"/>
                <w:color w:val="000000"/>
                <w:lang w:eastAsia="en-GB"/>
              </w:rPr>
              <w:t>0.0%</w:t>
            </w:r>
          </w:p>
        </w:tc>
        <w:tc>
          <w:tcPr>
            <w:tcW w:w="964" w:type="dxa"/>
            <w:shd w:val="clear" w:color="auto" w:fill="auto"/>
            <w:noWrap/>
            <w:vAlign w:val="bottom"/>
            <w:hideMark/>
          </w:tcPr>
          <w:p w14:paraId="24AC4F94" w14:textId="77777777" w:rsidR="003A4827" w:rsidRPr="00BC5F09" w:rsidRDefault="003A4827" w:rsidP="00BC5F09">
            <w:pPr>
              <w:spacing w:after="0" w:line="240" w:lineRule="auto"/>
              <w:jc w:val="right"/>
              <w:rPr>
                <w:rFonts w:ascii="Calibri" w:eastAsia="Times New Roman" w:hAnsi="Calibri" w:cs="Times New Roman"/>
                <w:color w:val="000000"/>
                <w:lang w:eastAsia="en-GB"/>
              </w:rPr>
            </w:pPr>
            <w:r w:rsidRPr="00BC5F09">
              <w:rPr>
                <w:rFonts w:ascii="Calibri" w:eastAsia="Times New Roman" w:hAnsi="Calibri" w:cs="Times New Roman"/>
                <w:color w:val="000000"/>
                <w:lang w:eastAsia="en-GB"/>
              </w:rPr>
              <w:t>0.0%</w:t>
            </w:r>
          </w:p>
        </w:tc>
        <w:tc>
          <w:tcPr>
            <w:tcW w:w="1314" w:type="dxa"/>
            <w:shd w:val="clear" w:color="auto" w:fill="auto"/>
            <w:noWrap/>
            <w:vAlign w:val="bottom"/>
            <w:hideMark/>
          </w:tcPr>
          <w:p w14:paraId="18FE0697" w14:textId="77777777" w:rsidR="003A4827" w:rsidRPr="00BC5F09" w:rsidRDefault="003A4827" w:rsidP="00BC5F09">
            <w:pPr>
              <w:spacing w:after="0" w:line="240" w:lineRule="auto"/>
              <w:jc w:val="right"/>
              <w:rPr>
                <w:rFonts w:ascii="Calibri" w:eastAsia="Times New Roman" w:hAnsi="Calibri" w:cs="Times New Roman"/>
                <w:color w:val="000000"/>
                <w:lang w:eastAsia="en-GB"/>
              </w:rPr>
            </w:pPr>
            <w:r w:rsidRPr="00BC5F09">
              <w:rPr>
                <w:rFonts w:ascii="Calibri" w:eastAsia="Times New Roman" w:hAnsi="Calibri" w:cs="Times New Roman"/>
                <w:color w:val="000000"/>
                <w:lang w:eastAsia="en-GB"/>
              </w:rPr>
              <w:t>1.8%</w:t>
            </w:r>
          </w:p>
        </w:tc>
        <w:tc>
          <w:tcPr>
            <w:tcW w:w="1094" w:type="dxa"/>
            <w:vAlign w:val="bottom"/>
          </w:tcPr>
          <w:p w14:paraId="2A78AE33" w14:textId="23767BE6" w:rsidR="003A4827" w:rsidRPr="00BC5F09" w:rsidRDefault="003A4827" w:rsidP="00BC5F09">
            <w:pPr>
              <w:spacing w:after="0" w:line="240" w:lineRule="auto"/>
              <w:jc w:val="right"/>
              <w:rPr>
                <w:rFonts w:ascii="Calibri" w:eastAsia="Times New Roman" w:hAnsi="Calibri" w:cs="Times New Roman"/>
                <w:color w:val="000000"/>
                <w:lang w:eastAsia="en-GB"/>
              </w:rPr>
            </w:pPr>
            <w:r w:rsidRPr="00BC5F09">
              <w:rPr>
                <w:rFonts w:ascii="Calibri" w:eastAsia="Times New Roman" w:hAnsi="Calibri" w:cs="Times New Roman"/>
                <w:color w:val="000000"/>
                <w:lang w:eastAsia="en-GB"/>
              </w:rPr>
              <w:t>0.8%</w:t>
            </w:r>
          </w:p>
        </w:tc>
      </w:tr>
      <w:tr w:rsidR="003A4827" w:rsidRPr="00BC5F09" w14:paraId="398B5942" w14:textId="0E427F9A" w:rsidTr="003A4827">
        <w:trPr>
          <w:trHeight w:val="300"/>
        </w:trPr>
        <w:tc>
          <w:tcPr>
            <w:tcW w:w="1521" w:type="dxa"/>
            <w:vAlign w:val="bottom"/>
          </w:tcPr>
          <w:p w14:paraId="05BE1129" w14:textId="4845A859" w:rsidR="003A4827" w:rsidRPr="00BC5F09" w:rsidRDefault="003A4827" w:rsidP="00BC5F09">
            <w:pPr>
              <w:spacing w:after="0" w:line="240" w:lineRule="auto"/>
              <w:rPr>
                <w:rFonts w:ascii="Calibri" w:eastAsia="Times New Roman" w:hAnsi="Calibri" w:cs="Times New Roman"/>
                <w:color w:val="000000"/>
                <w:lang w:eastAsia="en-GB"/>
              </w:rPr>
            </w:pPr>
            <w:r>
              <w:rPr>
                <w:rFonts w:ascii="Calibri" w:hAnsi="Calibri"/>
                <w:color w:val="000000"/>
              </w:rPr>
              <w:t>20-29</w:t>
            </w:r>
          </w:p>
        </w:tc>
        <w:tc>
          <w:tcPr>
            <w:tcW w:w="1021" w:type="dxa"/>
            <w:shd w:val="clear" w:color="auto" w:fill="auto"/>
            <w:noWrap/>
            <w:vAlign w:val="bottom"/>
            <w:hideMark/>
          </w:tcPr>
          <w:p w14:paraId="2E896808" w14:textId="77777777" w:rsidR="003A4827" w:rsidRPr="00BC5F09" w:rsidRDefault="003A4827" w:rsidP="00BC5F09">
            <w:pPr>
              <w:spacing w:after="0" w:line="240" w:lineRule="auto"/>
              <w:jc w:val="right"/>
              <w:rPr>
                <w:rFonts w:ascii="Calibri" w:eastAsia="Times New Roman" w:hAnsi="Calibri" w:cs="Times New Roman"/>
                <w:color w:val="000000"/>
                <w:lang w:eastAsia="en-GB"/>
              </w:rPr>
            </w:pPr>
            <w:r w:rsidRPr="00BC5F09">
              <w:rPr>
                <w:rFonts w:ascii="Calibri" w:eastAsia="Times New Roman" w:hAnsi="Calibri" w:cs="Times New Roman"/>
                <w:color w:val="000000"/>
                <w:lang w:eastAsia="en-GB"/>
              </w:rPr>
              <w:t>1.9%</w:t>
            </w:r>
          </w:p>
        </w:tc>
        <w:tc>
          <w:tcPr>
            <w:tcW w:w="964" w:type="dxa"/>
            <w:shd w:val="clear" w:color="auto" w:fill="auto"/>
            <w:noWrap/>
            <w:vAlign w:val="bottom"/>
            <w:hideMark/>
          </w:tcPr>
          <w:p w14:paraId="178B8283" w14:textId="77777777" w:rsidR="003A4827" w:rsidRPr="00BC5F09" w:rsidRDefault="003A4827" w:rsidP="00BC5F09">
            <w:pPr>
              <w:spacing w:after="0" w:line="240" w:lineRule="auto"/>
              <w:jc w:val="right"/>
              <w:rPr>
                <w:rFonts w:ascii="Calibri" w:eastAsia="Times New Roman" w:hAnsi="Calibri" w:cs="Times New Roman"/>
                <w:color w:val="000000"/>
                <w:lang w:eastAsia="en-GB"/>
              </w:rPr>
            </w:pPr>
            <w:r w:rsidRPr="00BC5F09">
              <w:rPr>
                <w:rFonts w:ascii="Calibri" w:eastAsia="Times New Roman" w:hAnsi="Calibri" w:cs="Times New Roman"/>
                <w:color w:val="000000"/>
                <w:lang w:eastAsia="en-GB"/>
              </w:rPr>
              <w:t>7.0%</w:t>
            </w:r>
          </w:p>
        </w:tc>
        <w:tc>
          <w:tcPr>
            <w:tcW w:w="1314" w:type="dxa"/>
            <w:shd w:val="clear" w:color="auto" w:fill="auto"/>
            <w:noWrap/>
            <w:vAlign w:val="bottom"/>
            <w:hideMark/>
          </w:tcPr>
          <w:p w14:paraId="3CDB063E" w14:textId="77777777" w:rsidR="003A4827" w:rsidRPr="00BC5F09" w:rsidRDefault="003A4827" w:rsidP="00BC5F09">
            <w:pPr>
              <w:spacing w:after="0" w:line="240" w:lineRule="auto"/>
              <w:jc w:val="right"/>
              <w:rPr>
                <w:rFonts w:ascii="Calibri" w:eastAsia="Times New Roman" w:hAnsi="Calibri" w:cs="Times New Roman"/>
                <w:color w:val="000000"/>
                <w:lang w:eastAsia="en-GB"/>
              </w:rPr>
            </w:pPr>
            <w:r w:rsidRPr="00BC5F09">
              <w:rPr>
                <w:rFonts w:ascii="Calibri" w:eastAsia="Times New Roman" w:hAnsi="Calibri" w:cs="Times New Roman"/>
                <w:color w:val="000000"/>
                <w:lang w:eastAsia="en-GB"/>
              </w:rPr>
              <w:t>16.7%</w:t>
            </w:r>
          </w:p>
        </w:tc>
        <w:tc>
          <w:tcPr>
            <w:tcW w:w="1094" w:type="dxa"/>
            <w:vAlign w:val="bottom"/>
          </w:tcPr>
          <w:p w14:paraId="3E91562B" w14:textId="137BEA5E" w:rsidR="003A4827" w:rsidRPr="00BC5F09" w:rsidRDefault="003A4827" w:rsidP="00BC5F09">
            <w:pPr>
              <w:spacing w:after="0" w:line="240" w:lineRule="auto"/>
              <w:jc w:val="right"/>
              <w:rPr>
                <w:rFonts w:ascii="Calibri" w:eastAsia="Times New Roman" w:hAnsi="Calibri" w:cs="Times New Roman"/>
                <w:color w:val="000000"/>
                <w:lang w:eastAsia="en-GB"/>
              </w:rPr>
            </w:pPr>
            <w:r w:rsidRPr="00BC5F09">
              <w:rPr>
                <w:rFonts w:ascii="Calibri" w:eastAsia="Times New Roman" w:hAnsi="Calibri" w:cs="Times New Roman"/>
                <w:color w:val="000000"/>
                <w:lang w:eastAsia="en-GB"/>
              </w:rPr>
              <w:t>10.3%</w:t>
            </w:r>
          </w:p>
        </w:tc>
      </w:tr>
      <w:tr w:rsidR="003A4827" w:rsidRPr="00BC5F09" w14:paraId="52DF9E50" w14:textId="5453C3BD" w:rsidTr="003A4827">
        <w:trPr>
          <w:trHeight w:val="300"/>
        </w:trPr>
        <w:tc>
          <w:tcPr>
            <w:tcW w:w="1521" w:type="dxa"/>
            <w:vAlign w:val="bottom"/>
          </w:tcPr>
          <w:p w14:paraId="4394D61C" w14:textId="33584CB4" w:rsidR="003A4827" w:rsidRPr="00BC5F09" w:rsidRDefault="003A4827" w:rsidP="00BC5F09">
            <w:pPr>
              <w:spacing w:after="0" w:line="240" w:lineRule="auto"/>
              <w:rPr>
                <w:rFonts w:ascii="Calibri" w:eastAsia="Times New Roman" w:hAnsi="Calibri" w:cs="Times New Roman"/>
                <w:color w:val="000000"/>
                <w:lang w:eastAsia="en-GB"/>
              </w:rPr>
            </w:pPr>
            <w:r>
              <w:rPr>
                <w:rFonts w:ascii="Calibri" w:hAnsi="Calibri"/>
                <w:color w:val="000000"/>
              </w:rPr>
              <w:t>30-39</w:t>
            </w:r>
          </w:p>
        </w:tc>
        <w:tc>
          <w:tcPr>
            <w:tcW w:w="1021" w:type="dxa"/>
            <w:shd w:val="clear" w:color="auto" w:fill="auto"/>
            <w:noWrap/>
            <w:vAlign w:val="bottom"/>
            <w:hideMark/>
          </w:tcPr>
          <w:p w14:paraId="3C525212" w14:textId="77777777" w:rsidR="003A4827" w:rsidRPr="00BC5F09" w:rsidRDefault="003A4827" w:rsidP="00BC5F09">
            <w:pPr>
              <w:spacing w:after="0" w:line="240" w:lineRule="auto"/>
              <w:jc w:val="right"/>
              <w:rPr>
                <w:rFonts w:ascii="Calibri" w:eastAsia="Times New Roman" w:hAnsi="Calibri" w:cs="Times New Roman"/>
                <w:color w:val="000000"/>
                <w:lang w:eastAsia="en-GB"/>
              </w:rPr>
            </w:pPr>
            <w:r w:rsidRPr="00BC5F09">
              <w:rPr>
                <w:rFonts w:ascii="Calibri" w:eastAsia="Times New Roman" w:hAnsi="Calibri" w:cs="Times New Roman"/>
                <w:color w:val="000000"/>
                <w:lang w:eastAsia="en-GB"/>
              </w:rPr>
              <w:t>27.8%</w:t>
            </w:r>
          </w:p>
        </w:tc>
        <w:tc>
          <w:tcPr>
            <w:tcW w:w="964" w:type="dxa"/>
            <w:shd w:val="clear" w:color="auto" w:fill="auto"/>
            <w:noWrap/>
            <w:vAlign w:val="bottom"/>
            <w:hideMark/>
          </w:tcPr>
          <w:p w14:paraId="10C98C7F" w14:textId="77777777" w:rsidR="003A4827" w:rsidRPr="00BC5F09" w:rsidRDefault="003A4827" w:rsidP="00BC5F09">
            <w:pPr>
              <w:spacing w:after="0" w:line="240" w:lineRule="auto"/>
              <w:jc w:val="right"/>
              <w:rPr>
                <w:rFonts w:ascii="Calibri" w:eastAsia="Times New Roman" w:hAnsi="Calibri" w:cs="Times New Roman"/>
                <w:color w:val="000000"/>
                <w:lang w:eastAsia="en-GB"/>
              </w:rPr>
            </w:pPr>
            <w:r w:rsidRPr="00BC5F09">
              <w:rPr>
                <w:rFonts w:ascii="Calibri" w:eastAsia="Times New Roman" w:hAnsi="Calibri" w:cs="Times New Roman"/>
                <w:color w:val="000000"/>
                <w:lang w:eastAsia="en-GB"/>
              </w:rPr>
              <w:t>23.3%</w:t>
            </w:r>
          </w:p>
        </w:tc>
        <w:tc>
          <w:tcPr>
            <w:tcW w:w="1314" w:type="dxa"/>
            <w:shd w:val="clear" w:color="auto" w:fill="auto"/>
            <w:noWrap/>
            <w:vAlign w:val="bottom"/>
            <w:hideMark/>
          </w:tcPr>
          <w:p w14:paraId="1DEAC6F6" w14:textId="77777777" w:rsidR="003A4827" w:rsidRPr="00BC5F09" w:rsidRDefault="003A4827" w:rsidP="00BC5F09">
            <w:pPr>
              <w:spacing w:after="0" w:line="240" w:lineRule="auto"/>
              <w:jc w:val="right"/>
              <w:rPr>
                <w:rFonts w:ascii="Calibri" w:eastAsia="Times New Roman" w:hAnsi="Calibri" w:cs="Times New Roman"/>
                <w:color w:val="000000"/>
                <w:lang w:eastAsia="en-GB"/>
              </w:rPr>
            </w:pPr>
            <w:r w:rsidRPr="00BC5F09">
              <w:rPr>
                <w:rFonts w:ascii="Calibri" w:eastAsia="Times New Roman" w:hAnsi="Calibri" w:cs="Times New Roman"/>
                <w:color w:val="000000"/>
                <w:lang w:eastAsia="en-GB"/>
              </w:rPr>
              <w:t>18.4%</w:t>
            </w:r>
          </w:p>
        </w:tc>
        <w:tc>
          <w:tcPr>
            <w:tcW w:w="1094" w:type="dxa"/>
            <w:vAlign w:val="bottom"/>
          </w:tcPr>
          <w:p w14:paraId="62762137" w14:textId="13DADA63" w:rsidR="003A4827" w:rsidRPr="00BC5F09" w:rsidRDefault="003A4827" w:rsidP="00BC5F09">
            <w:pPr>
              <w:spacing w:after="0" w:line="240" w:lineRule="auto"/>
              <w:jc w:val="right"/>
              <w:rPr>
                <w:rFonts w:ascii="Calibri" w:eastAsia="Times New Roman" w:hAnsi="Calibri" w:cs="Times New Roman"/>
                <w:color w:val="000000"/>
                <w:lang w:eastAsia="en-GB"/>
              </w:rPr>
            </w:pPr>
            <w:r w:rsidRPr="00BC5F09">
              <w:rPr>
                <w:rFonts w:ascii="Calibri" w:eastAsia="Times New Roman" w:hAnsi="Calibri" w:cs="Times New Roman"/>
                <w:color w:val="000000"/>
                <w:lang w:eastAsia="en-GB"/>
              </w:rPr>
              <w:t>22.0%</w:t>
            </w:r>
          </w:p>
        </w:tc>
      </w:tr>
      <w:tr w:rsidR="003A4827" w:rsidRPr="00BC5F09" w14:paraId="5920CD5B" w14:textId="1FEAB094" w:rsidTr="003A4827">
        <w:trPr>
          <w:trHeight w:val="300"/>
        </w:trPr>
        <w:tc>
          <w:tcPr>
            <w:tcW w:w="1521" w:type="dxa"/>
            <w:vAlign w:val="bottom"/>
          </w:tcPr>
          <w:p w14:paraId="135F4C96" w14:textId="5D835E38" w:rsidR="003A4827" w:rsidRPr="00BC5F09" w:rsidRDefault="003A4827" w:rsidP="00BC5F09">
            <w:pPr>
              <w:spacing w:after="0" w:line="240" w:lineRule="auto"/>
              <w:rPr>
                <w:rFonts w:ascii="Calibri" w:eastAsia="Times New Roman" w:hAnsi="Calibri" w:cs="Times New Roman"/>
                <w:color w:val="000000"/>
                <w:lang w:eastAsia="en-GB"/>
              </w:rPr>
            </w:pPr>
            <w:r>
              <w:rPr>
                <w:rFonts w:ascii="Calibri" w:hAnsi="Calibri"/>
                <w:color w:val="000000"/>
              </w:rPr>
              <w:t>40-49</w:t>
            </w:r>
          </w:p>
        </w:tc>
        <w:tc>
          <w:tcPr>
            <w:tcW w:w="1021" w:type="dxa"/>
            <w:shd w:val="clear" w:color="auto" w:fill="auto"/>
            <w:noWrap/>
            <w:vAlign w:val="bottom"/>
            <w:hideMark/>
          </w:tcPr>
          <w:p w14:paraId="24DF0AFC" w14:textId="77777777" w:rsidR="003A4827" w:rsidRPr="00BC5F09" w:rsidRDefault="003A4827" w:rsidP="00BC5F09">
            <w:pPr>
              <w:spacing w:after="0" w:line="240" w:lineRule="auto"/>
              <w:jc w:val="right"/>
              <w:rPr>
                <w:rFonts w:ascii="Calibri" w:eastAsia="Times New Roman" w:hAnsi="Calibri" w:cs="Times New Roman"/>
                <w:color w:val="000000"/>
                <w:lang w:eastAsia="en-GB"/>
              </w:rPr>
            </w:pPr>
            <w:r w:rsidRPr="00BC5F09">
              <w:rPr>
                <w:rFonts w:ascii="Calibri" w:eastAsia="Times New Roman" w:hAnsi="Calibri" w:cs="Times New Roman"/>
                <w:color w:val="000000"/>
                <w:lang w:eastAsia="en-GB"/>
              </w:rPr>
              <w:t>36.1%</w:t>
            </w:r>
          </w:p>
        </w:tc>
        <w:tc>
          <w:tcPr>
            <w:tcW w:w="964" w:type="dxa"/>
            <w:shd w:val="clear" w:color="auto" w:fill="auto"/>
            <w:noWrap/>
            <w:vAlign w:val="bottom"/>
            <w:hideMark/>
          </w:tcPr>
          <w:p w14:paraId="0E00C7AF" w14:textId="77777777" w:rsidR="003A4827" w:rsidRPr="00BC5F09" w:rsidRDefault="003A4827" w:rsidP="00BC5F09">
            <w:pPr>
              <w:spacing w:after="0" w:line="240" w:lineRule="auto"/>
              <w:jc w:val="right"/>
              <w:rPr>
                <w:rFonts w:ascii="Calibri" w:eastAsia="Times New Roman" w:hAnsi="Calibri" w:cs="Times New Roman"/>
                <w:color w:val="000000"/>
                <w:lang w:eastAsia="en-GB"/>
              </w:rPr>
            </w:pPr>
            <w:r w:rsidRPr="00BC5F09">
              <w:rPr>
                <w:rFonts w:ascii="Calibri" w:eastAsia="Times New Roman" w:hAnsi="Calibri" w:cs="Times New Roman"/>
                <w:color w:val="000000"/>
                <w:lang w:eastAsia="en-GB"/>
              </w:rPr>
              <w:t>30.0%</w:t>
            </w:r>
          </w:p>
        </w:tc>
        <w:tc>
          <w:tcPr>
            <w:tcW w:w="1314" w:type="dxa"/>
            <w:shd w:val="clear" w:color="auto" w:fill="auto"/>
            <w:noWrap/>
            <w:vAlign w:val="bottom"/>
            <w:hideMark/>
          </w:tcPr>
          <w:p w14:paraId="4821F0D4" w14:textId="77777777" w:rsidR="003A4827" w:rsidRPr="00BC5F09" w:rsidRDefault="003A4827" w:rsidP="00BC5F09">
            <w:pPr>
              <w:spacing w:after="0" w:line="240" w:lineRule="auto"/>
              <w:jc w:val="right"/>
              <w:rPr>
                <w:rFonts w:ascii="Calibri" w:eastAsia="Times New Roman" w:hAnsi="Calibri" w:cs="Times New Roman"/>
                <w:color w:val="000000"/>
                <w:lang w:eastAsia="en-GB"/>
              </w:rPr>
            </w:pPr>
            <w:r w:rsidRPr="00BC5F09">
              <w:rPr>
                <w:rFonts w:ascii="Calibri" w:eastAsia="Times New Roman" w:hAnsi="Calibri" w:cs="Times New Roman"/>
                <w:color w:val="000000"/>
                <w:lang w:eastAsia="en-GB"/>
              </w:rPr>
              <w:t>23.8%</w:t>
            </w:r>
          </w:p>
        </w:tc>
        <w:tc>
          <w:tcPr>
            <w:tcW w:w="1094" w:type="dxa"/>
            <w:vAlign w:val="bottom"/>
          </w:tcPr>
          <w:p w14:paraId="373A0F84" w14:textId="4DF8D152" w:rsidR="003A4827" w:rsidRPr="00BC5F09" w:rsidRDefault="003A4827" w:rsidP="00BC5F09">
            <w:pPr>
              <w:spacing w:after="0" w:line="240" w:lineRule="auto"/>
              <w:jc w:val="right"/>
              <w:rPr>
                <w:rFonts w:ascii="Calibri" w:eastAsia="Times New Roman" w:hAnsi="Calibri" w:cs="Times New Roman"/>
                <w:color w:val="000000"/>
                <w:lang w:eastAsia="en-GB"/>
              </w:rPr>
            </w:pPr>
            <w:r w:rsidRPr="00BC5F09">
              <w:rPr>
                <w:rFonts w:ascii="Calibri" w:eastAsia="Times New Roman" w:hAnsi="Calibri" w:cs="Times New Roman"/>
                <w:color w:val="000000"/>
                <w:lang w:eastAsia="en-GB"/>
              </w:rPr>
              <w:t>28.3%</w:t>
            </w:r>
          </w:p>
        </w:tc>
      </w:tr>
      <w:tr w:rsidR="003A4827" w:rsidRPr="00BC5F09" w14:paraId="3216B033" w14:textId="4A4A4771" w:rsidTr="003A4827">
        <w:trPr>
          <w:trHeight w:val="300"/>
        </w:trPr>
        <w:tc>
          <w:tcPr>
            <w:tcW w:w="1521" w:type="dxa"/>
            <w:vAlign w:val="bottom"/>
          </w:tcPr>
          <w:p w14:paraId="73906C88" w14:textId="13C27977" w:rsidR="003A4827" w:rsidRPr="00BC5F09" w:rsidRDefault="003A4827" w:rsidP="00BC5F09">
            <w:pPr>
              <w:spacing w:after="0" w:line="240" w:lineRule="auto"/>
              <w:rPr>
                <w:rFonts w:ascii="Calibri" w:eastAsia="Times New Roman" w:hAnsi="Calibri" w:cs="Times New Roman"/>
                <w:color w:val="000000"/>
                <w:lang w:eastAsia="en-GB"/>
              </w:rPr>
            </w:pPr>
            <w:r>
              <w:rPr>
                <w:rFonts w:ascii="Calibri" w:hAnsi="Calibri"/>
                <w:color w:val="000000"/>
              </w:rPr>
              <w:t>50-59</w:t>
            </w:r>
          </w:p>
        </w:tc>
        <w:tc>
          <w:tcPr>
            <w:tcW w:w="1021" w:type="dxa"/>
            <w:shd w:val="clear" w:color="auto" w:fill="auto"/>
            <w:noWrap/>
            <w:vAlign w:val="bottom"/>
            <w:hideMark/>
          </w:tcPr>
          <w:p w14:paraId="35F719D3" w14:textId="77777777" w:rsidR="003A4827" w:rsidRPr="00BC5F09" w:rsidRDefault="003A4827" w:rsidP="00BC5F09">
            <w:pPr>
              <w:spacing w:after="0" w:line="240" w:lineRule="auto"/>
              <w:jc w:val="right"/>
              <w:rPr>
                <w:rFonts w:ascii="Calibri" w:eastAsia="Times New Roman" w:hAnsi="Calibri" w:cs="Times New Roman"/>
                <w:color w:val="000000"/>
                <w:lang w:eastAsia="en-GB"/>
              </w:rPr>
            </w:pPr>
            <w:r w:rsidRPr="00BC5F09">
              <w:rPr>
                <w:rFonts w:ascii="Calibri" w:eastAsia="Times New Roman" w:hAnsi="Calibri" w:cs="Times New Roman"/>
                <w:color w:val="000000"/>
                <w:lang w:eastAsia="en-GB"/>
              </w:rPr>
              <w:t>29.6%</w:t>
            </w:r>
          </w:p>
        </w:tc>
        <w:tc>
          <w:tcPr>
            <w:tcW w:w="964" w:type="dxa"/>
            <w:shd w:val="clear" w:color="auto" w:fill="auto"/>
            <w:noWrap/>
            <w:vAlign w:val="bottom"/>
            <w:hideMark/>
          </w:tcPr>
          <w:p w14:paraId="04810FA0" w14:textId="77777777" w:rsidR="003A4827" w:rsidRPr="00BC5F09" w:rsidRDefault="003A4827" w:rsidP="00BC5F09">
            <w:pPr>
              <w:spacing w:after="0" w:line="240" w:lineRule="auto"/>
              <w:jc w:val="right"/>
              <w:rPr>
                <w:rFonts w:ascii="Calibri" w:eastAsia="Times New Roman" w:hAnsi="Calibri" w:cs="Times New Roman"/>
                <w:color w:val="000000"/>
                <w:lang w:eastAsia="en-GB"/>
              </w:rPr>
            </w:pPr>
            <w:r w:rsidRPr="00BC5F09">
              <w:rPr>
                <w:rFonts w:ascii="Calibri" w:eastAsia="Times New Roman" w:hAnsi="Calibri" w:cs="Times New Roman"/>
                <w:color w:val="000000"/>
                <w:lang w:eastAsia="en-GB"/>
              </w:rPr>
              <w:t>31.5%</w:t>
            </w:r>
          </w:p>
        </w:tc>
        <w:tc>
          <w:tcPr>
            <w:tcW w:w="1314" w:type="dxa"/>
            <w:shd w:val="clear" w:color="auto" w:fill="auto"/>
            <w:noWrap/>
            <w:vAlign w:val="bottom"/>
            <w:hideMark/>
          </w:tcPr>
          <w:p w14:paraId="6CBD37E8" w14:textId="77777777" w:rsidR="003A4827" w:rsidRPr="00BC5F09" w:rsidRDefault="003A4827" w:rsidP="00BC5F09">
            <w:pPr>
              <w:spacing w:after="0" w:line="240" w:lineRule="auto"/>
              <w:jc w:val="right"/>
              <w:rPr>
                <w:rFonts w:ascii="Calibri" w:eastAsia="Times New Roman" w:hAnsi="Calibri" w:cs="Times New Roman"/>
                <w:color w:val="000000"/>
                <w:lang w:eastAsia="en-GB"/>
              </w:rPr>
            </w:pPr>
            <w:r w:rsidRPr="00BC5F09">
              <w:rPr>
                <w:rFonts w:ascii="Calibri" w:eastAsia="Times New Roman" w:hAnsi="Calibri" w:cs="Times New Roman"/>
                <w:color w:val="000000"/>
                <w:lang w:eastAsia="en-GB"/>
              </w:rPr>
              <w:t>27.0%</w:t>
            </w:r>
          </w:p>
        </w:tc>
        <w:tc>
          <w:tcPr>
            <w:tcW w:w="1094" w:type="dxa"/>
            <w:vAlign w:val="bottom"/>
          </w:tcPr>
          <w:p w14:paraId="346CF145" w14:textId="5D8309F5" w:rsidR="003A4827" w:rsidRPr="00BC5F09" w:rsidRDefault="003A4827" w:rsidP="00BC5F09">
            <w:pPr>
              <w:spacing w:after="0" w:line="240" w:lineRule="auto"/>
              <w:jc w:val="right"/>
              <w:rPr>
                <w:rFonts w:ascii="Calibri" w:eastAsia="Times New Roman" w:hAnsi="Calibri" w:cs="Times New Roman"/>
                <w:color w:val="000000"/>
                <w:lang w:eastAsia="en-GB"/>
              </w:rPr>
            </w:pPr>
            <w:r w:rsidRPr="00BC5F09">
              <w:rPr>
                <w:rFonts w:ascii="Calibri" w:eastAsia="Times New Roman" w:hAnsi="Calibri" w:cs="Times New Roman"/>
                <w:color w:val="000000"/>
                <w:lang w:eastAsia="en-GB"/>
              </w:rPr>
              <w:t>29.2%</w:t>
            </w:r>
          </w:p>
        </w:tc>
      </w:tr>
      <w:tr w:rsidR="003A4827" w:rsidRPr="00BC5F09" w14:paraId="170E5F94" w14:textId="042586BD" w:rsidTr="003A4827">
        <w:trPr>
          <w:trHeight w:val="300"/>
        </w:trPr>
        <w:tc>
          <w:tcPr>
            <w:tcW w:w="1521" w:type="dxa"/>
            <w:vAlign w:val="bottom"/>
          </w:tcPr>
          <w:p w14:paraId="596F6AFE" w14:textId="26BA8C05" w:rsidR="003A4827" w:rsidRPr="00BC5F09" w:rsidRDefault="003A4827" w:rsidP="00BC5F09">
            <w:pPr>
              <w:spacing w:after="0" w:line="240" w:lineRule="auto"/>
              <w:rPr>
                <w:rFonts w:ascii="Calibri" w:eastAsia="Times New Roman" w:hAnsi="Calibri" w:cs="Times New Roman"/>
                <w:color w:val="000000"/>
                <w:lang w:eastAsia="en-GB"/>
              </w:rPr>
            </w:pPr>
            <w:r>
              <w:rPr>
                <w:rFonts w:ascii="Calibri" w:hAnsi="Calibri"/>
                <w:color w:val="000000"/>
              </w:rPr>
              <w:t>60+</w:t>
            </w:r>
          </w:p>
        </w:tc>
        <w:tc>
          <w:tcPr>
            <w:tcW w:w="1021" w:type="dxa"/>
            <w:shd w:val="clear" w:color="auto" w:fill="auto"/>
            <w:noWrap/>
            <w:vAlign w:val="bottom"/>
            <w:hideMark/>
          </w:tcPr>
          <w:p w14:paraId="06E2598D" w14:textId="77777777" w:rsidR="003A4827" w:rsidRPr="00BC5F09" w:rsidRDefault="003A4827" w:rsidP="00BC5F09">
            <w:pPr>
              <w:spacing w:after="0" w:line="240" w:lineRule="auto"/>
              <w:jc w:val="right"/>
              <w:rPr>
                <w:rFonts w:ascii="Calibri" w:eastAsia="Times New Roman" w:hAnsi="Calibri" w:cs="Times New Roman"/>
                <w:color w:val="000000"/>
                <w:lang w:eastAsia="en-GB"/>
              </w:rPr>
            </w:pPr>
            <w:r w:rsidRPr="00BC5F09">
              <w:rPr>
                <w:rFonts w:ascii="Calibri" w:eastAsia="Times New Roman" w:hAnsi="Calibri" w:cs="Times New Roman"/>
                <w:color w:val="000000"/>
                <w:lang w:eastAsia="en-GB"/>
              </w:rPr>
              <w:t>4.6%</w:t>
            </w:r>
          </w:p>
        </w:tc>
        <w:tc>
          <w:tcPr>
            <w:tcW w:w="964" w:type="dxa"/>
            <w:shd w:val="clear" w:color="auto" w:fill="auto"/>
            <w:noWrap/>
            <w:vAlign w:val="bottom"/>
            <w:hideMark/>
          </w:tcPr>
          <w:p w14:paraId="6875D141" w14:textId="77777777" w:rsidR="003A4827" w:rsidRPr="00BC5F09" w:rsidRDefault="003A4827" w:rsidP="00BC5F09">
            <w:pPr>
              <w:spacing w:after="0" w:line="240" w:lineRule="auto"/>
              <w:jc w:val="right"/>
              <w:rPr>
                <w:rFonts w:ascii="Calibri" w:eastAsia="Times New Roman" w:hAnsi="Calibri" w:cs="Times New Roman"/>
                <w:color w:val="000000"/>
                <w:lang w:eastAsia="en-GB"/>
              </w:rPr>
            </w:pPr>
            <w:r w:rsidRPr="00BC5F09">
              <w:rPr>
                <w:rFonts w:ascii="Calibri" w:eastAsia="Times New Roman" w:hAnsi="Calibri" w:cs="Times New Roman"/>
                <w:color w:val="000000"/>
                <w:lang w:eastAsia="en-GB"/>
              </w:rPr>
              <w:t>8.1%</w:t>
            </w:r>
          </w:p>
        </w:tc>
        <w:tc>
          <w:tcPr>
            <w:tcW w:w="1314" w:type="dxa"/>
            <w:shd w:val="clear" w:color="auto" w:fill="auto"/>
            <w:noWrap/>
            <w:vAlign w:val="bottom"/>
            <w:hideMark/>
          </w:tcPr>
          <w:p w14:paraId="3F7C1A6B" w14:textId="77777777" w:rsidR="003A4827" w:rsidRPr="00BC5F09" w:rsidRDefault="003A4827" w:rsidP="00BC5F09">
            <w:pPr>
              <w:spacing w:after="0" w:line="240" w:lineRule="auto"/>
              <w:jc w:val="right"/>
              <w:rPr>
                <w:rFonts w:ascii="Calibri" w:eastAsia="Times New Roman" w:hAnsi="Calibri" w:cs="Times New Roman"/>
                <w:color w:val="000000"/>
                <w:lang w:eastAsia="en-GB"/>
              </w:rPr>
            </w:pPr>
            <w:r w:rsidRPr="00BC5F09">
              <w:rPr>
                <w:rFonts w:ascii="Calibri" w:eastAsia="Times New Roman" w:hAnsi="Calibri" w:cs="Times New Roman"/>
                <w:color w:val="000000"/>
                <w:lang w:eastAsia="en-GB"/>
              </w:rPr>
              <w:t>12.4%</w:t>
            </w:r>
          </w:p>
        </w:tc>
        <w:tc>
          <w:tcPr>
            <w:tcW w:w="1094" w:type="dxa"/>
            <w:vAlign w:val="bottom"/>
          </w:tcPr>
          <w:p w14:paraId="48AB508B" w14:textId="0721EDAD" w:rsidR="003A4827" w:rsidRPr="00BC5F09" w:rsidRDefault="003A4827" w:rsidP="00BC5F09">
            <w:pPr>
              <w:spacing w:after="0" w:line="240" w:lineRule="auto"/>
              <w:jc w:val="right"/>
              <w:rPr>
                <w:rFonts w:ascii="Calibri" w:eastAsia="Times New Roman" w:hAnsi="Calibri" w:cs="Times New Roman"/>
                <w:color w:val="000000"/>
                <w:lang w:eastAsia="en-GB"/>
              </w:rPr>
            </w:pPr>
            <w:r w:rsidRPr="00BC5F09">
              <w:rPr>
                <w:rFonts w:ascii="Calibri" w:eastAsia="Times New Roman" w:hAnsi="Calibri" w:cs="Times New Roman"/>
                <w:color w:val="000000"/>
                <w:lang w:eastAsia="en-GB"/>
              </w:rPr>
              <w:t>9.4%</w:t>
            </w:r>
          </w:p>
        </w:tc>
      </w:tr>
    </w:tbl>
    <w:p w14:paraId="2F0C1D63" w14:textId="77777777" w:rsidR="00BC5F09" w:rsidRDefault="00BC5F09" w:rsidP="005328ED">
      <w:pPr>
        <w:rPr>
          <w:rFonts w:ascii="Arial" w:eastAsia="Arial" w:hAnsi="Arial" w:cs="Arial"/>
          <w:i/>
          <w:iCs/>
        </w:rPr>
      </w:pPr>
    </w:p>
    <w:p w14:paraId="514A8955" w14:textId="77777777" w:rsidR="005328ED" w:rsidRPr="008E2834" w:rsidRDefault="005328ED" w:rsidP="005328ED">
      <w:pPr>
        <w:rPr>
          <w:rFonts w:eastAsia="Arial" w:cs="Arial"/>
          <w:b/>
          <w:bCs/>
          <w:sz w:val="24"/>
          <w:szCs w:val="24"/>
          <w:u w:val="single"/>
        </w:rPr>
      </w:pPr>
      <w:r w:rsidRPr="008E2834">
        <w:rPr>
          <w:rFonts w:eastAsia="Arial" w:cs="Arial"/>
          <w:b/>
          <w:bCs/>
          <w:sz w:val="24"/>
          <w:szCs w:val="24"/>
          <w:u w:val="single"/>
        </w:rPr>
        <w:t>Ethnicity</w:t>
      </w:r>
    </w:p>
    <w:p w14:paraId="33836190" w14:textId="24767CC8" w:rsidR="005328ED" w:rsidRDefault="008E0444" w:rsidP="005328ED">
      <w:pPr>
        <w:rPr>
          <w:rFonts w:ascii="Arial" w:eastAsia="Arial" w:hAnsi="Arial" w:cs="Arial"/>
          <w:sz w:val="24"/>
          <w:szCs w:val="24"/>
        </w:rPr>
      </w:pPr>
      <w:r w:rsidRPr="008E0444">
        <w:rPr>
          <w:rFonts w:eastAsia="Arial" w:cs="Arial"/>
          <w:szCs w:val="24"/>
        </w:rPr>
        <w:t>In 2019 2</w:t>
      </w:r>
      <w:r w:rsidR="00492A62">
        <w:rPr>
          <w:rFonts w:eastAsia="Arial" w:cs="Arial"/>
          <w:szCs w:val="24"/>
        </w:rPr>
        <w:t>3.3</w:t>
      </w:r>
      <w:r w:rsidRPr="008E0444">
        <w:rPr>
          <w:rFonts w:eastAsia="Arial" w:cs="Arial"/>
          <w:szCs w:val="24"/>
        </w:rPr>
        <w:t>% of the overall workforce identify as Black, Asian or from a minority ethnic (B</w:t>
      </w:r>
      <w:r w:rsidR="00492A62">
        <w:rPr>
          <w:rFonts w:eastAsia="Arial" w:cs="Arial"/>
          <w:szCs w:val="24"/>
        </w:rPr>
        <w:t>A</w:t>
      </w:r>
      <w:r w:rsidRPr="008E0444">
        <w:rPr>
          <w:rFonts w:eastAsia="Arial" w:cs="Arial"/>
          <w:szCs w:val="24"/>
        </w:rPr>
        <w:t>ME) background. This reflects a +</w:t>
      </w:r>
      <w:r w:rsidR="00492A62">
        <w:rPr>
          <w:rFonts w:eastAsia="Arial" w:cs="Arial"/>
          <w:szCs w:val="24"/>
        </w:rPr>
        <w:t>3.5</w:t>
      </w:r>
      <w:r w:rsidRPr="008E0444">
        <w:rPr>
          <w:rFonts w:eastAsia="Arial" w:cs="Arial"/>
          <w:szCs w:val="24"/>
        </w:rPr>
        <w:t xml:space="preserve">% increase from 2018. </w:t>
      </w:r>
      <w:r w:rsidR="00492A62">
        <w:rPr>
          <w:rFonts w:eastAsia="Arial" w:cs="Arial"/>
          <w:szCs w:val="24"/>
        </w:rPr>
        <w:t xml:space="preserve">In a similar picture to last year 3.2% </w:t>
      </w:r>
      <w:r w:rsidRPr="008E0444">
        <w:rPr>
          <w:rFonts w:eastAsia="Arial" w:cs="Arial"/>
          <w:szCs w:val="24"/>
        </w:rPr>
        <w:t xml:space="preserve">identify as White Other/White Irish. </w:t>
      </w:r>
      <w:r>
        <w:rPr>
          <w:rFonts w:eastAsia="Arial" w:cs="Arial"/>
          <w:szCs w:val="24"/>
        </w:rPr>
        <w:t>11</w:t>
      </w:r>
      <w:r w:rsidR="005328ED" w:rsidRPr="008E0444">
        <w:rPr>
          <w:rFonts w:eastAsia="Arial" w:cs="Arial"/>
          <w:szCs w:val="24"/>
        </w:rPr>
        <w:t>.8% of staff have not disclosed their ethnic status</w:t>
      </w:r>
      <w:r>
        <w:rPr>
          <w:rFonts w:eastAsia="Arial" w:cs="Arial"/>
          <w:szCs w:val="24"/>
        </w:rPr>
        <w:t xml:space="preserve"> or have selected ‘prefer not say’</w:t>
      </w:r>
      <w:r w:rsidR="005328ED" w:rsidRPr="008E0444">
        <w:rPr>
          <w:rFonts w:eastAsia="Arial" w:cs="Arial"/>
          <w:szCs w:val="24"/>
        </w:rPr>
        <w:t>.</w:t>
      </w:r>
      <w:r w:rsidR="005328ED" w:rsidRPr="0727CC47">
        <w:rPr>
          <w:rFonts w:ascii="Arial" w:eastAsia="Arial" w:hAnsi="Arial" w:cs="Arial"/>
          <w:sz w:val="24"/>
          <w:szCs w:val="24"/>
        </w:rPr>
        <w:t xml:space="preserve">  </w:t>
      </w:r>
      <w:r w:rsidR="005328ED" w:rsidRPr="008E0444">
        <w:rPr>
          <w:rFonts w:eastAsia="Arial" w:cs="Arial"/>
          <w:i/>
          <w:szCs w:val="24"/>
        </w:rPr>
        <w:t>See Chart 2.</w:t>
      </w:r>
      <w:r w:rsidR="005328ED">
        <w:rPr>
          <w:rFonts w:ascii="Arial" w:eastAsia="Arial" w:hAnsi="Arial" w:cs="Arial"/>
          <w:sz w:val="24"/>
          <w:szCs w:val="24"/>
        </w:rPr>
        <w:t xml:space="preserve"> </w:t>
      </w:r>
    </w:p>
    <w:p w14:paraId="7263157A" w14:textId="77777777" w:rsidR="00C82547" w:rsidRPr="00C82547" w:rsidRDefault="00C82547" w:rsidP="007E1EB2">
      <w:pPr>
        <w:spacing w:after="0" w:line="240" w:lineRule="auto"/>
        <w:rPr>
          <w:rFonts w:eastAsia="Arial" w:cs="Arial"/>
          <w:i/>
          <w:iCs/>
          <w:szCs w:val="24"/>
        </w:rPr>
      </w:pPr>
      <w:r w:rsidRPr="00C82547">
        <w:rPr>
          <w:rFonts w:eastAsia="Arial" w:cs="Arial"/>
          <w:i/>
          <w:iCs/>
          <w:szCs w:val="24"/>
        </w:rPr>
        <w:t>Chart 2– The percentage of staff by ethnicity</w:t>
      </w:r>
    </w:p>
    <w:p w14:paraId="5FC61341" w14:textId="7925B96E" w:rsidR="008E0444" w:rsidRDefault="00EF7182" w:rsidP="00EF7182">
      <w:pPr>
        <w:jc w:val="center"/>
        <w:rPr>
          <w:rFonts w:ascii="Arial" w:eastAsia="Arial" w:hAnsi="Arial" w:cs="Arial"/>
          <w:sz w:val="24"/>
          <w:szCs w:val="24"/>
        </w:rPr>
      </w:pPr>
      <w:r>
        <w:rPr>
          <w:noProof/>
          <w:lang w:eastAsia="en-GB"/>
        </w:rPr>
        <w:drawing>
          <wp:inline distT="0" distB="0" distL="0" distR="0" wp14:anchorId="37479717" wp14:editId="507C1702">
            <wp:extent cx="4572000" cy="274320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E989B93" w14:textId="77777777" w:rsidR="00492A62" w:rsidRDefault="00492A62" w:rsidP="00EF7182">
      <w:pPr>
        <w:jc w:val="center"/>
        <w:rPr>
          <w:rFonts w:ascii="Arial" w:eastAsia="Arial" w:hAnsi="Arial" w:cs="Arial"/>
          <w:sz w:val="24"/>
          <w:szCs w:val="24"/>
        </w:rPr>
      </w:pPr>
    </w:p>
    <w:p w14:paraId="5242A96D" w14:textId="206B2364" w:rsidR="005328ED" w:rsidRPr="00492A62" w:rsidRDefault="005328ED" w:rsidP="005328ED">
      <w:pPr>
        <w:rPr>
          <w:rFonts w:eastAsia="Arial" w:cs="Arial"/>
          <w:szCs w:val="24"/>
        </w:rPr>
      </w:pPr>
      <w:r w:rsidRPr="00492A62">
        <w:rPr>
          <w:rFonts w:eastAsia="Arial" w:cs="Arial"/>
          <w:szCs w:val="24"/>
        </w:rPr>
        <w:t>In a similar picture to last year the highest proportion of B</w:t>
      </w:r>
      <w:r w:rsidR="00492A62" w:rsidRPr="00492A62">
        <w:rPr>
          <w:rFonts w:eastAsia="Arial" w:cs="Arial"/>
          <w:szCs w:val="24"/>
        </w:rPr>
        <w:t>A</w:t>
      </w:r>
      <w:r w:rsidRPr="00492A62">
        <w:rPr>
          <w:rFonts w:eastAsia="Arial" w:cs="Arial"/>
          <w:szCs w:val="24"/>
        </w:rPr>
        <w:t xml:space="preserve">ME staff is among teaching staff (26.5%) and the least ethnically diverse group of staff are managers with </w:t>
      </w:r>
      <w:r w:rsidR="00492A62" w:rsidRPr="00492A62">
        <w:rPr>
          <w:rFonts w:eastAsia="Arial" w:cs="Arial"/>
          <w:szCs w:val="24"/>
        </w:rPr>
        <w:t>14.8</w:t>
      </w:r>
      <w:r w:rsidRPr="00492A62">
        <w:rPr>
          <w:rFonts w:eastAsia="Arial" w:cs="Arial"/>
          <w:szCs w:val="24"/>
        </w:rPr>
        <w:t>%</w:t>
      </w:r>
      <w:r w:rsidR="004E62C9">
        <w:rPr>
          <w:rFonts w:eastAsia="Arial" w:cs="Arial"/>
          <w:szCs w:val="24"/>
        </w:rPr>
        <w:t>,</w:t>
      </w:r>
      <w:r w:rsidRPr="00492A62">
        <w:rPr>
          <w:rFonts w:eastAsia="Arial" w:cs="Arial"/>
          <w:szCs w:val="24"/>
        </w:rPr>
        <w:t xml:space="preserve"> as shown in </w:t>
      </w:r>
      <w:r w:rsidRPr="00492A62">
        <w:rPr>
          <w:rFonts w:eastAsia="Arial" w:cs="Arial"/>
          <w:i/>
          <w:szCs w:val="24"/>
        </w:rPr>
        <w:t>Table 5.</w:t>
      </w:r>
      <w:r w:rsidR="00492A62" w:rsidRPr="00492A62">
        <w:rPr>
          <w:rFonts w:eastAsia="Arial" w:cs="Arial"/>
          <w:szCs w:val="24"/>
        </w:rPr>
        <w:t xml:space="preserve"> This however reflects a +4.6% increase in BAME representation at management level from 2018. </w:t>
      </w:r>
      <w:r w:rsidR="004E62C9" w:rsidRPr="004E62C9">
        <w:rPr>
          <w:rFonts w:eastAsia="Arial" w:cs="Arial"/>
        </w:rPr>
        <w:t xml:space="preserve">Dedicated </w:t>
      </w:r>
      <w:r w:rsidR="004E62C9">
        <w:rPr>
          <w:rFonts w:eastAsia="Arial" w:cs="Arial"/>
        </w:rPr>
        <w:t>activities</w:t>
      </w:r>
      <w:r w:rsidR="004E62C9" w:rsidRPr="004E62C9">
        <w:rPr>
          <w:rFonts w:eastAsia="Arial" w:cs="Arial"/>
        </w:rPr>
        <w:t xml:space="preserve"> to explore the barriers to attraction and progression of B</w:t>
      </w:r>
      <w:r w:rsidR="004E62C9">
        <w:rPr>
          <w:rFonts w:eastAsia="Arial" w:cs="Arial"/>
        </w:rPr>
        <w:t>A</w:t>
      </w:r>
      <w:r w:rsidR="004E62C9" w:rsidRPr="004E62C9">
        <w:rPr>
          <w:rFonts w:eastAsia="Arial" w:cs="Arial"/>
        </w:rPr>
        <w:t xml:space="preserve">ME staff </w:t>
      </w:r>
      <w:proofErr w:type="gramStart"/>
      <w:r w:rsidR="008309E9">
        <w:rPr>
          <w:rFonts w:eastAsia="Arial" w:cs="Arial"/>
        </w:rPr>
        <w:t xml:space="preserve">were </w:t>
      </w:r>
      <w:r w:rsidR="004E62C9" w:rsidRPr="004E62C9">
        <w:rPr>
          <w:rFonts w:eastAsia="Arial" w:cs="Arial"/>
        </w:rPr>
        <w:t xml:space="preserve"> undertaken</w:t>
      </w:r>
      <w:proofErr w:type="gramEnd"/>
      <w:r w:rsidR="004E62C9" w:rsidRPr="004E62C9">
        <w:rPr>
          <w:rFonts w:eastAsia="Arial" w:cs="Arial"/>
        </w:rPr>
        <w:t xml:space="preserve"> in support of the Diversity and </w:t>
      </w:r>
      <w:r w:rsidR="004E62C9">
        <w:rPr>
          <w:rFonts w:eastAsia="Arial" w:cs="Arial"/>
        </w:rPr>
        <w:t>Inclusion Strategic Action Plan and work is ongoing for 2019/20.</w:t>
      </w:r>
    </w:p>
    <w:p w14:paraId="626AABD0" w14:textId="3E9DB8E5" w:rsidR="005328ED" w:rsidRPr="004E62C9" w:rsidRDefault="005328ED" w:rsidP="005328ED">
      <w:pPr>
        <w:rPr>
          <w:rFonts w:eastAsia="Arial" w:cs="Arial"/>
          <w:szCs w:val="24"/>
        </w:rPr>
      </w:pPr>
      <w:r w:rsidRPr="004E62C9">
        <w:rPr>
          <w:rFonts w:eastAsia="Arial" w:cs="Arial"/>
          <w:szCs w:val="24"/>
        </w:rPr>
        <w:t>Asian Indian (</w:t>
      </w:r>
      <w:r w:rsidR="004E62C9" w:rsidRPr="004E62C9">
        <w:rPr>
          <w:rFonts w:eastAsia="Arial" w:cs="Arial"/>
          <w:szCs w:val="24"/>
        </w:rPr>
        <w:t>7.1</w:t>
      </w:r>
      <w:r w:rsidRPr="004E62C9">
        <w:rPr>
          <w:rFonts w:eastAsia="Arial" w:cs="Arial"/>
          <w:szCs w:val="24"/>
        </w:rPr>
        <w:t>%), Black Caribbean (4.</w:t>
      </w:r>
      <w:r w:rsidR="004E62C9" w:rsidRPr="004E62C9">
        <w:rPr>
          <w:rFonts w:eastAsia="Arial" w:cs="Arial"/>
          <w:szCs w:val="24"/>
        </w:rPr>
        <w:t>8</w:t>
      </w:r>
      <w:r w:rsidRPr="004E62C9">
        <w:rPr>
          <w:rFonts w:eastAsia="Arial" w:cs="Arial"/>
          <w:szCs w:val="24"/>
        </w:rPr>
        <w:t>%) and Asian Pakistani (</w:t>
      </w:r>
      <w:r w:rsidR="004E62C9" w:rsidRPr="004E62C9">
        <w:rPr>
          <w:rFonts w:eastAsia="Arial" w:cs="Arial"/>
          <w:szCs w:val="24"/>
        </w:rPr>
        <w:t>4.2</w:t>
      </w:r>
      <w:r w:rsidRPr="004E62C9">
        <w:rPr>
          <w:rFonts w:eastAsia="Arial" w:cs="Arial"/>
          <w:szCs w:val="24"/>
        </w:rPr>
        <w:t>%) are the largest B</w:t>
      </w:r>
      <w:r w:rsidR="004E62C9" w:rsidRPr="004E62C9">
        <w:rPr>
          <w:rFonts w:eastAsia="Arial" w:cs="Arial"/>
          <w:szCs w:val="24"/>
        </w:rPr>
        <w:t>A</w:t>
      </w:r>
      <w:r w:rsidRPr="004E62C9">
        <w:rPr>
          <w:rFonts w:eastAsia="Arial" w:cs="Arial"/>
          <w:szCs w:val="24"/>
        </w:rPr>
        <w:t xml:space="preserve">ME groups (percentages of overall workforce noted). </w:t>
      </w:r>
    </w:p>
    <w:p w14:paraId="003A2028" w14:textId="77777777" w:rsidR="007E1EB2" w:rsidRDefault="007E1EB2" w:rsidP="007E1EB2">
      <w:pPr>
        <w:tabs>
          <w:tab w:val="left" w:pos="7005"/>
        </w:tabs>
        <w:spacing w:after="0" w:line="240" w:lineRule="auto"/>
        <w:rPr>
          <w:rFonts w:eastAsia="Arial" w:cs="Arial"/>
          <w:i/>
          <w:iCs/>
        </w:rPr>
      </w:pPr>
    </w:p>
    <w:p w14:paraId="50F04365" w14:textId="77777777" w:rsidR="007E1EB2" w:rsidRDefault="007E1EB2" w:rsidP="007E1EB2">
      <w:pPr>
        <w:tabs>
          <w:tab w:val="left" w:pos="7005"/>
        </w:tabs>
        <w:spacing w:after="0" w:line="240" w:lineRule="auto"/>
        <w:rPr>
          <w:rFonts w:eastAsia="Arial" w:cs="Arial"/>
          <w:i/>
          <w:iCs/>
        </w:rPr>
      </w:pPr>
    </w:p>
    <w:p w14:paraId="2C56619F" w14:textId="77777777" w:rsidR="007E1EB2" w:rsidRDefault="007E1EB2" w:rsidP="007E1EB2">
      <w:pPr>
        <w:tabs>
          <w:tab w:val="left" w:pos="7005"/>
        </w:tabs>
        <w:spacing w:after="0" w:line="240" w:lineRule="auto"/>
        <w:rPr>
          <w:rFonts w:eastAsia="Arial" w:cs="Arial"/>
          <w:i/>
          <w:iCs/>
        </w:rPr>
      </w:pPr>
    </w:p>
    <w:p w14:paraId="08EBD028" w14:textId="77777777" w:rsidR="007E1EB2" w:rsidRDefault="007E1EB2" w:rsidP="007E1EB2">
      <w:pPr>
        <w:tabs>
          <w:tab w:val="left" w:pos="7005"/>
        </w:tabs>
        <w:spacing w:after="0" w:line="240" w:lineRule="auto"/>
        <w:rPr>
          <w:rFonts w:eastAsia="Arial" w:cs="Arial"/>
          <w:i/>
          <w:iCs/>
        </w:rPr>
      </w:pPr>
    </w:p>
    <w:p w14:paraId="623A405F" w14:textId="77777777" w:rsidR="00EF7182" w:rsidRPr="004E62C9" w:rsidRDefault="005328ED" w:rsidP="007E1EB2">
      <w:pPr>
        <w:tabs>
          <w:tab w:val="left" w:pos="7005"/>
        </w:tabs>
        <w:spacing w:after="0" w:line="240" w:lineRule="auto"/>
        <w:rPr>
          <w:rFonts w:eastAsia="Arial" w:cs="Arial"/>
          <w:i/>
          <w:iCs/>
        </w:rPr>
      </w:pPr>
      <w:r w:rsidRPr="004E62C9">
        <w:rPr>
          <w:rFonts w:eastAsia="Arial" w:cs="Arial"/>
          <w:i/>
          <w:iCs/>
        </w:rPr>
        <w:t>Table 5– Percentage of staff (and numbers) by ethnicity by job family in 2018</w:t>
      </w:r>
    </w:p>
    <w:tbl>
      <w:tblPr>
        <w:tblpPr w:leftFromText="180" w:rightFromText="180" w:vertAnchor="text" w:horzAnchor="page" w:tblpX="2551" w:tblpY="232"/>
        <w:tblW w:w="543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420"/>
        <w:gridCol w:w="1021"/>
        <w:gridCol w:w="964"/>
        <w:gridCol w:w="1179"/>
        <w:gridCol w:w="854"/>
      </w:tblGrid>
      <w:tr w:rsidR="00492A62" w:rsidRPr="00EF7182" w14:paraId="2E7B2249" w14:textId="77777777" w:rsidTr="00492A62">
        <w:trPr>
          <w:trHeight w:val="289"/>
        </w:trPr>
        <w:tc>
          <w:tcPr>
            <w:tcW w:w="1420" w:type="dxa"/>
            <w:tcBorders>
              <w:top w:val="single" w:sz="4" w:space="0" w:color="auto"/>
              <w:bottom w:val="single" w:sz="6" w:space="0" w:color="auto"/>
            </w:tcBorders>
            <w:shd w:val="clear" w:color="auto" w:fill="EEECE1" w:themeFill="background2"/>
            <w:noWrap/>
            <w:vAlign w:val="bottom"/>
            <w:hideMark/>
          </w:tcPr>
          <w:p w14:paraId="3D8D66AE" w14:textId="77777777" w:rsidR="00492A62" w:rsidRPr="00EF7182" w:rsidRDefault="00492A62" w:rsidP="00492A62">
            <w:pPr>
              <w:spacing w:after="0" w:line="240" w:lineRule="auto"/>
              <w:rPr>
                <w:rFonts w:ascii="Calibri" w:eastAsia="Times New Roman" w:hAnsi="Calibri" w:cs="Times New Roman"/>
                <w:color w:val="000000"/>
                <w:lang w:eastAsia="en-GB"/>
              </w:rPr>
            </w:pPr>
          </w:p>
        </w:tc>
        <w:tc>
          <w:tcPr>
            <w:tcW w:w="1021" w:type="dxa"/>
            <w:tcBorders>
              <w:top w:val="single" w:sz="4" w:space="0" w:color="auto"/>
              <w:bottom w:val="single" w:sz="6" w:space="0" w:color="auto"/>
            </w:tcBorders>
            <w:shd w:val="clear" w:color="auto" w:fill="EEECE1" w:themeFill="background2"/>
            <w:noWrap/>
            <w:hideMark/>
          </w:tcPr>
          <w:p w14:paraId="74A8FEB8" w14:textId="77777777" w:rsidR="00492A62" w:rsidRPr="00EF7182" w:rsidRDefault="00492A62" w:rsidP="00492A62">
            <w:pPr>
              <w:spacing w:after="0" w:line="240" w:lineRule="auto"/>
              <w:jc w:val="center"/>
              <w:rPr>
                <w:rFonts w:ascii="Calibri" w:eastAsia="Times New Roman" w:hAnsi="Calibri" w:cs="Times New Roman"/>
                <w:color w:val="000000"/>
                <w:lang w:eastAsia="en-GB"/>
              </w:rPr>
            </w:pPr>
            <w:r w:rsidRPr="00EF7182">
              <w:rPr>
                <w:rFonts w:ascii="Calibri" w:eastAsia="Times New Roman" w:hAnsi="Calibri" w:cs="Times New Roman"/>
                <w:color w:val="000000"/>
                <w:lang w:eastAsia="en-GB"/>
              </w:rPr>
              <w:t>Manager</w:t>
            </w:r>
          </w:p>
        </w:tc>
        <w:tc>
          <w:tcPr>
            <w:tcW w:w="964" w:type="dxa"/>
            <w:tcBorders>
              <w:top w:val="single" w:sz="4" w:space="0" w:color="auto"/>
              <w:bottom w:val="single" w:sz="6" w:space="0" w:color="auto"/>
            </w:tcBorders>
            <w:shd w:val="clear" w:color="auto" w:fill="EEECE1" w:themeFill="background2"/>
            <w:noWrap/>
            <w:hideMark/>
          </w:tcPr>
          <w:p w14:paraId="1240CD10" w14:textId="77777777" w:rsidR="00492A62" w:rsidRPr="00EF7182" w:rsidRDefault="00492A62" w:rsidP="00492A62">
            <w:pPr>
              <w:spacing w:after="0" w:line="240" w:lineRule="auto"/>
              <w:jc w:val="center"/>
              <w:rPr>
                <w:rFonts w:ascii="Calibri" w:eastAsia="Times New Roman" w:hAnsi="Calibri" w:cs="Times New Roman"/>
                <w:color w:val="000000"/>
                <w:lang w:eastAsia="en-GB"/>
              </w:rPr>
            </w:pPr>
            <w:r w:rsidRPr="00EF7182">
              <w:rPr>
                <w:rFonts w:ascii="Calibri" w:eastAsia="Times New Roman" w:hAnsi="Calibri" w:cs="Times New Roman"/>
                <w:color w:val="000000"/>
                <w:lang w:eastAsia="en-GB"/>
              </w:rPr>
              <w:t>Lecturer</w:t>
            </w:r>
          </w:p>
        </w:tc>
        <w:tc>
          <w:tcPr>
            <w:tcW w:w="1179" w:type="dxa"/>
            <w:tcBorders>
              <w:top w:val="single" w:sz="4" w:space="0" w:color="auto"/>
              <w:bottom w:val="single" w:sz="6" w:space="0" w:color="auto"/>
            </w:tcBorders>
            <w:shd w:val="clear" w:color="auto" w:fill="EEECE1" w:themeFill="background2"/>
            <w:noWrap/>
            <w:hideMark/>
          </w:tcPr>
          <w:p w14:paraId="5B0787CC" w14:textId="77777777" w:rsidR="00492A62" w:rsidRPr="00EF7182" w:rsidRDefault="00492A62" w:rsidP="00492A62">
            <w:pPr>
              <w:spacing w:after="0" w:line="240" w:lineRule="auto"/>
              <w:jc w:val="center"/>
              <w:rPr>
                <w:rFonts w:ascii="Calibri" w:eastAsia="Times New Roman" w:hAnsi="Calibri" w:cs="Times New Roman"/>
                <w:color w:val="000000"/>
                <w:lang w:eastAsia="en-GB"/>
              </w:rPr>
            </w:pPr>
            <w:r w:rsidRPr="00EF7182">
              <w:rPr>
                <w:rFonts w:ascii="Calibri" w:eastAsia="Times New Roman" w:hAnsi="Calibri" w:cs="Times New Roman"/>
                <w:color w:val="000000"/>
                <w:lang w:eastAsia="en-GB"/>
              </w:rPr>
              <w:t>Non-curr</w:t>
            </w:r>
            <w:r>
              <w:rPr>
                <w:rFonts w:ascii="Calibri" w:eastAsia="Times New Roman" w:hAnsi="Calibri" w:cs="Times New Roman"/>
                <w:color w:val="000000"/>
                <w:lang w:eastAsia="en-GB"/>
              </w:rPr>
              <w:t>iculum</w:t>
            </w:r>
          </w:p>
        </w:tc>
        <w:tc>
          <w:tcPr>
            <w:tcW w:w="854" w:type="dxa"/>
            <w:tcBorders>
              <w:top w:val="single" w:sz="4" w:space="0" w:color="auto"/>
              <w:bottom w:val="single" w:sz="6" w:space="0" w:color="auto"/>
            </w:tcBorders>
            <w:shd w:val="clear" w:color="auto" w:fill="EEECE1" w:themeFill="background2"/>
            <w:noWrap/>
            <w:hideMark/>
          </w:tcPr>
          <w:p w14:paraId="4AF184A9" w14:textId="77777777" w:rsidR="00492A62" w:rsidRPr="00EF7182" w:rsidRDefault="00492A62" w:rsidP="00492A62">
            <w:pPr>
              <w:spacing w:after="0" w:line="240" w:lineRule="auto"/>
              <w:jc w:val="center"/>
              <w:rPr>
                <w:rFonts w:ascii="Calibri" w:eastAsia="Times New Roman" w:hAnsi="Calibri" w:cs="Times New Roman"/>
                <w:color w:val="000000"/>
                <w:lang w:eastAsia="en-GB"/>
              </w:rPr>
            </w:pPr>
            <w:r w:rsidRPr="00EF7182">
              <w:rPr>
                <w:rFonts w:ascii="Calibri" w:eastAsia="Times New Roman" w:hAnsi="Calibri" w:cs="Times New Roman"/>
                <w:color w:val="000000"/>
                <w:lang w:eastAsia="en-GB"/>
              </w:rPr>
              <w:t>Overall</w:t>
            </w:r>
          </w:p>
        </w:tc>
      </w:tr>
      <w:tr w:rsidR="00492A62" w:rsidRPr="00EF7182" w14:paraId="10288945" w14:textId="77777777" w:rsidTr="00492A62">
        <w:trPr>
          <w:trHeight w:val="289"/>
        </w:trPr>
        <w:tc>
          <w:tcPr>
            <w:tcW w:w="1420" w:type="dxa"/>
            <w:tcBorders>
              <w:top w:val="single" w:sz="6" w:space="0" w:color="auto"/>
            </w:tcBorders>
            <w:shd w:val="clear" w:color="auto" w:fill="auto"/>
            <w:noWrap/>
            <w:vAlign w:val="bottom"/>
            <w:hideMark/>
          </w:tcPr>
          <w:p w14:paraId="44DF0AA8" w14:textId="77777777" w:rsidR="00492A62" w:rsidRPr="00EF7182" w:rsidRDefault="00492A62" w:rsidP="00492A62">
            <w:pPr>
              <w:spacing w:after="0" w:line="240" w:lineRule="auto"/>
              <w:rPr>
                <w:rFonts w:ascii="Calibri" w:eastAsia="Times New Roman" w:hAnsi="Calibri" w:cs="Times New Roman"/>
                <w:color w:val="000000"/>
                <w:lang w:eastAsia="en-GB"/>
              </w:rPr>
            </w:pPr>
            <w:r w:rsidRPr="00EF7182">
              <w:rPr>
                <w:rFonts w:ascii="Calibri" w:eastAsia="Times New Roman" w:hAnsi="Calibri" w:cs="Times New Roman"/>
                <w:color w:val="000000"/>
                <w:lang w:eastAsia="en-GB"/>
              </w:rPr>
              <w:t>BAME</w:t>
            </w:r>
          </w:p>
        </w:tc>
        <w:tc>
          <w:tcPr>
            <w:tcW w:w="1021" w:type="dxa"/>
            <w:tcBorders>
              <w:top w:val="single" w:sz="6" w:space="0" w:color="auto"/>
            </w:tcBorders>
            <w:shd w:val="clear" w:color="auto" w:fill="auto"/>
            <w:noWrap/>
            <w:vAlign w:val="bottom"/>
            <w:hideMark/>
          </w:tcPr>
          <w:p w14:paraId="3BA8BB74" w14:textId="77777777" w:rsidR="00492A62" w:rsidRPr="00EF7182" w:rsidRDefault="00492A62" w:rsidP="00492A62">
            <w:pPr>
              <w:spacing w:after="0" w:line="240" w:lineRule="auto"/>
              <w:jc w:val="right"/>
              <w:rPr>
                <w:rFonts w:ascii="Calibri" w:eastAsia="Times New Roman" w:hAnsi="Calibri" w:cs="Times New Roman"/>
                <w:color w:val="000000"/>
                <w:lang w:eastAsia="en-GB"/>
              </w:rPr>
            </w:pPr>
            <w:r w:rsidRPr="00EF7182">
              <w:rPr>
                <w:rFonts w:ascii="Calibri" w:eastAsia="Times New Roman" w:hAnsi="Calibri" w:cs="Times New Roman"/>
                <w:color w:val="000000"/>
                <w:lang w:eastAsia="en-GB"/>
              </w:rPr>
              <w:t>14.8%</w:t>
            </w:r>
          </w:p>
        </w:tc>
        <w:tc>
          <w:tcPr>
            <w:tcW w:w="964" w:type="dxa"/>
            <w:tcBorders>
              <w:top w:val="single" w:sz="6" w:space="0" w:color="auto"/>
            </w:tcBorders>
            <w:shd w:val="clear" w:color="auto" w:fill="auto"/>
            <w:noWrap/>
            <w:vAlign w:val="bottom"/>
            <w:hideMark/>
          </w:tcPr>
          <w:p w14:paraId="532C249C" w14:textId="77777777" w:rsidR="00492A62" w:rsidRPr="00EF7182" w:rsidRDefault="00492A62" w:rsidP="00492A62">
            <w:pPr>
              <w:spacing w:after="0" w:line="240" w:lineRule="auto"/>
              <w:jc w:val="right"/>
              <w:rPr>
                <w:rFonts w:ascii="Calibri" w:eastAsia="Times New Roman" w:hAnsi="Calibri" w:cs="Times New Roman"/>
                <w:color w:val="000000"/>
                <w:lang w:eastAsia="en-GB"/>
              </w:rPr>
            </w:pPr>
            <w:r w:rsidRPr="00EF7182">
              <w:rPr>
                <w:rFonts w:ascii="Calibri" w:eastAsia="Times New Roman" w:hAnsi="Calibri" w:cs="Times New Roman"/>
                <w:color w:val="000000"/>
                <w:lang w:eastAsia="en-GB"/>
              </w:rPr>
              <w:t>30.4%</w:t>
            </w:r>
          </w:p>
        </w:tc>
        <w:tc>
          <w:tcPr>
            <w:tcW w:w="1179" w:type="dxa"/>
            <w:tcBorders>
              <w:top w:val="single" w:sz="6" w:space="0" w:color="auto"/>
            </w:tcBorders>
            <w:shd w:val="clear" w:color="auto" w:fill="auto"/>
            <w:noWrap/>
            <w:vAlign w:val="bottom"/>
            <w:hideMark/>
          </w:tcPr>
          <w:p w14:paraId="5F855BD9" w14:textId="77777777" w:rsidR="00492A62" w:rsidRPr="00EF7182" w:rsidRDefault="00492A62" w:rsidP="00492A62">
            <w:pPr>
              <w:spacing w:after="0" w:line="240" w:lineRule="auto"/>
              <w:jc w:val="right"/>
              <w:rPr>
                <w:rFonts w:ascii="Calibri" w:eastAsia="Times New Roman" w:hAnsi="Calibri" w:cs="Times New Roman"/>
                <w:color w:val="000000"/>
                <w:lang w:eastAsia="en-GB"/>
              </w:rPr>
            </w:pPr>
            <w:r w:rsidRPr="00EF7182">
              <w:rPr>
                <w:rFonts w:ascii="Calibri" w:eastAsia="Times New Roman" w:hAnsi="Calibri" w:cs="Times New Roman"/>
                <w:color w:val="000000"/>
                <w:lang w:eastAsia="en-GB"/>
              </w:rPr>
              <w:t>19.8%</w:t>
            </w:r>
          </w:p>
        </w:tc>
        <w:tc>
          <w:tcPr>
            <w:tcW w:w="854" w:type="dxa"/>
            <w:tcBorders>
              <w:top w:val="single" w:sz="6" w:space="0" w:color="auto"/>
            </w:tcBorders>
            <w:shd w:val="clear" w:color="auto" w:fill="auto"/>
            <w:noWrap/>
            <w:vAlign w:val="bottom"/>
            <w:hideMark/>
          </w:tcPr>
          <w:p w14:paraId="1A21723F" w14:textId="77777777" w:rsidR="00492A62" w:rsidRPr="00EF7182" w:rsidRDefault="00492A62" w:rsidP="00492A6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23.3%</w:t>
            </w:r>
          </w:p>
        </w:tc>
      </w:tr>
      <w:tr w:rsidR="00492A62" w:rsidRPr="00EF7182" w14:paraId="178EC508" w14:textId="77777777" w:rsidTr="00492A62">
        <w:trPr>
          <w:trHeight w:val="289"/>
        </w:trPr>
        <w:tc>
          <w:tcPr>
            <w:tcW w:w="1420" w:type="dxa"/>
            <w:shd w:val="clear" w:color="auto" w:fill="auto"/>
            <w:noWrap/>
            <w:vAlign w:val="bottom"/>
            <w:hideMark/>
          </w:tcPr>
          <w:p w14:paraId="7E26E03F" w14:textId="77777777" w:rsidR="00492A62" w:rsidRPr="00EF7182" w:rsidRDefault="00492A62" w:rsidP="00492A62">
            <w:pPr>
              <w:spacing w:after="0" w:line="240" w:lineRule="auto"/>
              <w:rPr>
                <w:rFonts w:ascii="Calibri" w:eastAsia="Times New Roman" w:hAnsi="Calibri" w:cs="Times New Roman"/>
                <w:color w:val="000000"/>
                <w:lang w:eastAsia="en-GB"/>
              </w:rPr>
            </w:pPr>
            <w:r w:rsidRPr="00EF7182">
              <w:rPr>
                <w:rFonts w:ascii="Calibri" w:eastAsia="Times New Roman" w:hAnsi="Calibri" w:cs="Times New Roman"/>
                <w:color w:val="000000"/>
                <w:lang w:eastAsia="en-GB"/>
              </w:rPr>
              <w:t>White British</w:t>
            </w:r>
          </w:p>
        </w:tc>
        <w:tc>
          <w:tcPr>
            <w:tcW w:w="1021" w:type="dxa"/>
            <w:shd w:val="clear" w:color="auto" w:fill="auto"/>
            <w:noWrap/>
            <w:vAlign w:val="bottom"/>
            <w:hideMark/>
          </w:tcPr>
          <w:p w14:paraId="3475DC54" w14:textId="77777777" w:rsidR="00492A62" w:rsidRPr="00EF7182" w:rsidRDefault="00492A62" w:rsidP="00492A62">
            <w:pPr>
              <w:spacing w:after="0" w:line="240" w:lineRule="auto"/>
              <w:jc w:val="right"/>
              <w:rPr>
                <w:rFonts w:ascii="Calibri" w:eastAsia="Times New Roman" w:hAnsi="Calibri" w:cs="Times New Roman"/>
                <w:color w:val="000000"/>
                <w:lang w:eastAsia="en-GB"/>
              </w:rPr>
            </w:pPr>
            <w:r w:rsidRPr="00EF7182">
              <w:rPr>
                <w:rFonts w:ascii="Calibri" w:eastAsia="Times New Roman" w:hAnsi="Calibri" w:cs="Times New Roman"/>
                <w:color w:val="000000"/>
                <w:lang w:eastAsia="en-GB"/>
              </w:rPr>
              <w:t>72.2%</w:t>
            </w:r>
          </w:p>
        </w:tc>
        <w:tc>
          <w:tcPr>
            <w:tcW w:w="964" w:type="dxa"/>
            <w:shd w:val="clear" w:color="auto" w:fill="auto"/>
            <w:noWrap/>
            <w:vAlign w:val="bottom"/>
            <w:hideMark/>
          </w:tcPr>
          <w:p w14:paraId="28925DB5" w14:textId="77777777" w:rsidR="00492A62" w:rsidRPr="00EF7182" w:rsidRDefault="00492A62" w:rsidP="00492A62">
            <w:pPr>
              <w:spacing w:after="0" w:line="240" w:lineRule="auto"/>
              <w:jc w:val="right"/>
              <w:rPr>
                <w:rFonts w:ascii="Calibri" w:eastAsia="Times New Roman" w:hAnsi="Calibri" w:cs="Times New Roman"/>
                <w:color w:val="000000"/>
                <w:lang w:eastAsia="en-GB"/>
              </w:rPr>
            </w:pPr>
            <w:r w:rsidRPr="00EF7182">
              <w:rPr>
                <w:rFonts w:ascii="Calibri" w:eastAsia="Times New Roman" w:hAnsi="Calibri" w:cs="Times New Roman"/>
                <w:color w:val="000000"/>
                <w:lang w:eastAsia="en-GB"/>
              </w:rPr>
              <w:t>54.1%</w:t>
            </w:r>
          </w:p>
        </w:tc>
        <w:tc>
          <w:tcPr>
            <w:tcW w:w="1179" w:type="dxa"/>
            <w:shd w:val="clear" w:color="auto" w:fill="auto"/>
            <w:noWrap/>
            <w:vAlign w:val="bottom"/>
            <w:hideMark/>
          </w:tcPr>
          <w:p w14:paraId="12219E68" w14:textId="77777777" w:rsidR="00492A62" w:rsidRPr="00EF7182" w:rsidRDefault="00492A62" w:rsidP="00492A62">
            <w:pPr>
              <w:spacing w:after="0" w:line="240" w:lineRule="auto"/>
              <w:jc w:val="right"/>
              <w:rPr>
                <w:rFonts w:ascii="Calibri" w:eastAsia="Times New Roman" w:hAnsi="Calibri" w:cs="Times New Roman"/>
                <w:color w:val="000000"/>
                <w:lang w:eastAsia="en-GB"/>
              </w:rPr>
            </w:pPr>
            <w:r w:rsidRPr="00EF7182">
              <w:rPr>
                <w:rFonts w:ascii="Calibri" w:eastAsia="Times New Roman" w:hAnsi="Calibri" w:cs="Times New Roman"/>
                <w:color w:val="000000"/>
                <w:lang w:eastAsia="en-GB"/>
              </w:rPr>
              <w:t>64.9%</w:t>
            </w:r>
          </w:p>
        </w:tc>
        <w:tc>
          <w:tcPr>
            <w:tcW w:w="854" w:type="dxa"/>
            <w:shd w:val="clear" w:color="auto" w:fill="auto"/>
            <w:noWrap/>
            <w:vAlign w:val="bottom"/>
            <w:hideMark/>
          </w:tcPr>
          <w:p w14:paraId="2EC6B15B" w14:textId="77777777" w:rsidR="00492A62" w:rsidRPr="00EF7182" w:rsidRDefault="00492A62" w:rsidP="00492A6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61.7%</w:t>
            </w:r>
          </w:p>
        </w:tc>
      </w:tr>
      <w:tr w:rsidR="00492A62" w:rsidRPr="00EF7182" w14:paraId="6908D5AA" w14:textId="77777777" w:rsidTr="00492A62">
        <w:trPr>
          <w:trHeight w:val="289"/>
        </w:trPr>
        <w:tc>
          <w:tcPr>
            <w:tcW w:w="1420" w:type="dxa"/>
            <w:shd w:val="clear" w:color="auto" w:fill="auto"/>
            <w:noWrap/>
            <w:vAlign w:val="bottom"/>
            <w:hideMark/>
          </w:tcPr>
          <w:p w14:paraId="5B2976A2" w14:textId="77777777" w:rsidR="00492A62" w:rsidRPr="00EF7182" w:rsidRDefault="00492A62" w:rsidP="00492A62">
            <w:pPr>
              <w:spacing w:after="0" w:line="240" w:lineRule="auto"/>
              <w:rPr>
                <w:rFonts w:ascii="Calibri" w:eastAsia="Times New Roman" w:hAnsi="Calibri" w:cs="Times New Roman"/>
                <w:color w:val="000000"/>
                <w:lang w:eastAsia="en-GB"/>
              </w:rPr>
            </w:pPr>
            <w:r w:rsidRPr="00EF7182">
              <w:rPr>
                <w:rFonts w:ascii="Calibri" w:eastAsia="Times New Roman" w:hAnsi="Calibri" w:cs="Times New Roman"/>
                <w:color w:val="000000"/>
                <w:lang w:eastAsia="en-GB"/>
              </w:rPr>
              <w:t>Not know</w:t>
            </w:r>
            <w:r>
              <w:rPr>
                <w:rFonts w:ascii="Calibri" w:eastAsia="Times New Roman" w:hAnsi="Calibri" w:cs="Times New Roman"/>
                <w:color w:val="000000"/>
                <w:lang w:eastAsia="en-GB"/>
              </w:rPr>
              <w:t>n</w:t>
            </w:r>
          </w:p>
        </w:tc>
        <w:tc>
          <w:tcPr>
            <w:tcW w:w="1021" w:type="dxa"/>
            <w:shd w:val="clear" w:color="auto" w:fill="auto"/>
            <w:noWrap/>
            <w:vAlign w:val="bottom"/>
            <w:hideMark/>
          </w:tcPr>
          <w:p w14:paraId="60B8FD91" w14:textId="77777777" w:rsidR="00492A62" w:rsidRPr="00EF7182" w:rsidRDefault="00492A62" w:rsidP="00492A62">
            <w:pPr>
              <w:spacing w:after="0" w:line="240" w:lineRule="auto"/>
              <w:jc w:val="right"/>
              <w:rPr>
                <w:rFonts w:ascii="Calibri" w:eastAsia="Times New Roman" w:hAnsi="Calibri" w:cs="Times New Roman"/>
                <w:color w:val="000000"/>
                <w:lang w:eastAsia="en-GB"/>
              </w:rPr>
            </w:pPr>
            <w:r w:rsidRPr="00EF7182">
              <w:rPr>
                <w:rFonts w:ascii="Calibri" w:eastAsia="Times New Roman" w:hAnsi="Calibri" w:cs="Times New Roman"/>
                <w:color w:val="000000"/>
                <w:lang w:eastAsia="en-GB"/>
              </w:rPr>
              <w:t>11.1%</w:t>
            </w:r>
          </w:p>
        </w:tc>
        <w:tc>
          <w:tcPr>
            <w:tcW w:w="964" w:type="dxa"/>
            <w:shd w:val="clear" w:color="auto" w:fill="auto"/>
            <w:noWrap/>
            <w:vAlign w:val="bottom"/>
            <w:hideMark/>
          </w:tcPr>
          <w:p w14:paraId="33E47FEA" w14:textId="77777777" w:rsidR="00492A62" w:rsidRPr="00EF7182" w:rsidRDefault="00492A62" w:rsidP="00492A62">
            <w:pPr>
              <w:spacing w:after="0" w:line="240" w:lineRule="auto"/>
              <w:jc w:val="right"/>
              <w:rPr>
                <w:rFonts w:ascii="Calibri" w:eastAsia="Times New Roman" w:hAnsi="Calibri" w:cs="Times New Roman"/>
                <w:color w:val="000000"/>
                <w:lang w:eastAsia="en-GB"/>
              </w:rPr>
            </w:pPr>
            <w:r w:rsidRPr="00EF7182">
              <w:rPr>
                <w:rFonts w:ascii="Calibri" w:eastAsia="Times New Roman" w:hAnsi="Calibri" w:cs="Times New Roman"/>
                <w:color w:val="000000"/>
                <w:lang w:eastAsia="en-GB"/>
              </w:rPr>
              <w:t>11.1%</w:t>
            </w:r>
          </w:p>
        </w:tc>
        <w:tc>
          <w:tcPr>
            <w:tcW w:w="1179" w:type="dxa"/>
            <w:shd w:val="clear" w:color="auto" w:fill="auto"/>
            <w:noWrap/>
            <w:vAlign w:val="bottom"/>
            <w:hideMark/>
          </w:tcPr>
          <w:p w14:paraId="600BFE7C" w14:textId="77777777" w:rsidR="00492A62" w:rsidRPr="00EF7182" w:rsidRDefault="00492A62" w:rsidP="00492A62">
            <w:pPr>
              <w:spacing w:after="0" w:line="240" w:lineRule="auto"/>
              <w:jc w:val="right"/>
              <w:rPr>
                <w:rFonts w:ascii="Calibri" w:eastAsia="Times New Roman" w:hAnsi="Calibri" w:cs="Times New Roman"/>
                <w:color w:val="000000"/>
                <w:lang w:eastAsia="en-GB"/>
              </w:rPr>
            </w:pPr>
            <w:r w:rsidRPr="00EF7182">
              <w:rPr>
                <w:rFonts w:ascii="Calibri" w:eastAsia="Times New Roman" w:hAnsi="Calibri" w:cs="Times New Roman"/>
                <w:color w:val="000000"/>
                <w:lang w:eastAsia="en-GB"/>
              </w:rPr>
              <w:t>12.8%</w:t>
            </w:r>
          </w:p>
        </w:tc>
        <w:tc>
          <w:tcPr>
            <w:tcW w:w="854" w:type="dxa"/>
            <w:shd w:val="clear" w:color="auto" w:fill="auto"/>
            <w:noWrap/>
            <w:vAlign w:val="bottom"/>
            <w:hideMark/>
          </w:tcPr>
          <w:p w14:paraId="472ECA04" w14:textId="77777777" w:rsidR="00492A62" w:rsidRPr="00EF7182" w:rsidRDefault="00492A62" w:rsidP="00492A6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11.8%</w:t>
            </w:r>
          </w:p>
        </w:tc>
      </w:tr>
      <w:tr w:rsidR="00492A62" w:rsidRPr="00EF7182" w14:paraId="165B8D58" w14:textId="77777777" w:rsidTr="00492A62">
        <w:trPr>
          <w:trHeight w:val="289"/>
        </w:trPr>
        <w:tc>
          <w:tcPr>
            <w:tcW w:w="1420" w:type="dxa"/>
            <w:shd w:val="clear" w:color="auto" w:fill="auto"/>
            <w:noWrap/>
            <w:vAlign w:val="bottom"/>
            <w:hideMark/>
          </w:tcPr>
          <w:p w14:paraId="12F9CF46" w14:textId="77777777" w:rsidR="00492A62" w:rsidRPr="00EF7182" w:rsidRDefault="00492A62" w:rsidP="00492A62">
            <w:pPr>
              <w:spacing w:after="0" w:line="240" w:lineRule="auto"/>
              <w:rPr>
                <w:rFonts w:ascii="Calibri" w:eastAsia="Times New Roman" w:hAnsi="Calibri" w:cs="Times New Roman"/>
                <w:color w:val="000000"/>
                <w:lang w:eastAsia="en-GB"/>
              </w:rPr>
            </w:pPr>
            <w:r w:rsidRPr="00EF7182">
              <w:rPr>
                <w:rFonts w:ascii="Calibri" w:eastAsia="Times New Roman" w:hAnsi="Calibri" w:cs="Times New Roman"/>
                <w:color w:val="000000"/>
                <w:lang w:eastAsia="en-GB"/>
              </w:rPr>
              <w:t>White Other</w:t>
            </w:r>
          </w:p>
        </w:tc>
        <w:tc>
          <w:tcPr>
            <w:tcW w:w="1021" w:type="dxa"/>
            <w:shd w:val="clear" w:color="auto" w:fill="auto"/>
            <w:noWrap/>
            <w:vAlign w:val="bottom"/>
            <w:hideMark/>
          </w:tcPr>
          <w:p w14:paraId="14917538" w14:textId="77777777" w:rsidR="00492A62" w:rsidRPr="00EF7182" w:rsidRDefault="00492A62" w:rsidP="00492A62">
            <w:pPr>
              <w:spacing w:after="0" w:line="240" w:lineRule="auto"/>
              <w:jc w:val="right"/>
              <w:rPr>
                <w:rFonts w:ascii="Calibri" w:eastAsia="Times New Roman" w:hAnsi="Calibri" w:cs="Times New Roman"/>
                <w:color w:val="000000"/>
                <w:lang w:eastAsia="en-GB"/>
              </w:rPr>
            </w:pPr>
            <w:r w:rsidRPr="00EF7182">
              <w:rPr>
                <w:rFonts w:ascii="Calibri" w:eastAsia="Times New Roman" w:hAnsi="Calibri" w:cs="Times New Roman"/>
                <w:color w:val="000000"/>
                <w:lang w:eastAsia="en-GB"/>
              </w:rPr>
              <w:t>1.9%</w:t>
            </w:r>
          </w:p>
        </w:tc>
        <w:tc>
          <w:tcPr>
            <w:tcW w:w="964" w:type="dxa"/>
            <w:shd w:val="clear" w:color="auto" w:fill="auto"/>
            <w:noWrap/>
            <w:vAlign w:val="bottom"/>
            <w:hideMark/>
          </w:tcPr>
          <w:p w14:paraId="2B4A8F15" w14:textId="77777777" w:rsidR="00492A62" w:rsidRPr="00EF7182" w:rsidRDefault="00492A62" w:rsidP="00492A62">
            <w:pPr>
              <w:spacing w:after="0" w:line="240" w:lineRule="auto"/>
              <w:jc w:val="right"/>
              <w:rPr>
                <w:rFonts w:ascii="Calibri" w:eastAsia="Times New Roman" w:hAnsi="Calibri" w:cs="Times New Roman"/>
                <w:color w:val="000000"/>
                <w:lang w:eastAsia="en-GB"/>
              </w:rPr>
            </w:pPr>
            <w:r w:rsidRPr="00EF7182">
              <w:rPr>
                <w:rFonts w:ascii="Calibri" w:eastAsia="Times New Roman" w:hAnsi="Calibri" w:cs="Times New Roman"/>
                <w:color w:val="000000"/>
                <w:lang w:eastAsia="en-GB"/>
              </w:rPr>
              <w:t>4.4%</w:t>
            </w:r>
          </w:p>
        </w:tc>
        <w:tc>
          <w:tcPr>
            <w:tcW w:w="1179" w:type="dxa"/>
            <w:shd w:val="clear" w:color="auto" w:fill="auto"/>
            <w:noWrap/>
            <w:vAlign w:val="bottom"/>
            <w:hideMark/>
          </w:tcPr>
          <w:p w14:paraId="665FD2C5" w14:textId="77777777" w:rsidR="00492A62" w:rsidRPr="00EF7182" w:rsidRDefault="00492A62" w:rsidP="00492A62">
            <w:pPr>
              <w:spacing w:after="0" w:line="240" w:lineRule="auto"/>
              <w:jc w:val="right"/>
              <w:rPr>
                <w:rFonts w:ascii="Calibri" w:eastAsia="Times New Roman" w:hAnsi="Calibri" w:cs="Times New Roman"/>
                <w:color w:val="000000"/>
                <w:lang w:eastAsia="en-GB"/>
              </w:rPr>
            </w:pPr>
            <w:r w:rsidRPr="00EF7182">
              <w:rPr>
                <w:rFonts w:ascii="Calibri" w:eastAsia="Times New Roman" w:hAnsi="Calibri" w:cs="Times New Roman"/>
                <w:color w:val="000000"/>
                <w:lang w:eastAsia="en-GB"/>
              </w:rPr>
              <w:t>2.5%</w:t>
            </w:r>
          </w:p>
        </w:tc>
        <w:tc>
          <w:tcPr>
            <w:tcW w:w="854" w:type="dxa"/>
            <w:shd w:val="clear" w:color="auto" w:fill="auto"/>
            <w:noWrap/>
            <w:vAlign w:val="bottom"/>
            <w:hideMark/>
          </w:tcPr>
          <w:p w14:paraId="0525CDF9" w14:textId="77777777" w:rsidR="00492A62" w:rsidRPr="00EF7182" w:rsidRDefault="00492A62" w:rsidP="00492A6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3.2%</w:t>
            </w:r>
          </w:p>
        </w:tc>
      </w:tr>
    </w:tbl>
    <w:p w14:paraId="5C313559" w14:textId="77777777" w:rsidR="00EF7182" w:rsidRDefault="00EF7182" w:rsidP="005328ED">
      <w:pPr>
        <w:tabs>
          <w:tab w:val="left" w:pos="7005"/>
        </w:tabs>
        <w:rPr>
          <w:rFonts w:ascii="Arial" w:eastAsia="Arial" w:hAnsi="Arial" w:cs="Arial"/>
          <w:i/>
          <w:iCs/>
        </w:rPr>
      </w:pPr>
    </w:p>
    <w:p w14:paraId="514A322C" w14:textId="77777777" w:rsidR="00492A62" w:rsidRDefault="00492A62" w:rsidP="005328ED">
      <w:pPr>
        <w:tabs>
          <w:tab w:val="left" w:pos="7005"/>
        </w:tabs>
        <w:rPr>
          <w:rFonts w:ascii="Arial" w:eastAsia="Arial" w:hAnsi="Arial" w:cs="Arial"/>
          <w:i/>
          <w:iCs/>
        </w:rPr>
      </w:pPr>
    </w:p>
    <w:p w14:paraId="2673AD95" w14:textId="77777777" w:rsidR="00492A62" w:rsidRDefault="00492A62" w:rsidP="005328ED">
      <w:pPr>
        <w:tabs>
          <w:tab w:val="left" w:pos="7005"/>
        </w:tabs>
        <w:rPr>
          <w:rFonts w:ascii="Arial" w:eastAsia="Arial" w:hAnsi="Arial" w:cs="Arial"/>
          <w:i/>
          <w:iCs/>
        </w:rPr>
      </w:pPr>
    </w:p>
    <w:p w14:paraId="3ED700AD" w14:textId="77777777" w:rsidR="00492A62" w:rsidRDefault="00492A62" w:rsidP="005328ED">
      <w:pPr>
        <w:tabs>
          <w:tab w:val="left" w:pos="7005"/>
        </w:tabs>
        <w:rPr>
          <w:rFonts w:ascii="Arial" w:eastAsia="Arial" w:hAnsi="Arial" w:cs="Arial"/>
          <w:i/>
          <w:iCs/>
        </w:rPr>
      </w:pPr>
    </w:p>
    <w:p w14:paraId="207AD6B3" w14:textId="6FC463AF" w:rsidR="005328ED" w:rsidRDefault="005328ED" w:rsidP="005328ED">
      <w:pPr>
        <w:tabs>
          <w:tab w:val="left" w:pos="7005"/>
        </w:tabs>
        <w:rPr>
          <w:rFonts w:ascii="Arial" w:eastAsia="Arial" w:hAnsi="Arial" w:cs="Arial"/>
          <w:i/>
          <w:iCs/>
          <w:sz w:val="24"/>
          <w:szCs w:val="24"/>
        </w:rPr>
      </w:pPr>
      <w:r>
        <w:rPr>
          <w:i/>
          <w:sz w:val="20"/>
        </w:rPr>
        <w:tab/>
      </w:r>
    </w:p>
    <w:p w14:paraId="5C18C227" w14:textId="77777777" w:rsidR="005328ED" w:rsidRPr="00917545" w:rsidRDefault="005328ED" w:rsidP="005328ED">
      <w:pPr>
        <w:rPr>
          <w:rFonts w:eastAsia="Arial" w:cs="Arial"/>
          <w:b/>
          <w:bCs/>
          <w:szCs w:val="24"/>
          <w:u w:val="single"/>
        </w:rPr>
      </w:pPr>
      <w:r w:rsidRPr="00917545">
        <w:rPr>
          <w:rFonts w:eastAsia="Arial" w:cs="Arial"/>
          <w:b/>
          <w:bCs/>
          <w:szCs w:val="24"/>
          <w:u w:val="single"/>
        </w:rPr>
        <w:t>Working Patterns</w:t>
      </w:r>
    </w:p>
    <w:p w14:paraId="19531A5B" w14:textId="1501D1BA" w:rsidR="00917545" w:rsidRPr="00583FA3" w:rsidRDefault="00583FA3" w:rsidP="005328ED">
      <w:pPr>
        <w:rPr>
          <w:rFonts w:eastAsia="Arial" w:cs="Arial"/>
        </w:rPr>
      </w:pPr>
      <w:r w:rsidRPr="00583FA3">
        <w:rPr>
          <w:rFonts w:eastAsia="Arial" w:cs="Arial"/>
        </w:rPr>
        <w:t>31.5</w:t>
      </w:r>
      <w:r w:rsidR="00917545" w:rsidRPr="00583FA3">
        <w:rPr>
          <w:rFonts w:eastAsia="Arial" w:cs="Arial"/>
        </w:rPr>
        <w:t xml:space="preserve">% </w:t>
      </w:r>
      <w:r>
        <w:rPr>
          <w:rFonts w:eastAsia="Arial" w:cs="Arial"/>
        </w:rPr>
        <w:t>of staff overall work part time which reflects a further increase on previous years</w:t>
      </w:r>
      <w:r w:rsidR="00917545" w:rsidRPr="00583FA3">
        <w:rPr>
          <w:rFonts w:eastAsia="Arial" w:cs="Arial"/>
        </w:rPr>
        <w:t xml:space="preserve"> </w:t>
      </w:r>
    </w:p>
    <w:p w14:paraId="3CDD2830" w14:textId="42B7CE94" w:rsidR="005328ED" w:rsidRPr="00583FA3" w:rsidRDefault="00583FA3" w:rsidP="005328ED">
      <w:pPr>
        <w:rPr>
          <w:rFonts w:eastAsia="Arial" w:cs="Arial"/>
          <w:i/>
          <w:iCs/>
          <w:highlight w:val="yellow"/>
        </w:rPr>
      </w:pPr>
      <w:r w:rsidRPr="00583FA3">
        <w:rPr>
          <w:rFonts w:eastAsia="Arial" w:cs="Arial"/>
        </w:rPr>
        <w:t>34.8</w:t>
      </w:r>
      <w:r w:rsidR="005328ED" w:rsidRPr="00583FA3">
        <w:rPr>
          <w:rFonts w:eastAsia="Arial" w:cs="Arial"/>
        </w:rPr>
        <w:t xml:space="preserve">% of </w:t>
      </w:r>
      <w:r w:rsidRPr="00583FA3">
        <w:rPr>
          <w:rFonts w:eastAsia="Arial" w:cs="Arial"/>
        </w:rPr>
        <w:t>non-curriculum</w:t>
      </w:r>
      <w:r w:rsidR="005328ED" w:rsidRPr="00583FA3">
        <w:rPr>
          <w:rFonts w:eastAsia="Arial" w:cs="Arial"/>
        </w:rPr>
        <w:t xml:space="preserve"> staff </w:t>
      </w:r>
      <w:proofErr w:type="gramStart"/>
      <w:r w:rsidR="005328ED" w:rsidRPr="00583FA3">
        <w:rPr>
          <w:rFonts w:eastAsia="Arial" w:cs="Arial"/>
        </w:rPr>
        <w:t>work</w:t>
      </w:r>
      <w:proofErr w:type="gramEnd"/>
      <w:r w:rsidR="005328ED" w:rsidRPr="00583FA3">
        <w:rPr>
          <w:rFonts w:eastAsia="Arial" w:cs="Arial"/>
        </w:rPr>
        <w:t xml:space="preserve"> part time (</w:t>
      </w:r>
      <w:r w:rsidRPr="00583FA3">
        <w:rPr>
          <w:rFonts w:eastAsia="Arial" w:cs="Arial"/>
        </w:rPr>
        <w:t>98</w:t>
      </w:r>
      <w:r w:rsidR="005328ED" w:rsidRPr="00583FA3">
        <w:rPr>
          <w:rFonts w:eastAsia="Arial" w:cs="Arial"/>
        </w:rPr>
        <w:t xml:space="preserve"> staff); </w:t>
      </w:r>
      <w:r w:rsidRPr="00583FA3">
        <w:rPr>
          <w:rFonts w:eastAsia="Arial" w:cs="Arial"/>
        </w:rPr>
        <w:t>39.3</w:t>
      </w:r>
      <w:r w:rsidR="005328ED" w:rsidRPr="00583FA3">
        <w:rPr>
          <w:rFonts w:eastAsia="Arial" w:cs="Arial"/>
        </w:rPr>
        <w:t>% of teaching staff work part time (</w:t>
      </w:r>
      <w:r w:rsidRPr="00583FA3">
        <w:rPr>
          <w:rFonts w:eastAsia="Arial" w:cs="Arial"/>
        </w:rPr>
        <w:t>98</w:t>
      </w:r>
      <w:r w:rsidR="005328ED" w:rsidRPr="00583FA3">
        <w:rPr>
          <w:rFonts w:eastAsia="Arial" w:cs="Arial"/>
        </w:rPr>
        <w:t xml:space="preserve"> staff); whilst only </w:t>
      </w:r>
      <w:r w:rsidRPr="00583FA3">
        <w:rPr>
          <w:rFonts w:eastAsia="Arial" w:cs="Arial"/>
        </w:rPr>
        <w:t>3.7</w:t>
      </w:r>
      <w:r w:rsidR="005328ED" w:rsidRPr="00583FA3">
        <w:rPr>
          <w:rFonts w:eastAsia="Arial" w:cs="Arial"/>
        </w:rPr>
        <w:t>% of managers (</w:t>
      </w:r>
      <w:r w:rsidRPr="00583FA3">
        <w:rPr>
          <w:rFonts w:eastAsia="Arial" w:cs="Arial"/>
        </w:rPr>
        <w:t>4</w:t>
      </w:r>
      <w:r>
        <w:rPr>
          <w:rFonts w:eastAsia="Arial" w:cs="Arial"/>
        </w:rPr>
        <w:t xml:space="preserve"> staff) work part time which largely reflects the picture in 2018.</w:t>
      </w:r>
      <w:r w:rsidR="005328ED" w:rsidRPr="00583FA3">
        <w:rPr>
          <w:rFonts w:eastAsia="Arial" w:cs="Arial"/>
        </w:rPr>
        <w:t xml:space="preserve">  </w:t>
      </w:r>
      <w:r w:rsidR="005328ED" w:rsidRPr="00583FA3">
        <w:rPr>
          <w:rFonts w:eastAsia="Arial" w:cs="Arial"/>
          <w:i/>
          <w:iCs/>
          <w:highlight w:val="yellow"/>
        </w:rPr>
        <w:t xml:space="preserve"> </w:t>
      </w:r>
    </w:p>
    <w:p w14:paraId="0652AD4D" w14:textId="77777777" w:rsidR="005328ED" w:rsidRPr="0092564C" w:rsidRDefault="005328ED" w:rsidP="005328ED">
      <w:pPr>
        <w:rPr>
          <w:rFonts w:eastAsia="Arial" w:cs="Arial"/>
          <w:b/>
          <w:bCs/>
          <w:u w:val="single"/>
        </w:rPr>
      </w:pPr>
      <w:r w:rsidRPr="0092564C">
        <w:rPr>
          <w:rFonts w:eastAsia="Arial" w:cs="Arial"/>
          <w:b/>
          <w:bCs/>
          <w:u w:val="single"/>
        </w:rPr>
        <w:t>Length of Service</w:t>
      </w:r>
    </w:p>
    <w:p w14:paraId="2CCF2283" w14:textId="410C51A8" w:rsidR="005328ED" w:rsidRPr="00D34E9C" w:rsidRDefault="005328ED" w:rsidP="005328ED">
      <w:pPr>
        <w:rPr>
          <w:rFonts w:eastAsia="Arial" w:cs="Arial"/>
          <w:b/>
          <w:bCs/>
          <w:u w:val="single"/>
        </w:rPr>
      </w:pPr>
      <w:r w:rsidRPr="00D34E9C">
        <w:rPr>
          <w:rFonts w:eastAsia="Arial" w:cs="Arial"/>
        </w:rPr>
        <w:t>The average length of service at BMet is 9.</w:t>
      </w:r>
      <w:r w:rsidR="00D34E9C" w:rsidRPr="00D34E9C">
        <w:rPr>
          <w:rFonts w:eastAsia="Arial" w:cs="Arial"/>
        </w:rPr>
        <w:t xml:space="preserve">0 </w:t>
      </w:r>
      <w:r w:rsidRPr="00D34E9C">
        <w:rPr>
          <w:rFonts w:eastAsia="Arial" w:cs="Arial"/>
        </w:rPr>
        <w:t xml:space="preserve">years compared to </w:t>
      </w:r>
      <w:r w:rsidR="00D34E9C" w:rsidRPr="00D34E9C">
        <w:rPr>
          <w:rFonts w:eastAsia="Arial" w:cs="Arial"/>
        </w:rPr>
        <w:t xml:space="preserve">9.1 in 2018 and </w:t>
      </w:r>
      <w:r w:rsidRPr="00D34E9C">
        <w:rPr>
          <w:rFonts w:eastAsia="Arial" w:cs="Arial"/>
        </w:rPr>
        <w:t xml:space="preserve">8.7 years in 2017. See </w:t>
      </w:r>
      <w:r w:rsidRPr="00615C36">
        <w:rPr>
          <w:rFonts w:eastAsia="Arial" w:cs="Arial"/>
          <w:i/>
        </w:rPr>
        <w:t xml:space="preserve">Table 6 </w:t>
      </w:r>
      <w:r w:rsidRPr="00D34E9C">
        <w:rPr>
          <w:rFonts w:eastAsia="Arial" w:cs="Arial"/>
        </w:rPr>
        <w:t>for the length of service by work family.</w:t>
      </w:r>
    </w:p>
    <w:p w14:paraId="216BD6A1" w14:textId="77777777" w:rsidR="005328ED" w:rsidRPr="00DC24B7" w:rsidRDefault="005328ED" w:rsidP="005328ED">
      <w:pPr>
        <w:rPr>
          <w:rFonts w:eastAsia="Arial" w:cs="Arial"/>
          <w:i/>
          <w:iCs/>
        </w:rPr>
      </w:pPr>
      <w:r w:rsidRPr="00DC24B7">
        <w:rPr>
          <w:rFonts w:eastAsia="Arial" w:cs="Arial"/>
          <w:i/>
          <w:iCs/>
        </w:rPr>
        <w:t>Table 6– showing the distribution by length of service across the work family</w:t>
      </w:r>
    </w:p>
    <w:tbl>
      <w:tblPr>
        <w:tblStyle w:val="TableGrid"/>
        <w:tblpPr w:leftFromText="180" w:rightFromText="180" w:vertAnchor="text" w:horzAnchor="page" w:tblpX="1918" w:tblpY="165"/>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101"/>
        <w:gridCol w:w="1275"/>
        <w:gridCol w:w="1134"/>
        <w:gridCol w:w="1134"/>
        <w:gridCol w:w="1134"/>
      </w:tblGrid>
      <w:tr w:rsidR="005328ED" w:rsidRPr="00DC24B7" w14:paraId="681008A0" w14:textId="77777777" w:rsidTr="005328ED">
        <w:tc>
          <w:tcPr>
            <w:tcW w:w="1101" w:type="dxa"/>
            <w:shd w:val="clear" w:color="auto" w:fill="EEECE1" w:themeFill="background2"/>
          </w:tcPr>
          <w:p w14:paraId="4115AC90" w14:textId="77777777" w:rsidR="005328ED" w:rsidRPr="00DC24B7" w:rsidRDefault="005328ED" w:rsidP="005328ED">
            <w:pPr>
              <w:rPr>
                <w:rFonts w:eastAsia="Arial" w:cs="Arial"/>
              </w:rPr>
            </w:pPr>
          </w:p>
        </w:tc>
        <w:tc>
          <w:tcPr>
            <w:tcW w:w="1275" w:type="dxa"/>
            <w:shd w:val="clear" w:color="auto" w:fill="EEECE1" w:themeFill="background2"/>
          </w:tcPr>
          <w:p w14:paraId="7789F47D" w14:textId="77777777" w:rsidR="005328ED" w:rsidRPr="00DC24B7" w:rsidRDefault="005328ED" w:rsidP="005328ED">
            <w:pPr>
              <w:rPr>
                <w:rFonts w:eastAsia="Arial" w:cs="Arial"/>
              </w:rPr>
            </w:pPr>
            <w:r w:rsidRPr="00DC24B7">
              <w:rPr>
                <w:rFonts w:eastAsia="Arial" w:cs="Arial"/>
              </w:rPr>
              <w:t>Overall</w:t>
            </w:r>
          </w:p>
          <w:p w14:paraId="027559FF" w14:textId="77777777" w:rsidR="005328ED" w:rsidRPr="00DC24B7" w:rsidRDefault="005328ED" w:rsidP="005328ED">
            <w:pPr>
              <w:rPr>
                <w:rFonts w:eastAsia="Arial" w:cs="Arial"/>
              </w:rPr>
            </w:pPr>
            <w:r w:rsidRPr="00DC24B7">
              <w:rPr>
                <w:rFonts w:eastAsia="Arial" w:cs="Arial"/>
              </w:rPr>
              <w:t>college</w:t>
            </w:r>
          </w:p>
        </w:tc>
        <w:tc>
          <w:tcPr>
            <w:tcW w:w="1134" w:type="dxa"/>
            <w:shd w:val="clear" w:color="auto" w:fill="EEECE1" w:themeFill="background2"/>
          </w:tcPr>
          <w:p w14:paraId="6B0A4567" w14:textId="77777777" w:rsidR="005328ED" w:rsidRPr="00DC24B7" w:rsidRDefault="005328ED" w:rsidP="005328ED">
            <w:pPr>
              <w:rPr>
                <w:rFonts w:eastAsia="Arial" w:cs="Arial"/>
              </w:rPr>
            </w:pPr>
            <w:r w:rsidRPr="00DC24B7">
              <w:rPr>
                <w:rFonts w:eastAsia="Arial" w:cs="Arial"/>
              </w:rPr>
              <w:t>Manager</w:t>
            </w:r>
          </w:p>
        </w:tc>
        <w:tc>
          <w:tcPr>
            <w:tcW w:w="1134" w:type="dxa"/>
            <w:shd w:val="clear" w:color="auto" w:fill="EEECE1" w:themeFill="background2"/>
          </w:tcPr>
          <w:p w14:paraId="0415825A" w14:textId="77777777" w:rsidR="005328ED" w:rsidRPr="00DC24B7" w:rsidRDefault="005328ED" w:rsidP="005328ED">
            <w:pPr>
              <w:rPr>
                <w:rFonts w:eastAsia="Arial" w:cs="Arial"/>
              </w:rPr>
            </w:pPr>
            <w:r w:rsidRPr="00DC24B7">
              <w:rPr>
                <w:rFonts w:eastAsia="Arial" w:cs="Arial"/>
              </w:rPr>
              <w:t>Lecturer</w:t>
            </w:r>
          </w:p>
        </w:tc>
        <w:tc>
          <w:tcPr>
            <w:tcW w:w="1134" w:type="dxa"/>
            <w:shd w:val="clear" w:color="auto" w:fill="EEECE1" w:themeFill="background2"/>
          </w:tcPr>
          <w:p w14:paraId="48365963" w14:textId="77777777" w:rsidR="005328ED" w:rsidRPr="00DC24B7" w:rsidRDefault="005328ED" w:rsidP="005328ED">
            <w:pPr>
              <w:rPr>
                <w:rFonts w:eastAsia="Arial" w:cs="Arial"/>
              </w:rPr>
            </w:pPr>
            <w:r w:rsidRPr="00DC24B7">
              <w:rPr>
                <w:rFonts w:eastAsia="Arial" w:cs="Arial"/>
              </w:rPr>
              <w:t>Support</w:t>
            </w:r>
          </w:p>
        </w:tc>
      </w:tr>
      <w:tr w:rsidR="005328ED" w:rsidRPr="0092564C" w14:paraId="73B99221" w14:textId="77777777" w:rsidTr="005328ED">
        <w:tc>
          <w:tcPr>
            <w:tcW w:w="1101" w:type="dxa"/>
          </w:tcPr>
          <w:p w14:paraId="4A27BDE9" w14:textId="77777777" w:rsidR="005328ED" w:rsidRPr="00DC24B7" w:rsidRDefault="005328ED" w:rsidP="005328ED">
            <w:pPr>
              <w:rPr>
                <w:rFonts w:eastAsia="Arial" w:cs="Arial"/>
              </w:rPr>
            </w:pPr>
            <w:r w:rsidRPr="00DC24B7">
              <w:rPr>
                <w:rFonts w:eastAsia="Arial" w:cs="Arial"/>
              </w:rPr>
              <w:t>2018</w:t>
            </w:r>
          </w:p>
        </w:tc>
        <w:tc>
          <w:tcPr>
            <w:tcW w:w="1275" w:type="dxa"/>
          </w:tcPr>
          <w:p w14:paraId="71AD810A" w14:textId="31FB9777" w:rsidR="005328ED" w:rsidRPr="00DC24B7" w:rsidRDefault="00DC24B7" w:rsidP="005328ED">
            <w:pPr>
              <w:rPr>
                <w:rFonts w:eastAsia="Arial" w:cs="Arial"/>
              </w:rPr>
            </w:pPr>
            <w:r w:rsidRPr="00DC24B7">
              <w:rPr>
                <w:rFonts w:eastAsia="Arial" w:cs="Arial"/>
              </w:rPr>
              <w:t>9.0</w:t>
            </w:r>
            <w:r w:rsidR="005328ED" w:rsidRPr="00DC24B7">
              <w:rPr>
                <w:rFonts w:eastAsia="Arial" w:cs="Arial"/>
              </w:rPr>
              <w:t xml:space="preserve"> years</w:t>
            </w:r>
          </w:p>
        </w:tc>
        <w:tc>
          <w:tcPr>
            <w:tcW w:w="1134" w:type="dxa"/>
          </w:tcPr>
          <w:p w14:paraId="283C3DF7" w14:textId="273F7CB7" w:rsidR="005328ED" w:rsidRPr="00DC24B7" w:rsidRDefault="005328ED" w:rsidP="00DC24B7">
            <w:pPr>
              <w:rPr>
                <w:rFonts w:eastAsia="Arial" w:cs="Arial"/>
              </w:rPr>
            </w:pPr>
            <w:r w:rsidRPr="00DC24B7">
              <w:rPr>
                <w:rFonts w:eastAsia="Arial" w:cs="Arial"/>
              </w:rPr>
              <w:t>8.</w:t>
            </w:r>
            <w:r w:rsidR="00DC24B7" w:rsidRPr="00DC24B7">
              <w:rPr>
                <w:rFonts w:eastAsia="Arial" w:cs="Arial"/>
              </w:rPr>
              <w:t>7</w:t>
            </w:r>
            <w:r w:rsidRPr="00DC24B7">
              <w:rPr>
                <w:rFonts w:eastAsia="Arial" w:cs="Arial"/>
              </w:rPr>
              <w:t xml:space="preserve"> years</w:t>
            </w:r>
          </w:p>
        </w:tc>
        <w:tc>
          <w:tcPr>
            <w:tcW w:w="1134" w:type="dxa"/>
          </w:tcPr>
          <w:p w14:paraId="2A2204C6" w14:textId="1B5185F3" w:rsidR="005328ED" w:rsidRPr="00DC24B7" w:rsidRDefault="005328ED" w:rsidP="00DC24B7">
            <w:pPr>
              <w:rPr>
                <w:rFonts w:eastAsia="Arial" w:cs="Arial"/>
              </w:rPr>
            </w:pPr>
            <w:r w:rsidRPr="00DC24B7">
              <w:rPr>
                <w:rFonts w:eastAsia="Arial" w:cs="Arial"/>
              </w:rPr>
              <w:t>8</w:t>
            </w:r>
            <w:r w:rsidR="00DC24B7" w:rsidRPr="00DC24B7">
              <w:rPr>
                <w:rFonts w:eastAsia="Arial" w:cs="Arial"/>
              </w:rPr>
              <w:t>.8</w:t>
            </w:r>
            <w:r w:rsidRPr="00DC24B7">
              <w:rPr>
                <w:rFonts w:eastAsia="Arial" w:cs="Arial"/>
              </w:rPr>
              <w:t xml:space="preserve"> years</w:t>
            </w:r>
          </w:p>
        </w:tc>
        <w:tc>
          <w:tcPr>
            <w:tcW w:w="1134" w:type="dxa"/>
          </w:tcPr>
          <w:p w14:paraId="761DE3D0" w14:textId="27758644" w:rsidR="005328ED" w:rsidRPr="0092564C" w:rsidRDefault="005328ED" w:rsidP="00DC24B7">
            <w:pPr>
              <w:rPr>
                <w:rFonts w:eastAsia="Arial" w:cs="Arial"/>
              </w:rPr>
            </w:pPr>
            <w:r w:rsidRPr="00DC24B7">
              <w:rPr>
                <w:rFonts w:eastAsia="Arial" w:cs="Arial"/>
              </w:rPr>
              <w:t>9.</w:t>
            </w:r>
            <w:r w:rsidR="00DC24B7" w:rsidRPr="00DC24B7">
              <w:rPr>
                <w:rFonts w:eastAsia="Arial" w:cs="Arial"/>
              </w:rPr>
              <w:t>3</w:t>
            </w:r>
            <w:r w:rsidRPr="00DC24B7">
              <w:rPr>
                <w:rFonts w:eastAsia="Arial" w:cs="Arial"/>
              </w:rPr>
              <w:t xml:space="preserve"> years</w:t>
            </w:r>
          </w:p>
        </w:tc>
      </w:tr>
    </w:tbl>
    <w:p w14:paraId="3127E7A9" w14:textId="77777777" w:rsidR="005328ED" w:rsidRPr="0092564C" w:rsidRDefault="005328ED" w:rsidP="005328ED">
      <w:pPr>
        <w:rPr>
          <w:rFonts w:eastAsia="Arial" w:cs="Arial"/>
          <w:b/>
          <w:bCs/>
          <w:i/>
          <w:iCs/>
        </w:rPr>
      </w:pPr>
    </w:p>
    <w:p w14:paraId="62EF18FB" w14:textId="77777777" w:rsidR="005328ED" w:rsidRPr="0092564C" w:rsidRDefault="005328ED" w:rsidP="005328ED">
      <w:pPr>
        <w:rPr>
          <w:rFonts w:eastAsia="Arial" w:cs="Arial"/>
          <w:b/>
          <w:bCs/>
          <w:u w:val="single"/>
        </w:rPr>
      </w:pPr>
    </w:p>
    <w:p w14:paraId="099E462E" w14:textId="77777777" w:rsidR="005328ED" w:rsidRDefault="005328ED" w:rsidP="005328ED">
      <w:pPr>
        <w:rPr>
          <w:rFonts w:ascii="Arial" w:eastAsia="Arial" w:hAnsi="Arial" w:cs="Arial"/>
          <w:b/>
          <w:bCs/>
          <w:sz w:val="24"/>
          <w:szCs w:val="24"/>
          <w:u w:val="single"/>
        </w:rPr>
      </w:pPr>
    </w:p>
    <w:p w14:paraId="17F702E5" w14:textId="77777777" w:rsidR="005328ED" w:rsidRPr="005F4561" w:rsidRDefault="005328ED" w:rsidP="005328ED">
      <w:pPr>
        <w:rPr>
          <w:rFonts w:eastAsia="Arial" w:cs="Arial"/>
          <w:b/>
          <w:bCs/>
          <w:sz w:val="24"/>
          <w:szCs w:val="24"/>
          <w:u w:val="single"/>
        </w:rPr>
      </w:pPr>
      <w:r w:rsidRPr="005F4561">
        <w:rPr>
          <w:rFonts w:eastAsia="Arial" w:cs="Arial"/>
          <w:b/>
          <w:bCs/>
          <w:sz w:val="24"/>
          <w:szCs w:val="24"/>
          <w:u w:val="single"/>
        </w:rPr>
        <w:t>Sexual Orientation</w:t>
      </w:r>
    </w:p>
    <w:p w14:paraId="7A36B6CC" w14:textId="1948933F" w:rsidR="005328ED" w:rsidRPr="007E0C86" w:rsidRDefault="005F4561" w:rsidP="005328ED">
      <w:pPr>
        <w:rPr>
          <w:rFonts w:eastAsia="Arial" w:cs="Arial"/>
        </w:rPr>
      </w:pPr>
      <w:r w:rsidRPr="007E0C86">
        <w:rPr>
          <w:rFonts w:eastAsia="Arial" w:cs="Arial"/>
        </w:rPr>
        <w:t>52.4</w:t>
      </w:r>
      <w:r w:rsidR="005328ED" w:rsidRPr="007E0C86">
        <w:rPr>
          <w:rFonts w:eastAsia="Arial" w:cs="Arial"/>
        </w:rPr>
        <w:t>% of staff identified as heterosexual; 2.</w:t>
      </w:r>
      <w:r w:rsidR="007E0C86" w:rsidRPr="007E0C86">
        <w:rPr>
          <w:rFonts w:eastAsia="Arial" w:cs="Arial"/>
        </w:rPr>
        <w:t>0</w:t>
      </w:r>
      <w:r w:rsidR="005328ED" w:rsidRPr="007E0C86">
        <w:rPr>
          <w:rFonts w:eastAsia="Arial" w:cs="Arial"/>
        </w:rPr>
        <w:t>% of staff identify as Lesbian, Gay or Bisexual and 4</w:t>
      </w:r>
      <w:r w:rsidR="007E0C86" w:rsidRPr="007E0C86">
        <w:rPr>
          <w:rFonts w:eastAsia="Arial" w:cs="Arial"/>
        </w:rPr>
        <w:t>1.1</w:t>
      </w:r>
      <w:r w:rsidR="005328ED" w:rsidRPr="007E0C86">
        <w:rPr>
          <w:rFonts w:eastAsia="Arial" w:cs="Arial"/>
        </w:rPr>
        <w:t xml:space="preserve">% left this section of the form blank with an additional </w:t>
      </w:r>
      <w:r w:rsidR="007E0C86" w:rsidRPr="007E0C86">
        <w:rPr>
          <w:rFonts w:eastAsia="Arial" w:cs="Arial"/>
        </w:rPr>
        <w:t>4.5</w:t>
      </w:r>
      <w:r w:rsidR="005328ED" w:rsidRPr="007E0C86">
        <w:rPr>
          <w:rFonts w:eastAsia="Arial" w:cs="Arial"/>
        </w:rPr>
        <w:t>% selecting ‘prefer not to say. Work to improve disclosure rates incorporating an understanding of equality monitoring continues at BMet.</w:t>
      </w:r>
    </w:p>
    <w:p w14:paraId="200FA560" w14:textId="77777777" w:rsidR="005328ED" w:rsidRPr="007E0C86" w:rsidRDefault="005328ED" w:rsidP="005328ED">
      <w:pPr>
        <w:rPr>
          <w:rFonts w:eastAsia="Arial" w:cs="Arial"/>
          <w:b/>
          <w:bCs/>
          <w:sz w:val="24"/>
          <w:szCs w:val="24"/>
          <w:u w:val="single"/>
        </w:rPr>
      </w:pPr>
      <w:r w:rsidRPr="007E0C86">
        <w:rPr>
          <w:rFonts w:eastAsia="Arial" w:cs="Arial"/>
          <w:b/>
          <w:bCs/>
          <w:sz w:val="24"/>
          <w:szCs w:val="24"/>
          <w:u w:val="single"/>
        </w:rPr>
        <w:t>Religion/Belief</w:t>
      </w:r>
    </w:p>
    <w:p w14:paraId="134811B2" w14:textId="45ECDFE9" w:rsidR="005328ED" w:rsidRPr="007E0C86" w:rsidRDefault="007E0C86" w:rsidP="005328ED">
      <w:pPr>
        <w:rPr>
          <w:rFonts w:eastAsia="Arial" w:cs="Arial"/>
          <w:szCs w:val="24"/>
        </w:rPr>
      </w:pPr>
      <w:r w:rsidRPr="007E0C86">
        <w:rPr>
          <w:rFonts w:eastAsia="Arial" w:cs="Arial"/>
          <w:szCs w:val="24"/>
        </w:rPr>
        <w:t>5.6</w:t>
      </w:r>
      <w:r w:rsidR="005328ED" w:rsidRPr="007E0C86">
        <w:rPr>
          <w:rFonts w:eastAsia="Arial" w:cs="Arial"/>
          <w:szCs w:val="24"/>
        </w:rPr>
        <w:t>% of staff preferred not to disclose their religion or belief. 38.</w:t>
      </w:r>
      <w:r w:rsidRPr="007E0C86">
        <w:rPr>
          <w:rFonts w:eastAsia="Arial" w:cs="Arial"/>
          <w:szCs w:val="24"/>
        </w:rPr>
        <w:t>2%</w:t>
      </w:r>
      <w:r w:rsidR="005328ED" w:rsidRPr="007E0C86">
        <w:rPr>
          <w:rFonts w:eastAsia="Arial" w:cs="Arial"/>
          <w:szCs w:val="24"/>
        </w:rPr>
        <w:t xml:space="preserve"> did not complete this section of the diversity and inclusion monitoring form. Of those staff who did let the organisation know about their religion or belief the largest group identified as Christian 2</w:t>
      </w:r>
      <w:r>
        <w:rPr>
          <w:rFonts w:eastAsia="Arial" w:cs="Arial"/>
          <w:szCs w:val="24"/>
        </w:rPr>
        <w:t>9.5</w:t>
      </w:r>
      <w:r w:rsidR="005328ED" w:rsidRPr="007E0C86">
        <w:rPr>
          <w:rFonts w:eastAsia="Arial" w:cs="Arial"/>
          <w:szCs w:val="24"/>
        </w:rPr>
        <w:t xml:space="preserve">%, </w:t>
      </w:r>
      <w:r>
        <w:rPr>
          <w:rFonts w:eastAsia="Arial" w:cs="Arial"/>
          <w:szCs w:val="24"/>
        </w:rPr>
        <w:t>11.7</w:t>
      </w:r>
      <w:r w:rsidR="005328ED" w:rsidRPr="007E0C86">
        <w:rPr>
          <w:rFonts w:eastAsia="Arial" w:cs="Arial"/>
          <w:szCs w:val="24"/>
        </w:rPr>
        <w:t xml:space="preserve">% as having no religion or belief, followed by </w:t>
      </w:r>
      <w:r>
        <w:rPr>
          <w:rFonts w:eastAsia="Arial" w:cs="Arial"/>
          <w:szCs w:val="24"/>
        </w:rPr>
        <w:t>5.5</w:t>
      </w:r>
      <w:r w:rsidR="005328ED" w:rsidRPr="007E0C86">
        <w:rPr>
          <w:rFonts w:eastAsia="Arial" w:cs="Arial"/>
          <w:szCs w:val="24"/>
        </w:rPr>
        <w:t>% Muslim, 2.</w:t>
      </w:r>
      <w:r>
        <w:rPr>
          <w:rFonts w:eastAsia="Arial" w:cs="Arial"/>
          <w:szCs w:val="24"/>
        </w:rPr>
        <w:t>9</w:t>
      </w:r>
      <w:r w:rsidR="005328ED" w:rsidRPr="007E0C86">
        <w:rPr>
          <w:rFonts w:eastAsia="Arial" w:cs="Arial"/>
          <w:szCs w:val="24"/>
        </w:rPr>
        <w:t>% Atheist and 2.</w:t>
      </w:r>
      <w:r>
        <w:rPr>
          <w:rFonts w:eastAsia="Arial" w:cs="Arial"/>
          <w:szCs w:val="24"/>
        </w:rPr>
        <w:t>6</w:t>
      </w:r>
      <w:r w:rsidR="005328ED" w:rsidRPr="007E0C86">
        <w:rPr>
          <w:rFonts w:eastAsia="Arial" w:cs="Arial"/>
          <w:szCs w:val="24"/>
        </w:rPr>
        <w:t xml:space="preserve">% Sikh. </w:t>
      </w:r>
    </w:p>
    <w:p w14:paraId="4EDB8785" w14:textId="77777777" w:rsidR="005328ED" w:rsidRPr="00A07AAF" w:rsidRDefault="005328ED" w:rsidP="005328ED">
      <w:pPr>
        <w:rPr>
          <w:rFonts w:eastAsia="Arial" w:cs="Arial"/>
          <w:b/>
          <w:bCs/>
          <w:szCs w:val="24"/>
          <w:u w:val="single"/>
        </w:rPr>
      </w:pPr>
      <w:r w:rsidRPr="00A07AAF">
        <w:rPr>
          <w:rFonts w:eastAsia="Arial" w:cs="Arial"/>
          <w:b/>
          <w:bCs/>
          <w:szCs w:val="24"/>
          <w:u w:val="single"/>
        </w:rPr>
        <w:t xml:space="preserve">Leavers  </w:t>
      </w:r>
    </w:p>
    <w:p w14:paraId="56EAD973" w14:textId="37C82DD3" w:rsidR="005328ED" w:rsidRPr="00A07AAF" w:rsidRDefault="005328ED" w:rsidP="005328ED">
      <w:pPr>
        <w:rPr>
          <w:rFonts w:eastAsia="Arial" w:cs="Arial"/>
          <w:szCs w:val="24"/>
        </w:rPr>
      </w:pPr>
      <w:r w:rsidRPr="00A07AAF">
        <w:rPr>
          <w:rFonts w:eastAsia="Arial" w:cs="Arial"/>
          <w:szCs w:val="24"/>
        </w:rPr>
        <w:t xml:space="preserve">Of </w:t>
      </w:r>
      <w:r w:rsidR="00A07AAF" w:rsidRPr="00A07AAF">
        <w:rPr>
          <w:rFonts w:eastAsia="Arial" w:cs="Arial"/>
          <w:szCs w:val="24"/>
        </w:rPr>
        <w:t>196</w:t>
      </w:r>
      <w:r w:rsidRPr="00A07AAF">
        <w:rPr>
          <w:rFonts w:eastAsia="Arial" w:cs="Arial"/>
          <w:szCs w:val="24"/>
        </w:rPr>
        <w:t xml:space="preserve"> </w:t>
      </w:r>
      <w:r w:rsidR="00E04D65">
        <w:rPr>
          <w:rFonts w:eastAsia="Arial" w:cs="Arial"/>
          <w:szCs w:val="24"/>
        </w:rPr>
        <w:t xml:space="preserve">salaried </w:t>
      </w:r>
      <w:r w:rsidRPr="00A07AAF">
        <w:rPr>
          <w:rFonts w:eastAsia="Arial" w:cs="Arial"/>
          <w:szCs w:val="24"/>
        </w:rPr>
        <w:t>employees who left the organisation between January 201</w:t>
      </w:r>
      <w:r w:rsidR="00A07AAF" w:rsidRPr="00A07AAF">
        <w:rPr>
          <w:rFonts w:eastAsia="Arial" w:cs="Arial"/>
          <w:szCs w:val="24"/>
        </w:rPr>
        <w:t>9 – December 2019</w:t>
      </w:r>
      <w:r w:rsidRPr="00A07AAF">
        <w:rPr>
          <w:rFonts w:eastAsia="Arial" w:cs="Arial"/>
          <w:szCs w:val="24"/>
        </w:rPr>
        <w:t xml:space="preserve"> both voluntarily and involuntarily:</w:t>
      </w:r>
    </w:p>
    <w:p w14:paraId="0AA4EC58" w14:textId="1F82CF63" w:rsidR="005328ED" w:rsidRPr="00C92364" w:rsidRDefault="00A07AAF" w:rsidP="005328ED">
      <w:pPr>
        <w:pStyle w:val="ListParagraph"/>
        <w:numPr>
          <w:ilvl w:val="0"/>
          <w:numId w:val="11"/>
        </w:numPr>
      </w:pPr>
      <w:r w:rsidRPr="00C92364">
        <w:rPr>
          <w:rFonts w:eastAsia="Arial" w:cs="Arial"/>
        </w:rPr>
        <w:t>58.7</w:t>
      </w:r>
      <w:r w:rsidR="005328ED" w:rsidRPr="00C92364">
        <w:rPr>
          <w:rFonts w:eastAsia="Arial" w:cs="Arial"/>
        </w:rPr>
        <w:t xml:space="preserve">% were female, largely reflecting the overall workforce profile </w:t>
      </w:r>
    </w:p>
    <w:p w14:paraId="1DC194D8" w14:textId="4E04EF79" w:rsidR="00D9258D" w:rsidRPr="00C92364" w:rsidRDefault="00A07AAF" w:rsidP="005328ED">
      <w:pPr>
        <w:pStyle w:val="ListParagraph"/>
        <w:numPr>
          <w:ilvl w:val="0"/>
          <w:numId w:val="11"/>
        </w:numPr>
      </w:pPr>
      <w:r w:rsidRPr="00C92364">
        <w:rPr>
          <w:rFonts w:eastAsia="Arial" w:cs="Arial"/>
        </w:rPr>
        <w:t>2.5</w:t>
      </w:r>
      <w:r w:rsidR="005328ED" w:rsidRPr="00C92364">
        <w:rPr>
          <w:rFonts w:eastAsia="Arial" w:cs="Arial"/>
        </w:rPr>
        <w:t>% had disclosed a disability</w:t>
      </w:r>
      <w:r w:rsidR="00D9258D" w:rsidRPr="00C92364">
        <w:rPr>
          <w:rFonts w:eastAsia="Arial" w:cs="Arial"/>
        </w:rPr>
        <w:t xml:space="preserve"> which is proportionately below the college rate</w:t>
      </w:r>
    </w:p>
    <w:p w14:paraId="125B5D88" w14:textId="24E93A5A" w:rsidR="00C92364" w:rsidRPr="00C92364" w:rsidRDefault="00C92364" w:rsidP="005328ED">
      <w:pPr>
        <w:pStyle w:val="ListParagraph"/>
        <w:numPr>
          <w:ilvl w:val="0"/>
          <w:numId w:val="11"/>
        </w:numPr>
      </w:pPr>
      <w:r w:rsidRPr="00C92364">
        <w:rPr>
          <w:rFonts w:eastAsia="Arial" w:cs="Arial"/>
        </w:rPr>
        <w:lastRenderedPageBreak/>
        <w:t>The largest groups of leavers fall into the 40-49 and 50-59 age categories.</w:t>
      </w:r>
      <w:r>
        <w:rPr>
          <w:rFonts w:eastAsia="Arial" w:cs="Arial"/>
        </w:rPr>
        <w:t xml:space="preserve"> See </w:t>
      </w:r>
      <w:r w:rsidRPr="00C92364">
        <w:rPr>
          <w:rFonts w:eastAsia="Arial" w:cs="Arial"/>
          <w:i/>
        </w:rPr>
        <w:t>Table 7</w:t>
      </w:r>
      <w:r>
        <w:rPr>
          <w:rFonts w:eastAsia="Arial" w:cs="Arial"/>
          <w:i/>
        </w:rPr>
        <w:t xml:space="preserve">. </w:t>
      </w:r>
      <w:r w:rsidRPr="00C92364">
        <w:rPr>
          <w:rFonts w:eastAsia="Arial" w:cs="Arial"/>
        </w:rPr>
        <w:t xml:space="preserve">The group that is most disproportionate is 60+ who made up 15.3% of leavers compared to 9.4% of the workforce. </w:t>
      </w:r>
      <w:r w:rsidR="007B087F">
        <w:rPr>
          <w:rFonts w:eastAsia="Arial" w:cs="Arial"/>
        </w:rPr>
        <w:t xml:space="preserve">This is </w:t>
      </w:r>
      <w:r w:rsidRPr="00C92364">
        <w:rPr>
          <w:rFonts w:eastAsia="Arial" w:cs="Arial"/>
        </w:rPr>
        <w:t>most likely explained by those who are choosing to retire early.</w:t>
      </w:r>
    </w:p>
    <w:p w14:paraId="3690C541" w14:textId="77777777" w:rsidR="005328ED" w:rsidRPr="00C92364" w:rsidRDefault="005328ED" w:rsidP="005328ED">
      <w:pPr>
        <w:rPr>
          <w:rFonts w:eastAsia="Arial" w:cs="Arial"/>
          <w:i/>
          <w:iCs/>
        </w:rPr>
      </w:pPr>
      <w:r w:rsidRPr="00C92364">
        <w:rPr>
          <w:rFonts w:eastAsia="Arial" w:cs="Arial"/>
          <w:i/>
          <w:iCs/>
        </w:rPr>
        <w:t>Table 7– Percentage of staff leavers (and numbers) by age compared to overall College profile</w:t>
      </w:r>
    </w:p>
    <w:tbl>
      <w:tblPr>
        <w:tblStyle w:val="TableGrid"/>
        <w:tblW w:w="5245" w:type="dxa"/>
        <w:tblInd w:w="1809" w:type="dxa"/>
        <w:tblLook w:val="04A0" w:firstRow="1" w:lastRow="0" w:firstColumn="1" w:lastColumn="0" w:noHBand="0" w:noVBand="1"/>
      </w:tblPr>
      <w:tblGrid>
        <w:gridCol w:w="1065"/>
        <w:gridCol w:w="1062"/>
        <w:gridCol w:w="992"/>
        <w:gridCol w:w="1134"/>
        <w:gridCol w:w="992"/>
      </w:tblGrid>
      <w:tr w:rsidR="00C92364" w:rsidRPr="00E97855" w14:paraId="302D1F8F" w14:textId="77777777" w:rsidTr="00482363">
        <w:trPr>
          <w:trHeight w:val="300"/>
        </w:trPr>
        <w:tc>
          <w:tcPr>
            <w:tcW w:w="1065" w:type="dxa"/>
            <w:noWrap/>
            <w:hideMark/>
          </w:tcPr>
          <w:p w14:paraId="1593CBE7" w14:textId="14BC17DD" w:rsidR="00C92364" w:rsidRPr="00E97855" w:rsidRDefault="00C92364" w:rsidP="00482363">
            <w:pPr>
              <w:rPr>
                <w:rFonts w:eastAsia="Times New Roman"/>
                <w:b/>
                <w:bCs/>
                <w:color w:val="000000"/>
                <w:lang w:eastAsia="en-GB"/>
              </w:rPr>
            </w:pPr>
            <w:r w:rsidRPr="00482363">
              <w:rPr>
                <w:rFonts w:eastAsia="Times New Roman"/>
                <w:b/>
                <w:bCs/>
                <w:color w:val="000000"/>
                <w:lang w:eastAsia="en-GB"/>
              </w:rPr>
              <w:t>Age group</w:t>
            </w:r>
          </w:p>
        </w:tc>
        <w:tc>
          <w:tcPr>
            <w:tcW w:w="1062" w:type="dxa"/>
            <w:noWrap/>
            <w:hideMark/>
          </w:tcPr>
          <w:p w14:paraId="620214BD" w14:textId="288D5784" w:rsidR="00C92364" w:rsidRPr="00E97855" w:rsidRDefault="00C92364" w:rsidP="00482363">
            <w:pPr>
              <w:rPr>
                <w:rFonts w:eastAsia="Times New Roman"/>
                <w:b/>
                <w:bCs/>
                <w:color w:val="000000"/>
                <w:lang w:eastAsia="en-GB"/>
              </w:rPr>
            </w:pPr>
            <w:r w:rsidRPr="00482363">
              <w:rPr>
                <w:rFonts w:eastAsia="Times New Roman"/>
                <w:b/>
                <w:bCs/>
                <w:color w:val="000000"/>
                <w:lang w:eastAsia="en-GB"/>
              </w:rPr>
              <w:t>Overall numbers</w:t>
            </w:r>
          </w:p>
        </w:tc>
        <w:tc>
          <w:tcPr>
            <w:tcW w:w="992" w:type="dxa"/>
            <w:noWrap/>
            <w:hideMark/>
          </w:tcPr>
          <w:p w14:paraId="04E27CDE" w14:textId="51631D8C" w:rsidR="00C92364" w:rsidRPr="00E97855" w:rsidRDefault="00C92364" w:rsidP="00482363">
            <w:pPr>
              <w:rPr>
                <w:rFonts w:eastAsia="Times New Roman"/>
                <w:b/>
                <w:color w:val="000000"/>
                <w:lang w:eastAsia="en-GB"/>
              </w:rPr>
            </w:pPr>
            <w:r w:rsidRPr="00E97855">
              <w:rPr>
                <w:rFonts w:eastAsia="Times New Roman"/>
                <w:b/>
                <w:color w:val="000000"/>
                <w:lang w:eastAsia="en-GB"/>
              </w:rPr>
              <w:t>Overall</w:t>
            </w:r>
            <w:r w:rsidRPr="00482363">
              <w:rPr>
                <w:rFonts w:eastAsia="Times New Roman"/>
                <w:b/>
                <w:color w:val="000000"/>
                <w:lang w:eastAsia="en-GB"/>
              </w:rPr>
              <w:t xml:space="preserve"> %</w:t>
            </w:r>
          </w:p>
        </w:tc>
        <w:tc>
          <w:tcPr>
            <w:tcW w:w="1134" w:type="dxa"/>
          </w:tcPr>
          <w:p w14:paraId="7FDCFAD4" w14:textId="054754F5" w:rsidR="00C92364" w:rsidRPr="00482363" w:rsidRDefault="00C92364" w:rsidP="00482363">
            <w:pPr>
              <w:rPr>
                <w:rFonts w:eastAsia="Times New Roman"/>
                <w:b/>
                <w:color w:val="000000"/>
                <w:lang w:eastAsia="en-GB"/>
              </w:rPr>
            </w:pPr>
            <w:r w:rsidRPr="00482363">
              <w:rPr>
                <w:rFonts w:eastAsia="Times New Roman"/>
                <w:b/>
                <w:color w:val="000000"/>
                <w:lang w:eastAsia="en-GB"/>
              </w:rPr>
              <w:t>Leavers in numbers</w:t>
            </w:r>
          </w:p>
        </w:tc>
        <w:tc>
          <w:tcPr>
            <w:tcW w:w="992" w:type="dxa"/>
          </w:tcPr>
          <w:p w14:paraId="5B8FA155" w14:textId="436FBDF2" w:rsidR="00C92364" w:rsidRPr="00482363" w:rsidRDefault="00482363" w:rsidP="00482363">
            <w:pPr>
              <w:rPr>
                <w:rFonts w:eastAsia="Times New Roman"/>
                <w:b/>
                <w:color w:val="000000"/>
                <w:lang w:eastAsia="en-GB"/>
              </w:rPr>
            </w:pPr>
            <w:r w:rsidRPr="00482363">
              <w:rPr>
                <w:rFonts w:eastAsia="Times New Roman"/>
                <w:b/>
                <w:color w:val="000000"/>
                <w:lang w:eastAsia="en-GB"/>
              </w:rPr>
              <w:t>L</w:t>
            </w:r>
            <w:r w:rsidR="00C92364" w:rsidRPr="00482363">
              <w:rPr>
                <w:rFonts w:eastAsia="Times New Roman"/>
                <w:b/>
                <w:color w:val="000000"/>
                <w:lang w:eastAsia="en-GB"/>
              </w:rPr>
              <w:t>eavers</w:t>
            </w:r>
            <w:r w:rsidRPr="00482363">
              <w:rPr>
                <w:rFonts w:eastAsia="Times New Roman"/>
                <w:b/>
                <w:color w:val="000000"/>
                <w:lang w:eastAsia="en-GB"/>
              </w:rPr>
              <w:t xml:space="preserve"> %</w:t>
            </w:r>
          </w:p>
        </w:tc>
      </w:tr>
      <w:tr w:rsidR="00C92364" w:rsidRPr="00E97855" w14:paraId="55A60D9E" w14:textId="77777777" w:rsidTr="00482363">
        <w:trPr>
          <w:trHeight w:val="300"/>
        </w:trPr>
        <w:tc>
          <w:tcPr>
            <w:tcW w:w="1065" w:type="dxa"/>
            <w:noWrap/>
            <w:hideMark/>
          </w:tcPr>
          <w:p w14:paraId="4E207715" w14:textId="77777777" w:rsidR="00C92364" w:rsidRPr="00E97855" w:rsidRDefault="00C92364" w:rsidP="00752FA0">
            <w:pPr>
              <w:rPr>
                <w:rFonts w:eastAsia="Times New Roman"/>
                <w:color w:val="000000"/>
                <w:lang w:eastAsia="en-GB"/>
              </w:rPr>
            </w:pPr>
            <w:r w:rsidRPr="00E97855">
              <w:rPr>
                <w:rFonts w:eastAsia="Times New Roman"/>
                <w:color w:val="000000"/>
                <w:lang w:eastAsia="en-GB"/>
              </w:rPr>
              <w:t>&gt;20</w:t>
            </w:r>
          </w:p>
        </w:tc>
        <w:tc>
          <w:tcPr>
            <w:tcW w:w="1062" w:type="dxa"/>
            <w:noWrap/>
            <w:hideMark/>
          </w:tcPr>
          <w:p w14:paraId="4E853B11" w14:textId="77777777" w:rsidR="00C92364" w:rsidRPr="00E97855" w:rsidRDefault="00C92364" w:rsidP="00752FA0">
            <w:pPr>
              <w:jc w:val="right"/>
              <w:rPr>
                <w:rFonts w:eastAsia="Times New Roman"/>
                <w:color w:val="000000"/>
                <w:lang w:eastAsia="en-GB"/>
              </w:rPr>
            </w:pPr>
            <w:r w:rsidRPr="00E97855">
              <w:rPr>
                <w:rFonts w:eastAsia="Times New Roman"/>
                <w:color w:val="000000"/>
                <w:lang w:eastAsia="en-GB"/>
              </w:rPr>
              <w:t>5</w:t>
            </w:r>
          </w:p>
        </w:tc>
        <w:tc>
          <w:tcPr>
            <w:tcW w:w="992" w:type="dxa"/>
            <w:noWrap/>
            <w:hideMark/>
          </w:tcPr>
          <w:p w14:paraId="6837DE3B" w14:textId="77777777" w:rsidR="00C92364" w:rsidRPr="00E97855" w:rsidRDefault="00C92364" w:rsidP="00752FA0">
            <w:pPr>
              <w:jc w:val="right"/>
              <w:rPr>
                <w:rFonts w:eastAsia="Times New Roman"/>
                <w:color w:val="000000"/>
                <w:lang w:eastAsia="en-GB"/>
              </w:rPr>
            </w:pPr>
            <w:r w:rsidRPr="00E97855">
              <w:rPr>
                <w:rFonts w:eastAsia="Times New Roman"/>
                <w:color w:val="000000"/>
                <w:lang w:eastAsia="en-GB"/>
              </w:rPr>
              <w:t>0.8%</w:t>
            </w:r>
          </w:p>
        </w:tc>
        <w:tc>
          <w:tcPr>
            <w:tcW w:w="1134" w:type="dxa"/>
          </w:tcPr>
          <w:p w14:paraId="42555C38" w14:textId="77777777" w:rsidR="00C92364" w:rsidRPr="00E97855" w:rsidRDefault="00C92364" w:rsidP="00752FA0">
            <w:pPr>
              <w:jc w:val="right"/>
              <w:rPr>
                <w:rFonts w:eastAsia="Times New Roman"/>
                <w:color w:val="000000"/>
                <w:lang w:eastAsia="en-GB"/>
              </w:rPr>
            </w:pPr>
            <w:r>
              <w:rPr>
                <w:rFonts w:eastAsia="Times New Roman"/>
                <w:color w:val="000000"/>
                <w:lang w:eastAsia="en-GB"/>
              </w:rPr>
              <w:t>1</w:t>
            </w:r>
          </w:p>
        </w:tc>
        <w:tc>
          <w:tcPr>
            <w:tcW w:w="992" w:type="dxa"/>
          </w:tcPr>
          <w:p w14:paraId="5FBFA190" w14:textId="77777777" w:rsidR="00C92364" w:rsidRDefault="00C92364" w:rsidP="00752FA0">
            <w:pPr>
              <w:jc w:val="right"/>
              <w:rPr>
                <w:rFonts w:eastAsia="Times New Roman"/>
                <w:color w:val="000000"/>
                <w:lang w:eastAsia="en-GB"/>
              </w:rPr>
            </w:pPr>
            <w:r>
              <w:rPr>
                <w:rFonts w:eastAsia="Times New Roman"/>
                <w:color w:val="000000"/>
                <w:lang w:eastAsia="en-GB"/>
              </w:rPr>
              <w:t>0.5%</w:t>
            </w:r>
          </w:p>
        </w:tc>
      </w:tr>
      <w:tr w:rsidR="00C92364" w:rsidRPr="00E97855" w14:paraId="40A2F61B" w14:textId="77777777" w:rsidTr="00482363">
        <w:trPr>
          <w:trHeight w:val="300"/>
        </w:trPr>
        <w:tc>
          <w:tcPr>
            <w:tcW w:w="1065" w:type="dxa"/>
            <w:noWrap/>
            <w:hideMark/>
          </w:tcPr>
          <w:p w14:paraId="5E654D59" w14:textId="77777777" w:rsidR="00C92364" w:rsidRPr="00E97855" w:rsidRDefault="00C92364" w:rsidP="00752FA0">
            <w:pPr>
              <w:rPr>
                <w:rFonts w:eastAsia="Times New Roman"/>
                <w:color w:val="000000"/>
                <w:lang w:eastAsia="en-GB"/>
              </w:rPr>
            </w:pPr>
            <w:r w:rsidRPr="00E97855">
              <w:rPr>
                <w:rFonts w:eastAsia="Times New Roman"/>
                <w:color w:val="000000"/>
                <w:lang w:eastAsia="en-GB"/>
              </w:rPr>
              <w:t>20-29</w:t>
            </w:r>
          </w:p>
        </w:tc>
        <w:tc>
          <w:tcPr>
            <w:tcW w:w="1062" w:type="dxa"/>
            <w:noWrap/>
            <w:hideMark/>
          </w:tcPr>
          <w:p w14:paraId="6F553F33" w14:textId="77777777" w:rsidR="00C92364" w:rsidRPr="00E97855" w:rsidRDefault="00C92364" w:rsidP="00752FA0">
            <w:pPr>
              <w:jc w:val="right"/>
              <w:rPr>
                <w:rFonts w:eastAsia="Times New Roman"/>
                <w:color w:val="000000"/>
                <w:lang w:eastAsia="en-GB"/>
              </w:rPr>
            </w:pPr>
            <w:r w:rsidRPr="00E97855">
              <w:rPr>
                <w:rFonts w:eastAsia="Times New Roman"/>
                <w:color w:val="000000"/>
                <w:lang w:eastAsia="en-GB"/>
              </w:rPr>
              <w:t>68</w:t>
            </w:r>
          </w:p>
        </w:tc>
        <w:tc>
          <w:tcPr>
            <w:tcW w:w="992" w:type="dxa"/>
            <w:noWrap/>
            <w:hideMark/>
          </w:tcPr>
          <w:p w14:paraId="346668A3" w14:textId="77777777" w:rsidR="00C92364" w:rsidRPr="00E97855" w:rsidRDefault="00C92364" w:rsidP="00752FA0">
            <w:pPr>
              <w:jc w:val="right"/>
              <w:rPr>
                <w:rFonts w:eastAsia="Times New Roman"/>
                <w:color w:val="000000"/>
                <w:lang w:eastAsia="en-GB"/>
              </w:rPr>
            </w:pPr>
            <w:r w:rsidRPr="00E97855">
              <w:rPr>
                <w:rFonts w:eastAsia="Times New Roman"/>
                <w:color w:val="000000"/>
                <w:lang w:eastAsia="en-GB"/>
              </w:rPr>
              <w:t>10.3%</w:t>
            </w:r>
          </w:p>
        </w:tc>
        <w:tc>
          <w:tcPr>
            <w:tcW w:w="1134" w:type="dxa"/>
          </w:tcPr>
          <w:p w14:paraId="57C8F846" w14:textId="77777777" w:rsidR="00C92364" w:rsidRPr="00E97855" w:rsidRDefault="00C92364" w:rsidP="00752FA0">
            <w:pPr>
              <w:jc w:val="right"/>
              <w:rPr>
                <w:rFonts w:eastAsia="Times New Roman"/>
                <w:color w:val="000000"/>
                <w:lang w:eastAsia="en-GB"/>
              </w:rPr>
            </w:pPr>
            <w:r>
              <w:rPr>
                <w:rFonts w:eastAsia="Times New Roman"/>
                <w:color w:val="000000"/>
                <w:lang w:eastAsia="en-GB"/>
              </w:rPr>
              <w:t>24</w:t>
            </w:r>
          </w:p>
        </w:tc>
        <w:tc>
          <w:tcPr>
            <w:tcW w:w="992" w:type="dxa"/>
          </w:tcPr>
          <w:p w14:paraId="53E98512" w14:textId="77777777" w:rsidR="00C92364" w:rsidRDefault="00C92364" w:rsidP="00752FA0">
            <w:pPr>
              <w:jc w:val="right"/>
              <w:rPr>
                <w:rFonts w:eastAsia="Times New Roman"/>
                <w:color w:val="000000"/>
                <w:lang w:eastAsia="en-GB"/>
              </w:rPr>
            </w:pPr>
            <w:r>
              <w:rPr>
                <w:rFonts w:eastAsia="Times New Roman"/>
                <w:color w:val="000000"/>
                <w:lang w:eastAsia="en-GB"/>
              </w:rPr>
              <w:t>12.2%</w:t>
            </w:r>
          </w:p>
        </w:tc>
      </w:tr>
      <w:tr w:rsidR="00C92364" w:rsidRPr="00E97855" w14:paraId="47BE29B0" w14:textId="77777777" w:rsidTr="00482363">
        <w:trPr>
          <w:trHeight w:val="300"/>
        </w:trPr>
        <w:tc>
          <w:tcPr>
            <w:tcW w:w="1065" w:type="dxa"/>
            <w:noWrap/>
            <w:hideMark/>
          </w:tcPr>
          <w:p w14:paraId="46C8393C" w14:textId="77777777" w:rsidR="00C92364" w:rsidRPr="00E97855" w:rsidRDefault="00C92364" w:rsidP="00752FA0">
            <w:pPr>
              <w:rPr>
                <w:rFonts w:eastAsia="Times New Roman"/>
                <w:color w:val="000000"/>
                <w:lang w:eastAsia="en-GB"/>
              </w:rPr>
            </w:pPr>
            <w:r w:rsidRPr="00E97855">
              <w:rPr>
                <w:rFonts w:eastAsia="Times New Roman"/>
                <w:color w:val="000000"/>
                <w:lang w:eastAsia="en-GB"/>
              </w:rPr>
              <w:t>30-39</w:t>
            </w:r>
          </w:p>
        </w:tc>
        <w:tc>
          <w:tcPr>
            <w:tcW w:w="1062" w:type="dxa"/>
            <w:noWrap/>
            <w:hideMark/>
          </w:tcPr>
          <w:p w14:paraId="0A487AF5" w14:textId="77777777" w:rsidR="00C92364" w:rsidRPr="00E97855" w:rsidRDefault="00C92364" w:rsidP="00752FA0">
            <w:pPr>
              <w:jc w:val="right"/>
              <w:rPr>
                <w:rFonts w:eastAsia="Times New Roman"/>
                <w:color w:val="000000"/>
                <w:lang w:eastAsia="en-GB"/>
              </w:rPr>
            </w:pPr>
            <w:r w:rsidRPr="00E97855">
              <w:rPr>
                <w:rFonts w:eastAsia="Times New Roman"/>
                <w:color w:val="000000"/>
                <w:lang w:eastAsia="en-GB"/>
              </w:rPr>
              <w:t>145</w:t>
            </w:r>
          </w:p>
        </w:tc>
        <w:tc>
          <w:tcPr>
            <w:tcW w:w="992" w:type="dxa"/>
            <w:noWrap/>
            <w:hideMark/>
          </w:tcPr>
          <w:p w14:paraId="19A1B969" w14:textId="77777777" w:rsidR="00C92364" w:rsidRPr="00E97855" w:rsidRDefault="00C92364" w:rsidP="00752FA0">
            <w:pPr>
              <w:jc w:val="right"/>
              <w:rPr>
                <w:rFonts w:eastAsia="Times New Roman"/>
                <w:color w:val="000000"/>
                <w:lang w:eastAsia="en-GB"/>
              </w:rPr>
            </w:pPr>
            <w:r w:rsidRPr="00E97855">
              <w:rPr>
                <w:rFonts w:eastAsia="Times New Roman"/>
                <w:color w:val="000000"/>
                <w:lang w:eastAsia="en-GB"/>
              </w:rPr>
              <w:t>22.0%</w:t>
            </w:r>
          </w:p>
        </w:tc>
        <w:tc>
          <w:tcPr>
            <w:tcW w:w="1134" w:type="dxa"/>
          </w:tcPr>
          <w:p w14:paraId="6C52B1A8" w14:textId="77777777" w:rsidR="00C92364" w:rsidRPr="00E97855" w:rsidRDefault="00C92364" w:rsidP="00752FA0">
            <w:pPr>
              <w:jc w:val="right"/>
              <w:rPr>
                <w:rFonts w:eastAsia="Times New Roman"/>
                <w:color w:val="000000"/>
                <w:lang w:eastAsia="en-GB"/>
              </w:rPr>
            </w:pPr>
            <w:r>
              <w:rPr>
                <w:rFonts w:eastAsia="Times New Roman"/>
                <w:color w:val="000000"/>
                <w:lang w:eastAsia="en-GB"/>
              </w:rPr>
              <w:t>50</w:t>
            </w:r>
          </w:p>
        </w:tc>
        <w:tc>
          <w:tcPr>
            <w:tcW w:w="992" w:type="dxa"/>
          </w:tcPr>
          <w:p w14:paraId="3B7662EE" w14:textId="77777777" w:rsidR="00C92364" w:rsidRDefault="00C92364" w:rsidP="00752FA0">
            <w:pPr>
              <w:jc w:val="right"/>
              <w:rPr>
                <w:rFonts w:eastAsia="Times New Roman"/>
                <w:color w:val="000000"/>
                <w:lang w:eastAsia="en-GB"/>
              </w:rPr>
            </w:pPr>
            <w:r>
              <w:rPr>
                <w:rFonts w:eastAsia="Times New Roman"/>
                <w:color w:val="000000"/>
                <w:lang w:eastAsia="en-GB"/>
              </w:rPr>
              <w:t>25.5%</w:t>
            </w:r>
          </w:p>
        </w:tc>
      </w:tr>
      <w:tr w:rsidR="00C92364" w:rsidRPr="00E97855" w14:paraId="5455A53E" w14:textId="77777777" w:rsidTr="00482363">
        <w:trPr>
          <w:trHeight w:val="300"/>
        </w:trPr>
        <w:tc>
          <w:tcPr>
            <w:tcW w:w="1065" w:type="dxa"/>
            <w:noWrap/>
            <w:hideMark/>
          </w:tcPr>
          <w:p w14:paraId="65522DFC" w14:textId="77777777" w:rsidR="00C92364" w:rsidRPr="00E97855" w:rsidRDefault="00C92364" w:rsidP="00752FA0">
            <w:pPr>
              <w:rPr>
                <w:rFonts w:eastAsia="Times New Roman"/>
                <w:color w:val="000000"/>
                <w:lang w:eastAsia="en-GB"/>
              </w:rPr>
            </w:pPr>
            <w:r w:rsidRPr="00E97855">
              <w:rPr>
                <w:rFonts w:eastAsia="Times New Roman"/>
                <w:color w:val="000000"/>
                <w:lang w:eastAsia="en-GB"/>
              </w:rPr>
              <w:t>40-49</w:t>
            </w:r>
          </w:p>
        </w:tc>
        <w:tc>
          <w:tcPr>
            <w:tcW w:w="1062" w:type="dxa"/>
            <w:noWrap/>
            <w:hideMark/>
          </w:tcPr>
          <w:p w14:paraId="1CBB0FB7" w14:textId="77777777" w:rsidR="00C92364" w:rsidRPr="00E97855" w:rsidRDefault="00C92364" w:rsidP="00752FA0">
            <w:pPr>
              <w:jc w:val="right"/>
              <w:rPr>
                <w:rFonts w:eastAsia="Times New Roman"/>
                <w:color w:val="000000"/>
                <w:lang w:eastAsia="en-GB"/>
              </w:rPr>
            </w:pPr>
            <w:r w:rsidRPr="00E97855">
              <w:rPr>
                <w:rFonts w:eastAsia="Times New Roman"/>
                <w:color w:val="000000"/>
                <w:lang w:eastAsia="en-GB"/>
              </w:rPr>
              <w:t>187</w:t>
            </w:r>
          </w:p>
        </w:tc>
        <w:tc>
          <w:tcPr>
            <w:tcW w:w="992" w:type="dxa"/>
            <w:noWrap/>
            <w:hideMark/>
          </w:tcPr>
          <w:p w14:paraId="4F5699ED" w14:textId="77777777" w:rsidR="00C92364" w:rsidRPr="00E97855" w:rsidRDefault="00C92364" w:rsidP="00752FA0">
            <w:pPr>
              <w:jc w:val="right"/>
              <w:rPr>
                <w:rFonts w:eastAsia="Times New Roman"/>
                <w:color w:val="000000"/>
                <w:lang w:eastAsia="en-GB"/>
              </w:rPr>
            </w:pPr>
            <w:r w:rsidRPr="00E97855">
              <w:rPr>
                <w:rFonts w:eastAsia="Times New Roman"/>
                <w:color w:val="000000"/>
                <w:lang w:eastAsia="en-GB"/>
              </w:rPr>
              <w:t>28.3%</w:t>
            </w:r>
          </w:p>
        </w:tc>
        <w:tc>
          <w:tcPr>
            <w:tcW w:w="1134" w:type="dxa"/>
          </w:tcPr>
          <w:p w14:paraId="485BE6A6" w14:textId="77777777" w:rsidR="00C92364" w:rsidRPr="00E97855" w:rsidRDefault="00C92364" w:rsidP="00752FA0">
            <w:pPr>
              <w:jc w:val="right"/>
              <w:rPr>
                <w:rFonts w:eastAsia="Times New Roman"/>
                <w:color w:val="000000"/>
                <w:lang w:eastAsia="en-GB"/>
              </w:rPr>
            </w:pPr>
            <w:r>
              <w:rPr>
                <w:rFonts w:eastAsia="Times New Roman"/>
                <w:color w:val="000000"/>
                <w:lang w:eastAsia="en-GB"/>
              </w:rPr>
              <w:t>45</w:t>
            </w:r>
          </w:p>
        </w:tc>
        <w:tc>
          <w:tcPr>
            <w:tcW w:w="992" w:type="dxa"/>
          </w:tcPr>
          <w:p w14:paraId="08AC4813" w14:textId="77777777" w:rsidR="00C92364" w:rsidRDefault="00C92364" w:rsidP="00752FA0">
            <w:pPr>
              <w:jc w:val="right"/>
              <w:rPr>
                <w:rFonts w:eastAsia="Times New Roman"/>
                <w:color w:val="000000"/>
                <w:lang w:eastAsia="en-GB"/>
              </w:rPr>
            </w:pPr>
            <w:r>
              <w:rPr>
                <w:rFonts w:eastAsia="Times New Roman"/>
                <w:color w:val="000000"/>
                <w:lang w:eastAsia="en-GB"/>
              </w:rPr>
              <w:t>23.0%</w:t>
            </w:r>
          </w:p>
        </w:tc>
      </w:tr>
      <w:tr w:rsidR="00C92364" w:rsidRPr="00E97855" w14:paraId="721226B8" w14:textId="77777777" w:rsidTr="00482363">
        <w:trPr>
          <w:trHeight w:val="300"/>
        </w:trPr>
        <w:tc>
          <w:tcPr>
            <w:tcW w:w="1065" w:type="dxa"/>
            <w:noWrap/>
            <w:hideMark/>
          </w:tcPr>
          <w:p w14:paraId="74B11908" w14:textId="77777777" w:rsidR="00C92364" w:rsidRPr="00E97855" w:rsidRDefault="00C92364" w:rsidP="00752FA0">
            <w:pPr>
              <w:rPr>
                <w:rFonts w:eastAsia="Times New Roman"/>
                <w:color w:val="000000"/>
                <w:lang w:eastAsia="en-GB"/>
              </w:rPr>
            </w:pPr>
            <w:r w:rsidRPr="00E97855">
              <w:rPr>
                <w:rFonts w:eastAsia="Times New Roman"/>
                <w:color w:val="000000"/>
                <w:lang w:eastAsia="en-GB"/>
              </w:rPr>
              <w:t>50-59</w:t>
            </w:r>
          </w:p>
        </w:tc>
        <w:tc>
          <w:tcPr>
            <w:tcW w:w="1062" w:type="dxa"/>
            <w:noWrap/>
            <w:hideMark/>
          </w:tcPr>
          <w:p w14:paraId="491A3C1F" w14:textId="77777777" w:rsidR="00C92364" w:rsidRPr="00E97855" w:rsidRDefault="00C92364" w:rsidP="00752FA0">
            <w:pPr>
              <w:jc w:val="right"/>
              <w:rPr>
                <w:rFonts w:eastAsia="Times New Roman"/>
                <w:color w:val="000000"/>
                <w:lang w:eastAsia="en-GB"/>
              </w:rPr>
            </w:pPr>
            <w:r w:rsidRPr="00E97855">
              <w:rPr>
                <w:rFonts w:eastAsia="Times New Roman"/>
                <w:color w:val="000000"/>
                <w:lang w:eastAsia="en-GB"/>
              </w:rPr>
              <w:t>193</w:t>
            </w:r>
          </w:p>
        </w:tc>
        <w:tc>
          <w:tcPr>
            <w:tcW w:w="992" w:type="dxa"/>
            <w:noWrap/>
            <w:hideMark/>
          </w:tcPr>
          <w:p w14:paraId="0E81409D" w14:textId="77777777" w:rsidR="00C92364" w:rsidRPr="00E97855" w:rsidRDefault="00C92364" w:rsidP="00752FA0">
            <w:pPr>
              <w:jc w:val="right"/>
              <w:rPr>
                <w:rFonts w:eastAsia="Times New Roman"/>
                <w:color w:val="000000"/>
                <w:lang w:eastAsia="en-GB"/>
              </w:rPr>
            </w:pPr>
            <w:r w:rsidRPr="00E97855">
              <w:rPr>
                <w:rFonts w:eastAsia="Times New Roman"/>
                <w:color w:val="000000"/>
                <w:lang w:eastAsia="en-GB"/>
              </w:rPr>
              <w:t>29.2%</w:t>
            </w:r>
          </w:p>
        </w:tc>
        <w:tc>
          <w:tcPr>
            <w:tcW w:w="1134" w:type="dxa"/>
          </w:tcPr>
          <w:p w14:paraId="0F98883A" w14:textId="77777777" w:rsidR="00C92364" w:rsidRPr="00E97855" w:rsidRDefault="00C92364" w:rsidP="00752FA0">
            <w:pPr>
              <w:jc w:val="right"/>
              <w:rPr>
                <w:rFonts w:eastAsia="Times New Roman"/>
                <w:color w:val="000000"/>
                <w:lang w:eastAsia="en-GB"/>
              </w:rPr>
            </w:pPr>
            <w:r>
              <w:rPr>
                <w:rFonts w:eastAsia="Times New Roman"/>
                <w:color w:val="000000"/>
                <w:lang w:eastAsia="en-GB"/>
              </w:rPr>
              <w:t>46</w:t>
            </w:r>
          </w:p>
        </w:tc>
        <w:tc>
          <w:tcPr>
            <w:tcW w:w="992" w:type="dxa"/>
          </w:tcPr>
          <w:p w14:paraId="69AECD98" w14:textId="77777777" w:rsidR="00C92364" w:rsidRDefault="00C92364" w:rsidP="00752FA0">
            <w:pPr>
              <w:jc w:val="right"/>
              <w:rPr>
                <w:rFonts w:eastAsia="Times New Roman"/>
                <w:color w:val="000000"/>
                <w:lang w:eastAsia="en-GB"/>
              </w:rPr>
            </w:pPr>
            <w:r>
              <w:rPr>
                <w:rFonts w:eastAsia="Times New Roman"/>
                <w:color w:val="000000"/>
                <w:lang w:eastAsia="en-GB"/>
              </w:rPr>
              <w:t>23.5%</w:t>
            </w:r>
          </w:p>
        </w:tc>
      </w:tr>
      <w:tr w:rsidR="00C92364" w:rsidRPr="00E97855" w14:paraId="49E2752F" w14:textId="77777777" w:rsidTr="00482363">
        <w:trPr>
          <w:trHeight w:val="300"/>
        </w:trPr>
        <w:tc>
          <w:tcPr>
            <w:tcW w:w="1065" w:type="dxa"/>
            <w:noWrap/>
            <w:hideMark/>
          </w:tcPr>
          <w:p w14:paraId="3D644D44" w14:textId="77777777" w:rsidR="00C92364" w:rsidRPr="00E97855" w:rsidRDefault="00C92364" w:rsidP="00752FA0">
            <w:pPr>
              <w:rPr>
                <w:rFonts w:eastAsia="Times New Roman"/>
                <w:color w:val="000000"/>
                <w:lang w:eastAsia="en-GB"/>
              </w:rPr>
            </w:pPr>
            <w:r w:rsidRPr="00E97855">
              <w:rPr>
                <w:rFonts w:eastAsia="Times New Roman"/>
                <w:color w:val="000000"/>
                <w:lang w:eastAsia="en-GB"/>
              </w:rPr>
              <w:t>60+</w:t>
            </w:r>
          </w:p>
        </w:tc>
        <w:tc>
          <w:tcPr>
            <w:tcW w:w="1062" w:type="dxa"/>
            <w:noWrap/>
            <w:hideMark/>
          </w:tcPr>
          <w:p w14:paraId="4BF4FD3F" w14:textId="77777777" w:rsidR="00C92364" w:rsidRPr="00E97855" w:rsidRDefault="00C92364" w:rsidP="00752FA0">
            <w:pPr>
              <w:jc w:val="right"/>
              <w:rPr>
                <w:rFonts w:eastAsia="Times New Roman"/>
                <w:color w:val="000000"/>
                <w:lang w:eastAsia="en-GB"/>
              </w:rPr>
            </w:pPr>
            <w:r w:rsidRPr="00E97855">
              <w:rPr>
                <w:rFonts w:eastAsia="Times New Roman"/>
                <w:color w:val="000000"/>
                <w:lang w:eastAsia="en-GB"/>
              </w:rPr>
              <w:t>62</w:t>
            </w:r>
          </w:p>
        </w:tc>
        <w:tc>
          <w:tcPr>
            <w:tcW w:w="992" w:type="dxa"/>
            <w:noWrap/>
            <w:hideMark/>
          </w:tcPr>
          <w:p w14:paraId="10A44809" w14:textId="77777777" w:rsidR="00C92364" w:rsidRPr="00E97855" w:rsidRDefault="00C92364" w:rsidP="00752FA0">
            <w:pPr>
              <w:jc w:val="right"/>
              <w:rPr>
                <w:rFonts w:eastAsia="Times New Roman"/>
                <w:color w:val="000000"/>
                <w:lang w:eastAsia="en-GB"/>
              </w:rPr>
            </w:pPr>
            <w:r w:rsidRPr="00E97855">
              <w:rPr>
                <w:rFonts w:eastAsia="Times New Roman"/>
                <w:color w:val="000000"/>
                <w:lang w:eastAsia="en-GB"/>
              </w:rPr>
              <w:t>9.4%</w:t>
            </w:r>
          </w:p>
        </w:tc>
        <w:tc>
          <w:tcPr>
            <w:tcW w:w="1134" w:type="dxa"/>
          </w:tcPr>
          <w:p w14:paraId="096C3533" w14:textId="77777777" w:rsidR="00C92364" w:rsidRPr="00E97855" w:rsidRDefault="00C92364" w:rsidP="00752FA0">
            <w:pPr>
              <w:jc w:val="right"/>
              <w:rPr>
                <w:rFonts w:eastAsia="Times New Roman"/>
                <w:color w:val="000000"/>
                <w:lang w:eastAsia="en-GB"/>
              </w:rPr>
            </w:pPr>
            <w:r>
              <w:rPr>
                <w:rFonts w:eastAsia="Times New Roman"/>
                <w:color w:val="000000"/>
                <w:lang w:eastAsia="en-GB"/>
              </w:rPr>
              <w:t>30</w:t>
            </w:r>
          </w:p>
        </w:tc>
        <w:tc>
          <w:tcPr>
            <w:tcW w:w="992" w:type="dxa"/>
          </w:tcPr>
          <w:p w14:paraId="17419449" w14:textId="77777777" w:rsidR="00C92364" w:rsidRDefault="00C92364" w:rsidP="00752FA0">
            <w:pPr>
              <w:jc w:val="right"/>
              <w:rPr>
                <w:rFonts w:eastAsia="Times New Roman"/>
                <w:color w:val="000000"/>
                <w:lang w:eastAsia="en-GB"/>
              </w:rPr>
            </w:pPr>
            <w:r>
              <w:rPr>
                <w:rFonts w:eastAsia="Times New Roman"/>
                <w:color w:val="000000"/>
                <w:lang w:eastAsia="en-GB"/>
              </w:rPr>
              <w:t>15.3%</w:t>
            </w:r>
          </w:p>
        </w:tc>
      </w:tr>
      <w:tr w:rsidR="00C92364" w:rsidRPr="00E97855" w14:paraId="312D7B55" w14:textId="77777777" w:rsidTr="00482363">
        <w:trPr>
          <w:trHeight w:val="300"/>
        </w:trPr>
        <w:tc>
          <w:tcPr>
            <w:tcW w:w="1065" w:type="dxa"/>
            <w:noWrap/>
            <w:hideMark/>
          </w:tcPr>
          <w:p w14:paraId="0FB65C8D" w14:textId="114BB73E" w:rsidR="00C92364" w:rsidRPr="00E97855" w:rsidRDefault="00C92364" w:rsidP="00482363">
            <w:pPr>
              <w:rPr>
                <w:rFonts w:eastAsia="Times New Roman"/>
                <w:bCs/>
                <w:color w:val="000000"/>
                <w:lang w:eastAsia="en-GB"/>
              </w:rPr>
            </w:pPr>
            <w:r w:rsidRPr="00E97855">
              <w:rPr>
                <w:rFonts w:eastAsia="Times New Roman"/>
                <w:bCs/>
                <w:color w:val="000000"/>
                <w:lang w:eastAsia="en-GB"/>
              </w:rPr>
              <w:t>Total</w:t>
            </w:r>
          </w:p>
        </w:tc>
        <w:tc>
          <w:tcPr>
            <w:tcW w:w="1062" w:type="dxa"/>
            <w:noWrap/>
            <w:hideMark/>
          </w:tcPr>
          <w:p w14:paraId="620943D8" w14:textId="77777777" w:rsidR="00C92364" w:rsidRPr="00E97855" w:rsidRDefault="00C92364" w:rsidP="00C92364">
            <w:pPr>
              <w:jc w:val="right"/>
              <w:rPr>
                <w:rFonts w:eastAsia="Times New Roman"/>
                <w:bCs/>
                <w:color w:val="000000"/>
                <w:lang w:eastAsia="en-GB"/>
              </w:rPr>
            </w:pPr>
            <w:r w:rsidRPr="00E97855">
              <w:rPr>
                <w:rFonts w:eastAsia="Times New Roman"/>
                <w:bCs/>
                <w:color w:val="000000"/>
                <w:lang w:eastAsia="en-GB"/>
              </w:rPr>
              <w:t>660</w:t>
            </w:r>
          </w:p>
        </w:tc>
        <w:tc>
          <w:tcPr>
            <w:tcW w:w="992" w:type="dxa"/>
            <w:noWrap/>
            <w:hideMark/>
          </w:tcPr>
          <w:p w14:paraId="187C9F45" w14:textId="77777777" w:rsidR="00C92364" w:rsidRPr="00E97855" w:rsidRDefault="00C92364" w:rsidP="00C92364">
            <w:pPr>
              <w:jc w:val="right"/>
              <w:rPr>
                <w:rFonts w:eastAsia="Times New Roman"/>
                <w:color w:val="000000"/>
                <w:lang w:eastAsia="en-GB"/>
              </w:rPr>
            </w:pPr>
            <w:r>
              <w:rPr>
                <w:rFonts w:eastAsia="Times New Roman"/>
                <w:color w:val="000000"/>
                <w:lang w:eastAsia="en-GB"/>
              </w:rPr>
              <w:t>100%</w:t>
            </w:r>
          </w:p>
        </w:tc>
        <w:tc>
          <w:tcPr>
            <w:tcW w:w="1134" w:type="dxa"/>
          </w:tcPr>
          <w:p w14:paraId="7FF6DFD2" w14:textId="77777777" w:rsidR="00C92364" w:rsidRPr="00E97855" w:rsidRDefault="00C92364" w:rsidP="00C92364">
            <w:pPr>
              <w:jc w:val="right"/>
              <w:rPr>
                <w:rFonts w:eastAsia="Times New Roman"/>
                <w:color w:val="000000"/>
                <w:lang w:eastAsia="en-GB"/>
              </w:rPr>
            </w:pPr>
            <w:r>
              <w:rPr>
                <w:rFonts w:eastAsia="Times New Roman"/>
                <w:color w:val="000000"/>
                <w:lang w:eastAsia="en-GB"/>
              </w:rPr>
              <w:t>196</w:t>
            </w:r>
          </w:p>
        </w:tc>
        <w:tc>
          <w:tcPr>
            <w:tcW w:w="992" w:type="dxa"/>
          </w:tcPr>
          <w:p w14:paraId="3CF57F9D" w14:textId="77777777" w:rsidR="00C92364" w:rsidRDefault="00C92364" w:rsidP="00C92364">
            <w:pPr>
              <w:jc w:val="right"/>
              <w:rPr>
                <w:rFonts w:eastAsia="Times New Roman"/>
                <w:color w:val="000000"/>
                <w:lang w:eastAsia="en-GB"/>
              </w:rPr>
            </w:pPr>
            <w:r>
              <w:rPr>
                <w:rFonts w:eastAsia="Times New Roman"/>
                <w:color w:val="000000"/>
                <w:lang w:eastAsia="en-GB"/>
              </w:rPr>
              <w:t>100%</w:t>
            </w:r>
          </w:p>
        </w:tc>
      </w:tr>
    </w:tbl>
    <w:p w14:paraId="4EA7C740" w14:textId="77777777" w:rsidR="00C92364" w:rsidRPr="00BA5904" w:rsidRDefault="00C92364" w:rsidP="005328ED">
      <w:pPr>
        <w:rPr>
          <w:rFonts w:ascii="Arial" w:eastAsia="Arial" w:hAnsi="Arial" w:cs="Arial"/>
          <w:b/>
          <w:bCs/>
          <w:i/>
          <w:iCs/>
          <w:sz w:val="24"/>
          <w:szCs w:val="24"/>
          <w:highlight w:val="yellow"/>
        </w:rPr>
      </w:pPr>
    </w:p>
    <w:p w14:paraId="4CF189BD" w14:textId="2270561B" w:rsidR="00482363" w:rsidRPr="00482363" w:rsidRDefault="00C1705C" w:rsidP="005328ED">
      <w:pPr>
        <w:pStyle w:val="ListParagraph"/>
        <w:numPr>
          <w:ilvl w:val="0"/>
          <w:numId w:val="12"/>
        </w:numPr>
        <w:spacing w:after="0" w:line="240" w:lineRule="auto"/>
        <w:rPr>
          <w:rFonts w:cs="Arial"/>
          <w:szCs w:val="24"/>
        </w:rPr>
      </w:pPr>
      <w:r w:rsidRPr="00482363">
        <w:rPr>
          <w:rFonts w:eastAsia="Arial" w:cs="Arial"/>
          <w:szCs w:val="24"/>
        </w:rPr>
        <w:t>51.0</w:t>
      </w:r>
      <w:r w:rsidR="005328ED" w:rsidRPr="00482363">
        <w:rPr>
          <w:rFonts w:eastAsia="Arial" w:cs="Arial"/>
          <w:szCs w:val="24"/>
        </w:rPr>
        <w:t>% (</w:t>
      </w:r>
      <w:r w:rsidRPr="00482363">
        <w:rPr>
          <w:rFonts w:eastAsia="Arial" w:cs="Arial"/>
          <w:szCs w:val="24"/>
        </w:rPr>
        <w:t>100</w:t>
      </w:r>
      <w:r w:rsidR="005328ED" w:rsidRPr="00482363">
        <w:rPr>
          <w:rFonts w:eastAsia="Arial" w:cs="Arial"/>
          <w:szCs w:val="24"/>
        </w:rPr>
        <w:t xml:space="preserve">) staff </w:t>
      </w:r>
      <w:proofErr w:type="gramStart"/>
      <w:r w:rsidR="005328ED" w:rsidRPr="00482363">
        <w:rPr>
          <w:rFonts w:eastAsia="Arial" w:cs="Arial"/>
          <w:szCs w:val="24"/>
        </w:rPr>
        <w:t>who</w:t>
      </w:r>
      <w:proofErr w:type="gramEnd"/>
      <w:r w:rsidR="005328ED" w:rsidRPr="00482363">
        <w:rPr>
          <w:rFonts w:eastAsia="Arial" w:cs="Arial"/>
          <w:szCs w:val="24"/>
        </w:rPr>
        <w:t xml:space="preserve"> left the organisation identified as White British, </w:t>
      </w:r>
      <w:r w:rsidRPr="00482363">
        <w:rPr>
          <w:rFonts w:eastAsia="Arial" w:cs="Arial"/>
          <w:szCs w:val="24"/>
        </w:rPr>
        <w:t>14.3</w:t>
      </w:r>
      <w:r w:rsidR="005328ED" w:rsidRPr="00482363">
        <w:rPr>
          <w:rFonts w:eastAsia="Arial" w:cs="Arial"/>
          <w:szCs w:val="24"/>
        </w:rPr>
        <w:t>% (</w:t>
      </w:r>
      <w:r w:rsidRPr="00482363">
        <w:rPr>
          <w:rFonts w:eastAsia="Arial" w:cs="Arial"/>
          <w:szCs w:val="24"/>
        </w:rPr>
        <w:t>28</w:t>
      </w:r>
      <w:r w:rsidR="005328ED" w:rsidRPr="00482363">
        <w:rPr>
          <w:rFonts w:eastAsia="Arial" w:cs="Arial"/>
          <w:szCs w:val="24"/>
        </w:rPr>
        <w:t>) as B</w:t>
      </w:r>
      <w:r w:rsidRPr="00482363">
        <w:rPr>
          <w:rFonts w:eastAsia="Arial" w:cs="Arial"/>
          <w:szCs w:val="24"/>
        </w:rPr>
        <w:t>A</w:t>
      </w:r>
      <w:r w:rsidR="005328ED" w:rsidRPr="00482363">
        <w:rPr>
          <w:rFonts w:eastAsia="Arial" w:cs="Arial"/>
          <w:szCs w:val="24"/>
        </w:rPr>
        <w:t>ME</w:t>
      </w:r>
      <w:r w:rsidR="00482363" w:rsidRPr="00482363">
        <w:rPr>
          <w:rFonts w:eastAsia="Arial" w:cs="Arial"/>
          <w:szCs w:val="24"/>
        </w:rPr>
        <w:t xml:space="preserve">, 2.5% (5) White Other </w:t>
      </w:r>
      <w:r w:rsidR="005328ED" w:rsidRPr="00482363">
        <w:rPr>
          <w:rFonts w:eastAsia="Arial" w:cs="Arial"/>
          <w:szCs w:val="24"/>
        </w:rPr>
        <w:t xml:space="preserve">and for </w:t>
      </w:r>
      <w:r w:rsidR="00482363" w:rsidRPr="00482363">
        <w:rPr>
          <w:rFonts w:eastAsia="Arial" w:cs="Arial"/>
          <w:szCs w:val="24"/>
        </w:rPr>
        <w:t>19.3</w:t>
      </w:r>
      <w:r w:rsidR="005328ED" w:rsidRPr="00482363">
        <w:rPr>
          <w:rFonts w:eastAsia="Arial" w:cs="Arial"/>
          <w:szCs w:val="24"/>
        </w:rPr>
        <w:t>% (</w:t>
      </w:r>
      <w:r w:rsidR="00482363" w:rsidRPr="00482363">
        <w:rPr>
          <w:rFonts w:eastAsia="Arial" w:cs="Arial"/>
          <w:szCs w:val="24"/>
        </w:rPr>
        <w:t>38</w:t>
      </w:r>
      <w:r w:rsidR="005328ED" w:rsidRPr="00482363">
        <w:rPr>
          <w:rFonts w:eastAsia="Arial" w:cs="Arial"/>
          <w:szCs w:val="24"/>
        </w:rPr>
        <w:t xml:space="preserve">) of leavers their ethnicity was not known. </w:t>
      </w:r>
      <w:r w:rsidR="00482363" w:rsidRPr="00482363">
        <w:rPr>
          <w:rFonts w:eastAsia="Arial" w:cs="Arial"/>
          <w:szCs w:val="24"/>
        </w:rPr>
        <w:t>The distribution of leavers across ethnic groups largely reflects the overall college picture although there is a much higher percentage of not known</w:t>
      </w:r>
      <w:r w:rsidR="007B087F">
        <w:rPr>
          <w:rFonts w:eastAsia="Arial" w:cs="Arial"/>
          <w:szCs w:val="24"/>
        </w:rPr>
        <w:t>.</w:t>
      </w:r>
    </w:p>
    <w:p w14:paraId="109A0A3B" w14:textId="77777777" w:rsidR="00F378B7" w:rsidRDefault="00F378B7" w:rsidP="005328ED">
      <w:pPr>
        <w:pStyle w:val="NoSpacing"/>
        <w:rPr>
          <w:rFonts w:ascii="Arial" w:hAnsi="Arial" w:cs="Arial"/>
          <w:sz w:val="24"/>
          <w:szCs w:val="24"/>
        </w:rPr>
      </w:pPr>
    </w:p>
    <w:p w14:paraId="00873096" w14:textId="77777777" w:rsidR="00F378B7" w:rsidRDefault="00F378B7" w:rsidP="005328ED">
      <w:pPr>
        <w:pStyle w:val="NoSpacing"/>
        <w:rPr>
          <w:rFonts w:ascii="Arial" w:hAnsi="Arial" w:cs="Arial"/>
          <w:sz w:val="24"/>
          <w:szCs w:val="24"/>
        </w:rPr>
      </w:pPr>
    </w:p>
    <w:p w14:paraId="5D5F91FA" w14:textId="77777777" w:rsidR="00F378B7" w:rsidRDefault="00F378B7" w:rsidP="005328ED">
      <w:pPr>
        <w:pStyle w:val="NoSpacing"/>
        <w:rPr>
          <w:rFonts w:ascii="Arial" w:hAnsi="Arial" w:cs="Arial"/>
          <w:sz w:val="24"/>
          <w:szCs w:val="24"/>
        </w:rPr>
      </w:pPr>
    </w:p>
    <w:p w14:paraId="36701976" w14:textId="77777777" w:rsidR="00F378B7" w:rsidRPr="000D0A36" w:rsidRDefault="00F378B7" w:rsidP="005328ED">
      <w:pPr>
        <w:pStyle w:val="NoSpacing"/>
        <w:rPr>
          <w:rFonts w:ascii="Arial" w:hAnsi="Arial" w:cs="Arial"/>
          <w:sz w:val="24"/>
          <w:szCs w:val="24"/>
        </w:rPr>
      </w:pPr>
    </w:p>
    <w:sectPr w:rsidR="00F378B7" w:rsidRPr="000D0A36" w:rsidSect="00EF7182">
      <w:pgSz w:w="11906" w:h="16838"/>
      <w:pgMar w:top="1134" w:right="1440" w:bottom="425" w:left="1440" w:header="709" w:footer="709" w:gutter="0"/>
      <w:cols w:space="708"/>
      <w:titlePg/>
      <w:docGrid w:linePitch="360"/>
    </w:sectPr>
  </w:body>
</w:document>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F52741" w14:textId="77777777" w:rsidR="00600A26" w:rsidRDefault="00600A26" w:rsidP="00657DE1">
      <w:pPr>
        <w:spacing w:after="0" w:line="240" w:lineRule="auto"/>
      </w:pPr>
      <w:r>
        <w:separator/>
      </w:r>
    </w:p>
  </w:endnote>
  <w:endnote w:type="continuationSeparator" w:id="0">
    <w:p w14:paraId="515D77D8" w14:textId="77777777" w:rsidR="00600A26" w:rsidRDefault="00600A26" w:rsidP="00657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DIN-Bold">
    <w:panose1 w:val="00000000000000000000"/>
    <w:charset w:val="00"/>
    <w:family w:val="auto"/>
    <w:notTrueType/>
    <w:pitch w:val="default"/>
    <w:sig w:usb0="00000003" w:usb1="00000000" w:usb2="00000000" w:usb3="00000000" w:csb0="00000001" w:csb1="00000000"/>
  </w:font>
  <w:font w:name="DIN-Light">
    <w:panose1 w:val="00000000000000000000"/>
    <w:charset w:val="00"/>
    <w:family w:val="auto"/>
    <w:notTrueType/>
    <w:pitch w:val="default"/>
    <w:sig w:usb0="00000003" w:usb1="00000000" w:usb2="00000000" w:usb3="00000000" w:csb0="00000001" w:csb1="00000000"/>
  </w:font>
  <w:font w:name="NewsGothicBT-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492988"/>
      <w:docPartObj>
        <w:docPartGallery w:val="Page Numbers (Bottom of Page)"/>
        <w:docPartUnique/>
      </w:docPartObj>
    </w:sdtPr>
    <w:sdtEndPr>
      <w:rPr>
        <w:noProof/>
      </w:rPr>
    </w:sdtEndPr>
    <w:sdtContent>
      <w:p w14:paraId="50230CC7" w14:textId="0DE346DB" w:rsidR="00C857D1" w:rsidRDefault="00C857D1">
        <w:pPr>
          <w:pStyle w:val="Footer"/>
          <w:jc w:val="right"/>
        </w:pPr>
        <w:r>
          <w:fldChar w:fldCharType="begin"/>
        </w:r>
        <w:r>
          <w:instrText xml:space="preserve"> PAGE   \* MERGEFORMAT </w:instrText>
        </w:r>
        <w:r>
          <w:fldChar w:fldCharType="separate"/>
        </w:r>
        <w:r w:rsidR="00310ACE">
          <w:rPr>
            <w:noProof/>
          </w:rPr>
          <w:t>29</w:t>
        </w:r>
        <w:r>
          <w:rPr>
            <w:noProof/>
          </w:rPr>
          <w:fldChar w:fldCharType="end"/>
        </w:r>
      </w:p>
    </w:sdtContent>
  </w:sdt>
  <w:p w14:paraId="52E56223" w14:textId="77777777" w:rsidR="00C857D1" w:rsidRDefault="00C857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B178FA" w14:textId="77777777" w:rsidR="00600A26" w:rsidRDefault="00600A26" w:rsidP="00657DE1">
      <w:pPr>
        <w:spacing w:after="0" w:line="240" w:lineRule="auto"/>
      </w:pPr>
      <w:r>
        <w:separator/>
      </w:r>
    </w:p>
  </w:footnote>
  <w:footnote w:type="continuationSeparator" w:id="0">
    <w:p w14:paraId="34787355" w14:textId="77777777" w:rsidR="00600A26" w:rsidRDefault="00600A26" w:rsidP="00657D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8835A" w14:textId="4B755D9B" w:rsidR="00C857D1" w:rsidRPr="00310ACE" w:rsidRDefault="00C857D1" w:rsidP="00C857D1">
    <w:pPr>
      <w:jc w:val="center"/>
      <w:rPr>
        <w:rFonts w:eastAsia="Arial" w:cs="Arial"/>
        <w:b/>
        <w:bCs/>
        <w:sz w:val="32"/>
        <w:szCs w:val="24"/>
        <w:u w:val="single"/>
      </w:rPr>
    </w:pPr>
    <w:r w:rsidRPr="00310ACE">
      <w:rPr>
        <w:rFonts w:cs="Arial"/>
        <w:noProof/>
        <w:sz w:val="28"/>
        <w:u w:val="single"/>
        <w:lang w:eastAsia="en-GB"/>
      </w:rPr>
      <w:drawing>
        <wp:anchor distT="0" distB="0" distL="114300" distR="114300" simplePos="0" relativeHeight="251659264" behindDoc="1" locked="0" layoutInCell="1" allowOverlap="1" wp14:anchorId="7A20BF62" wp14:editId="07DDFD90">
          <wp:simplePos x="0" y="0"/>
          <wp:positionH relativeFrom="column">
            <wp:posOffset>7632700</wp:posOffset>
          </wp:positionH>
          <wp:positionV relativeFrom="paragraph">
            <wp:posOffset>-425450</wp:posOffset>
          </wp:positionV>
          <wp:extent cx="1969770" cy="948690"/>
          <wp:effectExtent l="0" t="0" r="0" b="3810"/>
          <wp:wrapTight wrapText="bothSides">
            <wp:wrapPolygon edited="0">
              <wp:start x="0" y="0"/>
              <wp:lineTo x="0" y="21253"/>
              <wp:lineTo x="21308" y="21253"/>
              <wp:lineTo x="21308" y="0"/>
              <wp:lineTo x="0" y="0"/>
            </wp:wrapPolygon>
          </wp:wrapTight>
          <wp:docPr id="15" name="Picture 15" descr="BMet2016_MASTER_S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Met2016_MASTER_STRA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69770" cy="948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0ACE">
      <w:rPr>
        <w:rFonts w:eastAsia="Arial" w:cs="Arial"/>
        <w:b/>
        <w:bCs/>
        <w:sz w:val="32"/>
        <w:szCs w:val="24"/>
        <w:u w:val="single"/>
      </w:rPr>
      <w:t xml:space="preserve">Diversity and Inclusion Annual Report 2019 </w:t>
    </w:r>
  </w:p>
  <w:p w14:paraId="0612993C" w14:textId="77777777" w:rsidR="00C857D1" w:rsidRDefault="00C857D1">
    <w:pPr>
      <w:pStyle w:val="Header"/>
    </w:pPr>
  </w:p>
  <w:p w14:paraId="73183572" w14:textId="77777777" w:rsidR="00C857D1" w:rsidRDefault="00C857D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985E9B"/>
    <w:multiLevelType w:val="hybridMultilevel"/>
    <w:tmpl w:val="3EE8CBF4"/>
    <w:lvl w:ilvl="0" w:tplc="CFDA7592">
      <w:start w:val="1"/>
      <w:numFmt w:val="bullet"/>
      <w:lvlText w:val="–"/>
      <w:lvlJc w:val="left"/>
      <w:pPr>
        <w:ind w:left="720" w:hanging="360"/>
      </w:pPr>
      <w:rPr>
        <w:rFonts w:ascii="Calibri" w:hAnsi="Calibri" w:hint="default"/>
      </w:rPr>
    </w:lvl>
    <w:lvl w:ilvl="1" w:tplc="C8B21328">
      <w:start w:val="1"/>
      <w:numFmt w:val="bullet"/>
      <w:lvlText w:val="o"/>
      <w:lvlJc w:val="left"/>
      <w:pPr>
        <w:ind w:left="1440" w:hanging="360"/>
      </w:pPr>
      <w:rPr>
        <w:rFonts w:ascii="Courier New" w:hAnsi="Courier New" w:hint="default"/>
      </w:rPr>
    </w:lvl>
    <w:lvl w:ilvl="2" w:tplc="2D907C44">
      <w:start w:val="1"/>
      <w:numFmt w:val="bullet"/>
      <w:lvlText w:val=""/>
      <w:lvlJc w:val="left"/>
      <w:pPr>
        <w:ind w:left="2160" w:hanging="360"/>
      </w:pPr>
      <w:rPr>
        <w:rFonts w:ascii="Wingdings" w:hAnsi="Wingdings" w:hint="default"/>
      </w:rPr>
    </w:lvl>
    <w:lvl w:ilvl="3" w:tplc="BC0CB5AC">
      <w:start w:val="1"/>
      <w:numFmt w:val="bullet"/>
      <w:lvlText w:val=""/>
      <w:lvlJc w:val="left"/>
      <w:pPr>
        <w:ind w:left="2880" w:hanging="360"/>
      </w:pPr>
      <w:rPr>
        <w:rFonts w:ascii="Symbol" w:hAnsi="Symbol" w:hint="default"/>
      </w:rPr>
    </w:lvl>
    <w:lvl w:ilvl="4" w:tplc="23FE4EB2">
      <w:start w:val="1"/>
      <w:numFmt w:val="bullet"/>
      <w:lvlText w:val="o"/>
      <w:lvlJc w:val="left"/>
      <w:pPr>
        <w:ind w:left="3600" w:hanging="360"/>
      </w:pPr>
      <w:rPr>
        <w:rFonts w:ascii="Courier New" w:hAnsi="Courier New" w:hint="default"/>
      </w:rPr>
    </w:lvl>
    <w:lvl w:ilvl="5" w:tplc="5A48E02C">
      <w:start w:val="1"/>
      <w:numFmt w:val="bullet"/>
      <w:lvlText w:val=""/>
      <w:lvlJc w:val="left"/>
      <w:pPr>
        <w:ind w:left="4320" w:hanging="360"/>
      </w:pPr>
      <w:rPr>
        <w:rFonts w:ascii="Wingdings" w:hAnsi="Wingdings" w:hint="default"/>
      </w:rPr>
    </w:lvl>
    <w:lvl w:ilvl="6" w:tplc="B8F06090">
      <w:start w:val="1"/>
      <w:numFmt w:val="bullet"/>
      <w:lvlText w:val=""/>
      <w:lvlJc w:val="left"/>
      <w:pPr>
        <w:ind w:left="5040" w:hanging="360"/>
      </w:pPr>
      <w:rPr>
        <w:rFonts w:ascii="Symbol" w:hAnsi="Symbol" w:hint="default"/>
      </w:rPr>
    </w:lvl>
    <w:lvl w:ilvl="7" w:tplc="F2EA8B86">
      <w:start w:val="1"/>
      <w:numFmt w:val="bullet"/>
      <w:lvlText w:val="o"/>
      <w:lvlJc w:val="left"/>
      <w:pPr>
        <w:ind w:left="5760" w:hanging="360"/>
      </w:pPr>
      <w:rPr>
        <w:rFonts w:ascii="Courier New" w:hAnsi="Courier New" w:hint="default"/>
      </w:rPr>
    </w:lvl>
    <w:lvl w:ilvl="8" w:tplc="13FE66E6">
      <w:start w:val="1"/>
      <w:numFmt w:val="bullet"/>
      <w:lvlText w:val=""/>
      <w:lvlJc w:val="left"/>
      <w:pPr>
        <w:ind w:left="6480" w:hanging="360"/>
      </w:pPr>
      <w:rPr>
        <w:rFonts w:ascii="Wingdings" w:hAnsi="Wingdings" w:hint="default"/>
      </w:rPr>
    </w:lvl>
  </w:abstractNum>
  <w:abstractNum w:abstractNumId="1">
    <w:nsid w:val="10C61DA3"/>
    <w:multiLevelType w:val="hybridMultilevel"/>
    <w:tmpl w:val="581A79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2090C55"/>
    <w:multiLevelType w:val="hybridMultilevel"/>
    <w:tmpl w:val="E8663B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15412018"/>
    <w:multiLevelType w:val="hybridMultilevel"/>
    <w:tmpl w:val="37040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7F35FF"/>
    <w:multiLevelType w:val="hybridMultilevel"/>
    <w:tmpl w:val="1A268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8691A2C"/>
    <w:multiLevelType w:val="hybridMultilevel"/>
    <w:tmpl w:val="78B66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9510167"/>
    <w:multiLevelType w:val="hybridMultilevel"/>
    <w:tmpl w:val="14CE8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35E77EA"/>
    <w:multiLevelType w:val="hybridMultilevel"/>
    <w:tmpl w:val="60064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1D6024"/>
    <w:multiLevelType w:val="hybridMultilevel"/>
    <w:tmpl w:val="1016585C"/>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9">
    <w:nsid w:val="2641392E"/>
    <w:multiLevelType w:val="hybridMultilevel"/>
    <w:tmpl w:val="A2C85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698495A"/>
    <w:multiLevelType w:val="hybridMultilevel"/>
    <w:tmpl w:val="8928560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nsid w:val="2CFA32EB"/>
    <w:multiLevelType w:val="hybridMultilevel"/>
    <w:tmpl w:val="2C726CE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2">
    <w:nsid w:val="30F564FA"/>
    <w:multiLevelType w:val="multilevel"/>
    <w:tmpl w:val="C26AEB3C"/>
    <w:lvl w:ilvl="0">
      <w:start w:val="1"/>
      <w:numFmt w:val="bullet"/>
      <w:pStyle w:val="Tabletextbullet"/>
      <w:lvlText w:val=""/>
      <w:lvlJc w:val="left"/>
      <w:pPr>
        <w:tabs>
          <w:tab w:val="num" w:pos="571"/>
        </w:tabs>
        <w:ind w:left="571" w:hanging="360"/>
      </w:pPr>
      <w:rPr>
        <w:rFonts w:ascii="Wingdings" w:hAnsi="Wingdings" w:hint="default"/>
        <w:color w:val="000000"/>
        <w:sz w:val="20"/>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abstractNum w:abstractNumId="13">
    <w:nsid w:val="31BF34F2"/>
    <w:multiLevelType w:val="hybridMultilevel"/>
    <w:tmpl w:val="A8068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A5A43F1"/>
    <w:multiLevelType w:val="hybridMultilevel"/>
    <w:tmpl w:val="C5B66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D8432E2"/>
    <w:multiLevelType w:val="hybridMultilevel"/>
    <w:tmpl w:val="9D0EB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F0866EF"/>
    <w:multiLevelType w:val="hybridMultilevel"/>
    <w:tmpl w:val="F53C9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30851FB"/>
    <w:multiLevelType w:val="hybridMultilevel"/>
    <w:tmpl w:val="8656F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713778D"/>
    <w:multiLevelType w:val="hybridMultilevel"/>
    <w:tmpl w:val="48EA9FBA"/>
    <w:lvl w:ilvl="0" w:tplc="501CA304">
      <w:start w:val="1"/>
      <w:numFmt w:val="bullet"/>
      <w:lvlText w:val=""/>
      <w:lvlJc w:val="left"/>
      <w:pPr>
        <w:ind w:left="720" w:hanging="360"/>
      </w:pPr>
      <w:rPr>
        <w:rFonts w:ascii="Symbol" w:hAnsi="Symbol" w:hint="default"/>
      </w:rPr>
    </w:lvl>
    <w:lvl w:ilvl="1" w:tplc="40DA51B4">
      <w:start w:val="1"/>
      <w:numFmt w:val="bullet"/>
      <w:lvlText w:val="o"/>
      <w:lvlJc w:val="left"/>
      <w:pPr>
        <w:ind w:left="1440" w:hanging="360"/>
      </w:pPr>
      <w:rPr>
        <w:rFonts w:ascii="Courier New" w:hAnsi="Courier New" w:hint="default"/>
      </w:rPr>
    </w:lvl>
    <w:lvl w:ilvl="2" w:tplc="EAE042E2">
      <w:start w:val="1"/>
      <w:numFmt w:val="bullet"/>
      <w:lvlText w:val=""/>
      <w:lvlJc w:val="left"/>
      <w:pPr>
        <w:ind w:left="2160" w:hanging="360"/>
      </w:pPr>
      <w:rPr>
        <w:rFonts w:ascii="Wingdings" w:hAnsi="Wingdings" w:hint="default"/>
      </w:rPr>
    </w:lvl>
    <w:lvl w:ilvl="3" w:tplc="3BE88598">
      <w:start w:val="1"/>
      <w:numFmt w:val="bullet"/>
      <w:lvlText w:val=""/>
      <w:lvlJc w:val="left"/>
      <w:pPr>
        <w:ind w:left="2880" w:hanging="360"/>
      </w:pPr>
      <w:rPr>
        <w:rFonts w:ascii="Symbol" w:hAnsi="Symbol" w:hint="default"/>
      </w:rPr>
    </w:lvl>
    <w:lvl w:ilvl="4" w:tplc="A6F8F51E">
      <w:start w:val="1"/>
      <w:numFmt w:val="bullet"/>
      <w:lvlText w:val="o"/>
      <w:lvlJc w:val="left"/>
      <w:pPr>
        <w:ind w:left="3600" w:hanging="360"/>
      </w:pPr>
      <w:rPr>
        <w:rFonts w:ascii="Courier New" w:hAnsi="Courier New" w:hint="default"/>
      </w:rPr>
    </w:lvl>
    <w:lvl w:ilvl="5" w:tplc="0E1CB1B0">
      <w:start w:val="1"/>
      <w:numFmt w:val="bullet"/>
      <w:lvlText w:val=""/>
      <w:lvlJc w:val="left"/>
      <w:pPr>
        <w:ind w:left="4320" w:hanging="360"/>
      </w:pPr>
      <w:rPr>
        <w:rFonts w:ascii="Wingdings" w:hAnsi="Wingdings" w:hint="default"/>
      </w:rPr>
    </w:lvl>
    <w:lvl w:ilvl="6" w:tplc="50D8D3F0">
      <w:start w:val="1"/>
      <w:numFmt w:val="bullet"/>
      <w:lvlText w:val=""/>
      <w:lvlJc w:val="left"/>
      <w:pPr>
        <w:ind w:left="5040" w:hanging="360"/>
      </w:pPr>
      <w:rPr>
        <w:rFonts w:ascii="Symbol" w:hAnsi="Symbol" w:hint="default"/>
      </w:rPr>
    </w:lvl>
    <w:lvl w:ilvl="7" w:tplc="4BD0FDD4">
      <w:start w:val="1"/>
      <w:numFmt w:val="bullet"/>
      <w:lvlText w:val="o"/>
      <w:lvlJc w:val="left"/>
      <w:pPr>
        <w:ind w:left="5760" w:hanging="360"/>
      </w:pPr>
      <w:rPr>
        <w:rFonts w:ascii="Courier New" w:hAnsi="Courier New" w:hint="default"/>
      </w:rPr>
    </w:lvl>
    <w:lvl w:ilvl="8" w:tplc="3B8CE524">
      <w:start w:val="1"/>
      <w:numFmt w:val="bullet"/>
      <w:lvlText w:val=""/>
      <w:lvlJc w:val="left"/>
      <w:pPr>
        <w:ind w:left="6480" w:hanging="360"/>
      </w:pPr>
      <w:rPr>
        <w:rFonts w:ascii="Wingdings" w:hAnsi="Wingdings" w:hint="default"/>
      </w:rPr>
    </w:lvl>
  </w:abstractNum>
  <w:abstractNum w:abstractNumId="19">
    <w:nsid w:val="48831823"/>
    <w:multiLevelType w:val="hybridMultilevel"/>
    <w:tmpl w:val="32228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AD920A0"/>
    <w:multiLevelType w:val="hybridMultilevel"/>
    <w:tmpl w:val="BE9A9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DA92109"/>
    <w:multiLevelType w:val="hybridMultilevel"/>
    <w:tmpl w:val="00306F26"/>
    <w:lvl w:ilvl="0" w:tplc="7C4ABA9A">
      <w:start w:val="1"/>
      <w:numFmt w:val="bullet"/>
      <w:lvlText w:val="–"/>
      <w:lvlJc w:val="left"/>
      <w:pPr>
        <w:ind w:left="720" w:hanging="360"/>
      </w:pPr>
      <w:rPr>
        <w:rFonts w:ascii="Calibri" w:hAnsi="Calibri" w:hint="default"/>
      </w:rPr>
    </w:lvl>
    <w:lvl w:ilvl="1" w:tplc="4E603A1E">
      <w:start w:val="1"/>
      <w:numFmt w:val="bullet"/>
      <w:lvlText w:val="o"/>
      <w:lvlJc w:val="left"/>
      <w:pPr>
        <w:ind w:left="1440" w:hanging="360"/>
      </w:pPr>
      <w:rPr>
        <w:rFonts w:ascii="Courier New" w:hAnsi="Courier New" w:hint="default"/>
      </w:rPr>
    </w:lvl>
    <w:lvl w:ilvl="2" w:tplc="F3A6A900">
      <w:start w:val="1"/>
      <w:numFmt w:val="bullet"/>
      <w:lvlText w:val=""/>
      <w:lvlJc w:val="left"/>
      <w:pPr>
        <w:ind w:left="2160" w:hanging="360"/>
      </w:pPr>
      <w:rPr>
        <w:rFonts w:ascii="Wingdings" w:hAnsi="Wingdings" w:hint="default"/>
      </w:rPr>
    </w:lvl>
    <w:lvl w:ilvl="3" w:tplc="0C30CA54">
      <w:start w:val="1"/>
      <w:numFmt w:val="bullet"/>
      <w:lvlText w:val=""/>
      <w:lvlJc w:val="left"/>
      <w:pPr>
        <w:ind w:left="2880" w:hanging="360"/>
      </w:pPr>
      <w:rPr>
        <w:rFonts w:ascii="Symbol" w:hAnsi="Symbol" w:hint="default"/>
      </w:rPr>
    </w:lvl>
    <w:lvl w:ilvl="4" w:tplc="75CC95AA">
      <w:start w:val="1"/>
      <w:numFmt w:val="bullet"/>
      <w:lvlText w:val="o"/>
      <w:lvlJc w:val="left"/>
      <w:pPr>
        <w:ind w:left="3600" w:hanging="360"/>
      </w:pPr>
      <w:rPr>
        <w:rFonts w:ascii="Courier New" w:hAnsi="Courier New" w:hint="default"/>
      </w:rPr>
    </w:lvl>
    <w:lvl w:ilvl="5" w:tplc="3866EF96">
      <w:start w:val="1"/>
      <w:numFmt w:val="bullet"/>
      <w:lvlText w:val=""/>
      <w:lvlJc w:val="left"/>
      <w:pPr>
        <w:ind w:left="4320" w:hanging="360"/>
      </w:pPr>
      <w:rPr>
        <w:rFonts w:ascii="Wingdings" w:hAnsi="Wingdings" w:hint="default"/>
      </w:rPr>
    </w:lvl>
    <w:lvl w:ilvl="6" w:tplc="DF7086D6">
      <w:start w:val="1"/>
      <w:numFmt w:val="bullet"/>
      <w:lvlText w:val=""/>
      <w:lvlJc w:val="left"/>
      <w:pPr>
        <w:ind w:left="5040" w:hanging="360"/>
      </w:pPr>
      <w:rPr>
        <w:rFonts w:ascii="Symbol" w:hAnsi="Symbol" w:hint="default"/>
      </w:rPr>
    </w:lvl>
    <w:lvl w:ilvl="7" w:tplc="5B0C4246">
      <w:start w:val="1"/>
      <w:numFmt w:val="bullet"/>
      <w:lvlText w:val="o"/>
      <w:lvlJc w:val="left"/>
      <w:pPr>
        <w:ind w:left="5760" w:hanging="360"/>
      </w:pPr>
      <w:rPr>
        <w:rFonts w:ascii="Courier New" w:hAnsi="Courier New" w:hint="default"/>
      </w:rPr>
    </w:lvl>
    <w:lvl w:ilvl="8" w:tplc="D1B2153C">
      <w:start w:val="1"/>
      <w:numFmt w:val="bullet"/>
      <w:lvlText w:val=""/>
      <w:lvlJc w:val="left"/>
      <w:pPr>
        <w:ind w:left="6480" w:hanging="360"/>
      </w:pPr>
      <w:rPr>
        <w:rFonts w:ascii="Wingdings" w:hAnsi="Wingdings" w:hint="default"/>
      </w:rPr>
    </w:lvl>
  </w:abstractNum>
  <w:abstractNum w:abstractNumId="22">
    <w:nsid w:val="4DC65E42"/>
    <w:multiLevelType w:val="hybridMultilevel"/>
    <w:tmpl w:val="BBEA6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517244E"/>
    <w:multiLevelType w:val="hybridMultilevel"/>
    <w:tmpl w:val="E8663B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nsid w:val="587957AF"/>
    <w:multiLevelType w:val="hybridMultilevel"/>
    <w:tmpl w:val="371A6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CFC0A5D"/>
    <w:multiLevelType w:val="hybridMultilevel"/>
    <w:tmpl w:val="9A0A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EBE6F8F"/>
    <w:multiLevelType w:val="hybridMultilevel"/>
    <w:tmpl w:val="34ACF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1512F5B"/>
    <w:multiLevelType w:val="hybridMultilevel"/>
    <w:tmpl w:val="D7F6781E"/>
    <w:lvl w:ilvl="0" w:tplc="08090001">
      <w:start w:val="1"/>
      <w:numFmt w:val="bullet"/>
      <w:lvlText w:val=""/>
      <w:lvlJc w:val="left"/>
      <w:pPr>
        <w:ind w:left="394" w:hanging="360"/>
      </w:pPr>
      <w:rPr>
        <w:rFonts w:ascii="Symbol" w:hAnsi="Symbo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28">
    <w:nsid w:val="6AA91F93"/>
    <w:multiLevelType w:val="multilevel"/>
    <w:tmpl w:val="29EEDFC6"/>
    <w:lvl w:ilvl="0">
      <w:start w:val="4"/>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C1477D6"/>
    <w:multiLevelType w:val="hybridMultilevel"/>
    <w:tmpl w:val="33EC3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F7D6B83"/>
    <w:multiLevelType w:val="multilevel"/>
    <w:tmpl w:val="97540F0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47A4546"/>
    <w:multiLevelType w:val="hybridMultilevel"/>
    <w:tmpl w:val="9384B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AC22494"/>
    <w:multiLevelType w:val="hybridMultilevel"/>
    <w:tmpl w:val="2F2C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AD463C7"/>
    <w:multiLevelType w:val="hybridMultilevel"/>
    <w:tmpl w:val="45740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B5B238D"/>
    <w:multiLevelType w:val="hybridMultilevel"/>
    <w:tmpl w:val="70E46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F34401D"/>
    <w:multiLevelType w:val="hybridMultilevel"/>
    <w:tmpl w:val="BF6298EA"/>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num>
  <w:num w:numId="5">
    <w:abstractNumId w:val="1"/>
  </w:num>
  <w:num w:numId="6">
    <w:abstractNumId w:val="18"/>
  </w:num>
  <w:num w:numId="7">
    <w:abstractNumId w:val="21"/>
  </w:num>
  <w:num w:numId="8">
    <w:abstractNumId w:val="0"/>
  </w:num>
  <w:num w:numId="9">
    <w:abstractNumId w:val="12"/>
  </w:num>
  <w:num w:numId="10">
    <w:abstractNumId w:val="20"/>
  </w:num>
  <w:num w:numId="11">
    <w:abstractNumId w:val="32"/>
  </w:num>
  <w:num w:numId="12">
    <w:abstractNumId w:val="6"/>
  </w:num>
  <w:num w:numId="13">
    <w:abstractNumId w:val="16"/>
  </w:num>
  <w:num w:numId="14">
    <w:abstractNumId w:val="29"/>
  </w:num>
  <w:num w:numId="15">
    <w:abstractNumId w:val="31"/>
  </w:num>
  <w:num w:numId="16">
    <w:abstractNumId w:val="3"/>
  </w:num>
  <w:num w:numId="17">
    <w:abstractNumId w:val="5"/>
  </w:num>
  <w:num w:numId="18">
    <w:abstractNumId w:val="34"/>
  </w:num>
  <w:num w:numId="19">
    <w:abstractNumId w:val="24"/>
  </w:num>
  <w:num w:numId="20">
    <w:abstractNumId w:val="35"/>
  </w:num>
  <w:num w:numId="21">
    <w:abstractNumId w:val="17"/>
  </w:num>
  <w:num w:numId="22">
    <w:abstractNumId w:val="27"/>
  </w:num>
  <w:num w:numId="23">
    <w:abstractNumId w:val="33"/>
  </w:num>
  <w:num w:numId="24">
    <w:abstractNumId w:val="4"/>
  </w:num>
  <w:num w:numId="25">
    <w:abstractNumId w:val="14"/>
  </w:num>
  <w:num w:numId="26">
    <w:abstractNumId w:val="25"/>
  </w:num>
  <w:num w:numId="27">
    <w:abstractNumId w:val="13"/>
  </w:num>
  <w:num w:numId="28">
    <w:abstractNumId w:val="7"/>
  </w:num>
  <w:num w:numId="29">
    <w:abstractNumId w:val="11"/>
  </w:num>
  <w:num w:numId="30">
    <w:abstractNumId w:val="15"/>
  </w:num>
  <w:num w:numId="31">
    <w:abstractNumId w:val="26"/>
  </w:num>
  <w:num w:numId="32">
    <w:abstractNumId w:val="28"/>
  </w:num>
  <w:num w:numId="33">
    <w:abstractNumId w:val="9"/>
  </w:num>
  <w:num w:numId="34">
    <w:abstractNumId w:val="19"/>
  </w:num>
  <w:num w:numId="35">
    <w:abstractNumId w:val="8"/>
  </w:num>
  <w:num w:numId="36">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631"/>
    <w:rsid w:val="00021DA6"/>
    <w:rsid w:val="00031D7D"/>
    <w:rsid w:val="00036A74"/>
    <w:rsid w:val="0004562E"/>
    <w:rsid w:val="00047E1D"/>
    <w:rsid w:val="000522B2"/>
    <w:rsid w:val="00065DA4"/>
    <w:rsid w:val="00067678"/>
    <w:rsid w:val="000766FB"/>
    <w:rsid w:val="0008319C"/>
    <w:rsid w:val="00086B32"/>
    <w:rsid w:val="000A3EFA"/>
    <w:rsid w:val="000B4D3C"/>
    <w:rsid w:val="000C41D0"/>
    <w:rsid w:val="000C72D7"/>
    <w:rsid w:val="000D0A36"/>
    <w:rsid w:val="000D0E44"/>
    <w:rsid w:val="000D6AD0"/>
    <w:rsid w:val="000E49FF"/>
    <w:rsid w:val="00105CB5"/>
    <w:rsid w:val="001214BF"/>
    <w:rsid w:val="001348C6"/>
    <w:rsid w:val="00136400"/>
    <w:rsid w:val="001412F9"/>
    <w:rsid w:val="0014157F"/>
    <w:rsid w:val="0014421E"/>
    <w:rsid w:val="00156DB7"/>
    <w:rsid w:val="00172EFD"/>
    <w:rsid w:val="00175430"/>
    <w:rsid w:val="00181898"/>
    <w:rsid w:val="00190DAB"/>
    <w:rsid w:val="001A2E28"/>
    <w:rsid w:val="001B15C9"/>
    <w:rsid w:val="001B2116"/>
    <w:rsid w:val="001B27BC"/>
    <w:rsid w:val="001C0100"/>
    <w:rsid w:val="001C3B32"/>
    <w:rsid w:val="001D1F33"/>
    <w:rsid w:val="001D4B2D"/>
    <w:rsid w:val="001D5018"/>
    <w:rsid w:val="001E15D9"/>
    <w:rsid w:val="001F3CC5"/>
    <w:rsid w:val="00202289"/>
    <w:rsid w:val="002027B3"/>
    <w:rsid w:val="00202A7C"/>
    <w:rsid w:val="0021206E"/>
    <w:rsid w:val="00223BB2"/>
    <w:rsid w:val="00232772"/>
    <w:rsid w:val="002353C9"/>
    <w:rsid w:val="00244E9D"/>
    <w:rsid w:val="00247FA0"/>
    <w:rsid w:val="002502F6"/>
    <w:rsid w:val="002511AD"/>
    <w:rsid w:val="0025601C"/>
    <w:rsid w:val="002576B8"/>
    <w:rsid w:val="00262211"/>
    <w:rsid w:val="00263200"/>
    <w:rsid w:val="00274C8B"/>
    <w:rsid w:val="00277662"/>
    <w:rsid w:val="00283CAD"/>
    <w:rsid w:val="00297032"/>
    <w:rsid w:val="002A487F"/>
    <w:rsid w:val="002A6188"/>
    <w:rsid w:val="002B2FD1"/>
    <w:rsid w:val="002B6303"/>
    <w:rsid w:val="002C060B"/>
    <w:rsid w:val="002C6351"/>
    <w:rsid w:val="002C6D10"/>
    <w:rsid w:val="002D537E"/>
    <w:rsid w:val="002D60D3"/>
    <w:rsid w:val="002D751F"/>
    <w:rsid w:val="002E70A8"/>
    <w:rsid w:val="002F2EAC"/>
    <w:rsid w:val="002F3AC8"/>
    <w:rsid w:val="00310ACE"/>
    <w:rsid w:val="0031620E"/>
    <w:rsid w:val="00316225"/>
    <w:rsid w:val="003259A5"/>
    <w:rsid w:val="00335283"/>
    <w:rsid w:val="00345F1A"/>
    <w:rsid w:val="00346176"/>
    <w:rsid w:val="00354503"/>
    <w:rsid w:val="00360797"/>
    <w:rsid w:val="00366E30"/>
    <w:rsid w:val="00367477"/>
    <w:rsid w:val="003723BB"/>
    <w:rsid w:val="003744EB"/>
    <w:rsid w:val="0037501D"/>
    <w:rsid w:val="0037672A"/>
    <w:rsid w:val="003953FB"/>
    <w:rsid w:val="003976EC"/>
    <w:rsid w:val="003A04BE"/>
    <w:rsid w:val="003A4827"/>
    <w:rsid w:val="003B319D"/>
    <w:rsid w:val="003C4F7E"/>
    <w:rsid w:val="003E58CB"/>
    <w:rsid w:val="003E764E"/>
    <w:rsid w:val="003F6F0B"/>
    <w:rsid w:val="00416356"/>
    <w:rsid w:val="0041706C"/>
    <w:rsid w:val="004223A0"/>
    <w:rsid w:val="00425D06"/>
    <w:rsid w:val="00427EE0"/>
    <w:rsid w:val="00440521"/>
    <w:rsid w:val="00445C53"/>
    <w:rsid w:val="0044745C"/>
    <w:rsid w:val="00450D7C"/>
    <w:rsid w:val="00451F3C"/>
    <w:rsid w:val="004553A3"/>
    <w:rsid w:val="004571AB"/>
    <w:rsid w:val="00467F2C"/>
    <w:rsid w:val="00471E69"/>
    <w:rsid w:val="004775FA"/>
    <w:rsid w:val="00482363"/>
    <w:rsid w:val="00482DA2"/>
    <w:rsid w:val="0048448A"/>
    <w:rsid w:val="00492A62"/>
    <w:rsid w:val="004A7CA1"/>
    <w:rsid w:val="004C07CF"/>
    <w:rsid w:val="004C0EDA"/>
    <w:rsid w:val="004C5556"/>
    <w:rsid w:val="004C5E62"/>
    <w:rsid w:val="004D72D8"/>
    <w:rsid w:val="004E0429"/>
    <w:rsid w:val="004E0FB8"/>
    <w:rsid w:val="004E62C9"/>
    <w:rsid w:val="004E72F1"/>
    <w:rsid w:val="004F69CD"/>
    <w:rsid w:val="0050488D"/>
    <w:rsid w:val="00510601"/>
    <w:rsid w:val="00512BB3"/>
    <w:rsid w:val="005154C4"/>
    <w:rsid w:val="00515F2B"/>
    <w:rsid w:val="00524288"/>
    <w:rsid w:val="005300A6"/>
    <w:rsid w:val="00530E79"/>
    <w:rsid w:val="005328ED"/>
    <w:rsid w:val="00533C7A"/>
    <w:rsid w:val="00536CF2"/>
    <w:rsid w:val="005456C5"/>
    <w:rsid w:val="00546CD3"/>
    <w:rsid w:val="00554BED"/>
    <w:rsid w:val="00555C9F"/>
    <w:rsid w:val="00570352"/>
    <w:rsid w:val="00571AF3"/>
    <w:rsid w:val="00582374"/>
    <w:rsid w:val="00583FA3"/>
    <w:rsid w:val="00593092"/>
    <w:rsid w:val="005961D4"/>
    <w:rsid w:val="00596F0A"/>
    <w:rsid w:val="0059736A"/>
    <w:rsid w:val="005A1999"/>
    <w:rsid w:val="005B3813"/>
    <w:rsid w:val="005C0796"/>
    <w:rsid w:val="005C1F33"/>
    <w:rsid w:val="005C23AD"/>
    <w:rsid w:val="005D1D8D"/>
    <w:rsid w:val="005E10D3"/>
    <w:rsid w:val="005E240A"/>
    <w:rsid w:val="005E3935"/>
    <w:rsid w:val="005F18A7"/>
    <w:rsid w:val="005F4561"/>
    <w:rsid w:val="005F4D83"/>
    <w:rsid w:val="005F7AFC"/>
    <w:rsid w:val="0060072B"/>
    <w:rsid w:val="00600A26"/>
    <w:rsid w:val="0060203F"/>
    <w:rsid w:val="006036E4"/>
    <w:rsid w:val="006156BA"/>
    <w:rsid w:val="00615C36"/>
    <w:rsid w:val="00617A85"/>
    <w:rsid w:val="00622AC2"/>
    <w:rsid w:val="00632A5F"/>
    <w:rsid w:val="00637EA9"/>
    <w:rsid w:val="0064275B"/>
    <w:rsid w:val="00657DE1"/>
    <w:rsid w:val="006620B9"/>
    <w:rsid w:val="00671FD5"/>
    <w:rsid w:val="00680E1F"/>
    <w:rsid w:val="0068194C"/>
    <w:rsid w:val="00687C29"/>
    <w:rsid w:val="00690923"/>
    <w:rsid w:val="006921A0"/>
    <w:rsid w:val="00694670"/>
    <w:rsid w:val="0069543E"/>
    <w:rsid w:val="006A2C88"/>
    <w:rsid w:val="006A2D69"/>
    <w:rsid w:val="006A5FB1"/>
    <w:rsid w:val="006B117F"/>
    <w:rsid w:val="006B1BBA"/>
    <w:rsid w:val="006B7BAC"/>
    <w:rsid w:val="006C633A"/>
    <w:rsid w:val="006D65BE"/>
    <w:rsid w:val="006E076C"/>
    <w:rsid w:val="006E4A07"/>
    <w:rsid w:val="006E682B"/>
    <w:rsid w:val="006F4AD2"/>
    <w:rsid w:val="00700AB1"/>
    <w:rsid w:val="00726B3F"/>
    <w:rsid w:val="0073695E"/>
    <w:rsid w:val="00737AAE"/>
    <w:rsid w:val="00740754"/>
    <w:rsid w:val="00741B7C"/>
    <w:rsid w:val="00746DEA"/>
    <w:rsid w:val="007470D9"/>
    <w:rsid w:val="00747805"/>
    <w:rsid w:val="0075014F"/>
    <w:rsid w:val="00752FA0"/>
    <w:rsid w:val="00753977"/>
    <w:rsid w:val="007554E1"/>
    <w:rsid w:val="00760753"/>
    <w:rsid w:val="007628AE"/>
    <w:rsid w:val="0076529B"/>
    <w:rsid w:val="00771E6C"/>
    <w:rsid w:val="00772CBD"/>
    <w:rsid w:val="0077685C"/>
    <w:rsid w:val="007823AE"/>
    <w:rsid w:val="007917CC"/>
    <w:rsid w:val="00796B7E"/>
    <w:rsid w:val="007A151A"/>
    <w:rsid w:val="007A36DB"/>
    <w:rsid w:val="007A6314"/>
    <w:rsid w:val="007B087F"/>
    <w:rsid w:val="007B6FA2"/>
    <w:rsid w:val="007D1836"/>
    <w:rsid w:val="007D5966"/>
    <w:rsid w:val="007D73E5"/>
    <w:rsid w:val="007E0C86"/>
    <w:rsid w:val="007E1EB2"/>
    <w:rsid w:val="007F7C4E"/>
    <w:rsid w:val="00803301"/>
    <w:rsid w:val="00805624"/>
    <w:rsid w:val="00806511"/>
    <w:rsid w:val="008074C6"/>
    <w:rsid w:val="0082048B"/>
    <w:rsid w:val="00825CA9"/>
    <w:rsid w:val="00826809"/>
    <w:rsid w:val="008309E9"/>
    <w:rsid w:val="0084221B"/>
    <w:rsid w:val="00862B8F"/>
    <w:rsid w:val="00871D03"/>
    <w:rsid w:val="00877208"/>
    <w:rsid w:val="008800F0"/>
    <w:rsid w:val="00893D61"/>
    <w:rsid w:val="00896473"/>
    <w:rsid w:val="008A0B52"/>
    <w:rsid w:val="008A399A"/>
    <w:rsid w:val="008B096B"/>
    <w:rsid w:val="008B5184"/>
    <w:rsid w:val="008C0616"/>
    <w:rsid w:val="008C4E56"/>
    <w:rsid w:val="008C6556"/>
    <w:rsid w:val="008D00BA"/>
    <w:rsid w:val="008D3BBB"/>
    <w:rsid w:val="008D6376"/>
    <w:rsid w:val="008D6D5C"/>
    <w:rsid w:val="008E0444"/>
    <w:rsid w:val="008E2834"/>
    <w:rsid w:val="008F457C"/>
    <w:rsid w:val="008F48BE"/>
    <w:rsid w:val="008F5BD6"/>
    <w:rsid w:val="008F5BEF"/>
    <w:rsid w:val="008F6D0C"/>
    <w:rsid w:val="00900754"/>
    <w:rsid w:val="009029DA"/>
    <w:rsid w:val="00905151"/>
    <w:rsid w:val="00916919"/>
    <w:rsid w:val="00917545"/>
    <w:rsid w:val="009201F7"/>
    <w:rsid w:val="0092564C"/>
    <w:rsid w:val="00925F89"/>
    <w:rsid w:val="00931594"/>
    <w:rsid w:val="009351E8"/>
    <w:rsid w:val="00937D0A"/>
    <w:rsid w:val="00943D08"/>
    <w:rsid w:val="00946E3A"/>
    <w:rsid w:val="00956540"/>
    <w:rsid w:val="00957BD4"/>
    <w:rsid w:val="0096645F"/>
    <w:rsid w:val="00967C68"/>
    <w:rsid w:val="00970A25"/>
    <w:rsid w:val="00970C76"/>
    <w:rsid w:val="00975636"/>
    <w:rsid w:val="009765C1"/>
    <w:rsid w:val="00981A3B"/>
    <w:rsid w:val="009837AC"/>
    <w:rsid w:val="009A1534"/>
    <w:rsid w:val="009A637E"/>
    <w:rsid w:val="009B034D"/>
    <w:rsid w:val="009B19AB"/>
    <w:rsid w:val="009C0B3C"/>
    <w:rsid w:val="009C7C34"/>
    <w:rsid w:val="009D0EBC"/>
    <w:rsid w:val="009D1BC0"/>
    <w:rsid w:val="009E54D4"/>
    <w:rsid w:val="009E58C0"/>
    <w:rsid w:val="009F3093"/>
    <w:rsid w:val="009F6C8B"/>
    <w:rsid w:val="00A03EFB"/>
    <w:rsid w:val="00A04D35"/>
    <w:rsid w:val="00A064CA"/>
    <w:rsid w:val="00A06521"/>
    <w:rsid w:val="00A07AAF"/>
    <w:rsid w:val="00A11307"/>
    <w:rsid w:val="00A1766F"/>
    <w:rsid w:val="00A25954"/>
    <w:rsid w:val="00A269D0"/>
    <w:rsid w:val="00A27528"/>
    <w:rsid w:val="00A31A64"/>
    <w:rsid w:val="00A341DF"/>
    <w:rsid w:val="00A352B9"/>
    <w:rsid w:val="00A417C4"/>
    <w:rsid w:val="00A60320"/>
    <w:rsid w:val="00A61D11"/>
    <w:rsid w:val="00A637A6"/>
    <w:rsid w:val="00A6450B"/>
    <w:rsid w:val="00A64D3A"/>
    <w:rsid w:val="00A71E34"/>
    <w:rsid w:val="00A74FFD"/>
    <w:rsid w:val="00A75A3E"/>
    <w:rsid w:val="00A811B5"/>
    <w:rsid w:val="00A84E04"/>
    <w:rsid w:val="00A84F8C"/>
    <w:rsid w:val="00A85A79"/>
    <w:rsid w:val="00AA1C8A"/>
    <w:rsid w:val="00AA3F32"/>
    <w:rsid w:val="00AB4F73"/>
    <w:rsid w:val="00AC6B15"/>
    <w:rsid w:val="00AE36E6"/>
    <w:rsid w:val="00AF28EF"/>
    <w:rsid w:val="00AF2CF6"/>
    <w:rsid w:val="00B037BF"/>
    <w:rsid w:val="00B037E8"/>
    <w:rsid w:val="00B03F98"/>
    <w:rsid w:val="00B155FA"/>
    <w:rsid w:val="00B176D8"/>
    <w:rsid w:val="00B202C6"/>
    <w:rsid w:val="00B27C25"/>
    <w:rsid w:val="00B32492"/>
    <w:rsid w:val="00B46A39"/>
    <w:rsid w:val="00B47419"/>
    <w:rsid w:val="00B47618"/>
    <w:rsid w:val="00B47CAB"/>
    <w:rsid w:val="00B505F9"/>
    <w:rsid w:val="00B5561A"/>
    <w:rsid w:val="00B60696"/>
    <w:rsid w:val="00B64D37"/>
    <w:rsid w:val="00B66BD1"/>
    <w:rsid w:val="00B7217D"/>
    <w:rsid w:val="00B83AE3"/>
    <w:rsid w:val="00B8612C"/>
    <w:rsid w:val="00BA22CC"/>
    <w:rsid w:val="00BA4098"/>
    <w:rsid w:val="00BA5281"/>
    <w:rsid w:val="00BA5904"/>
    <w:rsid w:val="00BB2213"/>
    <w:rsid w:val="00BB2A71"/>
    <w:rsid w:val="00BB510D"/>
    <w:rsid w:val="00BC4E80"/>
    <w:rsid w:val="00BC5F09"/>
    <w:rsid w:val="00BC744C"/>
    <w:rsid w:val="00BD2738"/>
    <w:rsid w:val="00BD7B2D"/>
    <w:rsid w:val="00BE32FF"/>
    <w:rsid w:val="00BE5153"/>
    <w:rsid w:val="00BE55BB"/>
    <w:rsid w:val="00BE75D3"/>
    <w:rsid w:val="00BF4C19"/>
    <w:rsid w:val="00BF7756"/>
    <w:rsid w:val="00C11A11"/>
    <w:rsid w:val="00C134D7"/>
    <w:rsid w:val="00C1705C"/>
    <w:rsid w:val="00C243AC"/>
    <w:rsid w:val="00C34FA4"/>
    <w:rsid w:val="00C41EB8"/>
    <w:rsid w:val="00C50CCA"/>
    <w:rsid w:val="00C6601B"/>
    <w:rsid w:val="00C71662"/>
    <w:rsid w:val="00C73A23"/>
    <w:rsid w:val="00C73E39"/>
    <w:rsid w:val="00C75142"/>
    <w:rsid w:val="00C80C39"/>
    <w:rsid w:val="00C81631"/>
    <w:rsid w:val="00C82547"/>
    <w:rsid w:val="00C83385"/>
    <w:rsid w:val="00C857D1"/>
    <w:rsid w:val="00C907BE"/>
    <w:rsid w:val="00C92364"/>
    <w:rsid w:val="00C95D40"/>
    <w:rsid w:val="00C97242"/>
    <w:rsid w:val="00CA4576"/>
    <w:rsid w:val="00CA543F"/>
    <w:rsid w:val="00CC1797"/>
    <w:rsid w:val="00CD02E9"/>
    <w:rsid w:val="00CE0EAF"/>
    <w:rsid w:val="00CE34F4"/>
    <w:rsid w:val="00CF156B"/>
    <w:rsid w:val="00D03BC9"/>
    <w:rsid w:val="00D1057D"/>
    <w:rsid w:val="00D1084E"/>
    <w:rsid w:val="00D20C31"/>
    <w:rsid w:val="00D22CF0"/>
    <w:rsid w:val="00D26F12"/>
    <w:rsid w:val="00D34E9C"/>
    <w:rsid w:val="00D43D6E"/>
    <w:rsid w:val="00D51467"/>
    <w:rsid w:val="00D530C9"/>
    <w:rsid w:val="00D534BF"/>
    <w:rsid w:val="00D668F1"/>
    <w:rsid w:val="00D82C01"/>
    <w:rsid w:val="00D90F9C"/>
    <w:rsid w:val="00D9258D"/>
    <w:rsid w:val="00D97CB1"/>
    <w:rsid w:val="00D97F26"/>
    <w:rsid w:val="00DA0B14"/>
    <w:rsid w:val="00DA4B22"/>
    <w:rsid w:val="00DB24BB"/>
    <w:rsid w:val="00DC24B7"/>
    <w:rsid w:val="00DD20D8"/>
    <w:rsid w:val="00DF2137"/>
    <w:rsid w:val="00DF3055"/>
    <w:rsid w:val="00DF4345"/>
    <w:rsid w:val="00E04D65"/>
    <w:rsid w:val="00E160E4"/>
    <w:rsid w:val="00E278D2"/>
    <w:rsid w:val="00E310BB"/>
    <w:rsid w:val="00E35DC1"/>
    <w:rsid w:val="00E410CB"/>
    <w:rsid w:val="00E43A09"/>
    <w:rsid w:val="00E452A0"/>
    <w:rsid w:val="00E5189A"/>
    <w:rsid w:val="00E5387B"/>
    <w:rsid w:val="00E56CF8"/>
    <w:rsid w:val="00E65200"/>
    <w:rsid w:val="00E70175"/>
    <w:rsid w:val="00E742CB"/>
    <w:rsid w:val="00E7432B"/>
    <w:rsid w:val="00E74355"/>
    <w:rsid w:val="00E76B60"/>
    <w:rsid w:val="00E82526"/>
    <w:rsid w:val="00E838D4"/>
    <w:rsid w:val="00E90037"/>
    <w:rsid w:val="00E9158F"/>
    <w:rsid w:val="00E94251"/>
    <w:rsid w:val="00E96707"/>
    <w:rsid w:val="00EA0104"/>
    <w:rsid w:val="00EA030D"/>
    <w:rsid w:val="00EA2B19"/>
    <w:rsid w:val="00EA74A7"/>
    <w:rsid w:val="00EC3FF1"/>
    <w:rsid w:val="00EC79DA"/>
    <w:rsid w:val="00EC7BE6"/>
    <w:rsid w:val="00EC7C19"/>
    <w:rsid w:val="00ED0184"/>
    <w:rsid w:val="00EF171B"/>
    <w:rsid w:val="00EF7182"/>
    <w:rsid w:val="00F041D1"/>
    <w:rsid w:val="00F11C09"/>
    <w:rsid w:val="00F210A6"/>
    <w:rsid w:val="00F2540F"/>
    <w:rsid w:val="00F25513"/>
    <w:rsid w:val="00F25C7A"/>
    <w:rsid w:val="00F34F6B"/>
    <w:rsid w:val="00F378B7"/>
    <w:rsid w:val="00F43CDF"/>
    <w:rsid w:val="00F47955"/>
    <w:rsid w:val="00F50BD5"/>
    <w:rsid w:val="00F5310F"/>
    <w:rsid w:val="00F53C6D"/>
    <w:rsid w:val="00F6099A"/>
    <w:rsid w:val="00F670BB"/>
    <w:rsid w:val="00F70C7C"/>
    <w:rsid w:val="00F77048"/>
    <w:rsid w:val="00F77C2F"/>
    <w:rsid w:val="00F81842"/>
    <w:rsid w:val="00F879AF"/>
    <w:rsid w:val="00F95B8F"/>
    <w:rsid w:val="00FB055C"/>
    <w:rsid w:val="00FB187B"/>
    <w:rsid w:val="00FB7129"/>
    <w:rsid w:val="00FC40B2"/>
    <w:rsid w:val="00FC66AA"/>
    <w:rsid w:val="00FD70B4"/>
    <w:rsid w:val="00FE24D3"/>
    <w:rsid w:val="00FE5EE6"/>
    <w:rsid w:val="00FF5B17"/>
    <w:rsid w:val="00FF5EC4"/>
    <w:rsid w:val="00FF75FA"/>
    <w:rsid w:val="2B94F84F"/>
    <w:rsid w:val="3A44A020"/>
    <w:rsid w:val="48CDB9A5"/>
    <w:rsid w:val="565A5E7B"/>
    <w:rsid w:val="62B234C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6C7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D0E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9D0EBC"/>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paragraph" w:styleId="Heading5">
    <w:name w:val="heading 5"/>
    <w:basedOn w:val="Normal"/>
    <w:next w:val="Normal"/>
    <w:link w:val="Heading5Char"/>
    <w:uiPriority w:val="9"/>
    <w:unhideWhenUsed/>
    <w:qFormat/>
    <w:rsid w:val="009D0EB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4288"/>
    <w:pPr>
      <w:ind w:left="720"/>
      <w:contextualSpacing/>
    </w:pPr>
  </w:style>
  <w:style w:type="character" w:customStyle="1" w:styleId="UoDBodyChar">
    <w:name w:val="UoD Body Char"/>
    <w:basedOn w:val="DefaultParagraphFont"/>
    <w:link w:val="UoDBody"/>
    <w:locked/>
    <w:rsid w:val="00B47618"/>
    <w:rPr>
      <w:rFonts w:ascii="Helvetica" w:eastAsia="MS Mincho" w:hAnsi="Helvetica" w:cs="Times New Roman"/>
      <w:sz w:val="24"/>
      <w:szCs w:val="24"/>
    </w:rPr>
  </w:style>
  <w:style w:type="paragraph" w:customStyle="1" w:styleId="UoDBody">
    <w:name w:val="UoD Body"/>
    <w:basedOn w:val="Normal"/>
    <w:link w:val="UoDBodyChar"/>
    <w:qFormat/>
    <w:rsid w:val="00B47618"/>
    <w:pPr>
      <w:spacing w:after="0" w:line="240" w:lineRule="auto"/>
    </w:pPr>
    <w:rPr>
      <w:rFonts w:ascii="Helvetica" w:eastAsia="MS Mincho" w:hAnsi="Helvetica" w:cs="Times New Roman"/>
      <w:sz w:val="24"/>
      <w:szCs w:val="24"/>
    </w:rPr>
  </w:style>
  <w:style w:type="table" w:styleId="ColorfulList">
    <w:name w:val="Colorful List"/>
    <w:basedOn w:val="TableNormal"/>
    <w:uiPriority w:val="72"/>
    <w:rsid w:val="00B4761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TableGrid">
    <w:name w:val="Table Grid"/>
    <w:basedOn w:val="TableNormal"/>
    <w:uiPriority w:val="59"/>
    <w:rsid w:val="003461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57D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7DE1"/>
  </w:style>
  <w:style w:type="paragraph" w:styleId="Footer">
    <w:name w:val="footer"/>
    <w:basedOn w:val="Normal"/>
    <w:link w:val="FooterChar"/>
    <w:uiPriority w:val="99"/>
    <w:unhideWhenUsed/>
    <w:rsid w:val="00657D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7DE1"/>
  </w:style>
  <w:style w:type="character" w:styleId="Hyperlink">
    <w:name w:val="Hyperlink"/>
    <w:basedOn w:val="DefaultParagraphFont"/>
    <w:uiPriority w:val="99"/>
    <w:unhideWhenUsed/>
    <w:rsid w:val="00D97F26"/>
    <w:rPr>
      <w:color w:val="0000FF" w:themeColor="hyperlink"/>
      <w:u w:val="single"/>
    </w:rPr>
  </w:style>
  <w:style w:type="paragraph" w:customStyle="1" w:styleId="Default">
    <w:name w:val="Default"/>
    <w:rsid w:val="006E682B"/>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FE24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24D3"/>
    <w:rPr>
      <w:rFonts w:ascii="Tahoma" w:hAnsi="Tahoma" w:cs="Tahoma"/>
      <w:sz w:val="16"/>
      <w:szCs w:val="16"/>
    </w:rPr>
  </w:style>
  <w:style w:type="character" w:styleId="CommentReference">
    <w:name w:val="annotation reference"/>
    <w:basedOn w:val="DefaultParagraphFont"/>
    <w:uiPriority w:val="99"/>
    <w:semiHidden/>
    <w:unhideWhenUsed/>
    <w:rsid w:val="00FE24D3"/>
    <w:rPr>
      <w:sz w:val="16"/>
      <w:szCs w:val="16"/>
    </w:rPr>
  </w:style>
  <w:style w:type="paragraph" w:styleId="CommentText">
    <w:name w:val="annotation text"/>
    <w:basedOn w:val="Normal"/>
    <w:link w:val="CommentTextChar"/>
    <w:uiPriority w:val="99"/>
    <w:semiHidden/>
    <w:unhideWhenUsed/>
    <w:rsid w:val="00FE24D3"/>
    <w:pPr>
      <w:spacing w:line="240" w:lineRule="auto"/>
    </w:pPr>
    <w:rPr>
      <w:sz w:val="20"/>
      <w:szCs w:val="20"/>
    </w:rPr>
  </w:style>
  <w:style w:type="character" w:customStyle="1" w:styleId="CommentTextChar">
    <w:name w:val="Comment Text Char"/>
    <w:basedOn w:val="DefaultParagraphFont"/>
    <w:link w:val="CommentText"/>
    <w:uiPriority w:val="99"/>
    <w:semiHidden/>
    <w:rsid w:val="00FE24D3"/>
    <w:rPr>
      <w:sz w:val="20"/>
      <w:szCs w:val="20"/>
    </w:rPr>
  </w:style>
  <w:style w:type="paragraph" w:styleId="CommentSubject">
    <w:name w:val="annotation subject"/>
    <w:basedOn w:val="CommentText"/>
    <w:next w:val="CommentText"/>
    <w:link w:val="CommentSubjectChar"/>
    <w:uiPriority w:val="99"/>
    <w:semiHidden/>
    <w:unhideWhenUsed/>
    <w:rsid w:val="00FE24D3"/>
    <w:rPr>
      <w:b/>
      <w:bCs/>
    </w:rPr>
  </w:style>
  <w:style w:type="character" w:customStyle="1" w:styleId="CommentSubjectChar">
    <w:name w:val="Comment Subject Char"/>
    <w:basedOn w:val="CommentTextChar"/>
    <w:link w:val="CommentSubject"/>
    <w:uiPriority w:val="99"/>
    <w:semiHidden/>
    <w:rsid w:val="00FE24D3"/>
    <w:rPr>
      <w:b/>
      <w:bCs/>
      <w:sz w:val="20"/>
      <w:szCs w:val="20"/>
    </w:rPr>
  </w:style>
  <w:style w:type="character" w:customStyle="1" w:styleId="Heading1Char">
    <w:name w:val="Heading 1 Char"/>
    <w:basedOn w:val="DefaultParagraphFont"/>
    <w:link w:val="Heading1"/>
    <w:uiPriority w:val="9"/>
    <w:rsid w:val="009D0EBC"/>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9D0EBC"/>
    <w:rPr>
      <w:rFonts w:ascii="Times New Roman" w:eastAsia="Times New Roman" w:hAnsi="Times New Roman" w:cs="Times New Roman"/>
      <w:b/>
      <w:bCs/>
      <w:sz w:val="24"/>
      <w:szCs w:val="24"/>
      <w:lang w:eastAsia="en-GB"/>
    </w:rPr>
  </w:style>
  <w:style w:type="character" w:customStyle="1" w:styleId="Heading5Char">
    <w:name w:val="Heading 5 Char"/>
    <w:basedOn w:val="DefaultParagraphFont"/>
    <w:link w:val="Heading5"/>
    <w:uiPriority w:val="9"/>
    <w:rsid w:val="009D0EBC"/>
    <w:rPr>
      <w:rFonts w:asciiTheme="majorHAnsi" w:eastAsiaTheme="majorEastAsia" w:hAnsiTheme="majorHAnsi" w:cstheme="majorBidi"/>
      <w:color w:val="243F60" w:themeColor="accent1" w:themeShade="7F"/>
    </w:rPr>
  </w:style>
  <w:style w:type="paragraph" w:styleId="PlainText">
    <w:name w:val="Plain Text"/>
    <w:basedOn w:val="Normal"/>
    <w:link w:val="PlainTextChar"/>
    <w:uiPriority w:val="99"/>
    <w:unhideWhenUsed/>
    <w:rsid w:val="009D0EBC"/>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9D0EBC"/>
    <w:rPr>
      <w:rFonts w:ascii="Consolas" w:hAnsi="Consolas" w:cs="Consolas"/>
      <w:sz w:val="21"/>
      <w:szCs w:val="21"/>
    </w:rPr>
  </w:style>
  <w:style w:type="paragraph" w:customStyle="1" w:styleId="Tabletextbullet">
    <w:name w:val="Table text bullet"/>
    <w:basedOn w:val="Normal"/>
    <w:rsid w:val="009D0EBC"/>
    <w:pPr>
      <w:numPr>
        <w:numId w:val="9"/>
      </w:numPr>
      <w:spacing w:before="60" w:after="60" w:line="240" w:lineRule="auto"/>
      <w:ind w:left="567" w:hanging="357"/>
    </w:pPr>
    <w:rPr>
      <w:rFonts w:ascii="Tahoma" w:eastAsia="Times New Roman" w:hAnsi="Tahoma" w:cs="Times New Roman"/>
      <w:color w:val="000000"/>
      <w:szCs w:val="24"/>
    </w:rPr>
  </w:style>
  <w:style w:type="paragraph" w:styleId="NormalWeb">
    <w:name w:val="Normal (Web)"/>
    <w:basedOn w:val="Normal"/>
    <w:uiPriority w:val="99"/>
    <w:unhideWhenUsed/>
    <w:rsid w:val="009D0EB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D0EBC"/>
    <w:rPr>
      <w:b/>
      <w:bCs/>
    </w:rPr>
  </w:style>
  <w:style w:type="paragraph" w:styleId="NoSpacing">
    <w:name w:val="No Spacing"/>
    <w:uiPriority w:val="1"/>
    <w:qFormat/>
    <w:rsid w:val="009D0EBC"/>
    <w:pPr>
      <w:spacing w:after="0" w:line="240" w:lineRule="auto"/>
    </w:pPr>
  </w:style>
  <w:style w:type="paragraph" w:styleId="BodyText">
    <w:name w:val="Body Text"/>
    <w:basedOn w:val="Normal"/>
    <w:link w:val="BodyTextChar"/>
    <w:rsid w:val="009D0EBC"/>
    <w:pPr>
      <w:spacing w:after="0" w:line="240" w:lineRule="auto"/>
    </w:pPr>
    <w:rPr>
      <w:rFonts w:ascii="Arial" w:eastAsia="Times New Roman" w:hAnsi="Arial" w:cs="Arial"/>
      <w:szCs w:val="24"/>
    </w:rPr>
  </w:style>
  <w:style w:type="character" w:customStyle="1" w:styleId="BodyTextChar">
    <w:name w:val="Body Text Char"/>
    <w:basedOn w:val="DefaultParagraphFont"/>
    <w:link w:val="BodyText"/>
    <w:rsid w:val="009D0EBC"/>
    <w:rPr>
      <w:rFonts w:ascii="Arial" w:eastAsia="Times New Roman" w:hAnsi="Arial" w:cs="Arial"/>
      <w:szCs w:val="24"/>
    </w:rPr>
  </w:style>
  <w:style w:type="character" w:customStyle="1" w:styleId="ilfuvd">
    <w:name w:val="ilfuvd"/>
    <w:basedOn w:val="DefaultParagraphFont"/>
    <w:rsid w:val="00A269D0"/>
  </w:style>
  <w:style w:type="paragraph" w:customStyle="1" w:styleId="paragraph">
    <w:name w:val="paragraph"/>
    <w:basedOn w:val="Normal"/>
    <w:rsid w:val="005961D4"/>
    <w:pPr>
      <w:spacing w:after="0"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5961D4"/>
  </w:style>
  <w:style w:type="character" w:customStyle="1" w:styleId="contextualspellingandgrammarerror">
    <w:name w:val="contextualspellingandgrammarerror"/>
    <w:basedOn w:val="DefaultParagraphFont"/>
    <w:rsid w:val="005961D4"/>
  </w:style>
  <w:style w:type="character" w:customStyle="1" w:styleId="normaltextrun1">
    <w:name w:val="normaltextrun1"/>
    <w:basedOn w:val="DefaultParagraphFont"/>
    <w:rsid w:val="005961D4"/>
  </w:style>
  <w:style w:type="character" w:customStyle="1" w:styleId="eop">
    <w:name w:val="eop"/>
    <w:basedOn w:val="DefaultParagraphFont"/>
    <w:rsid w:val="005961D4"/>
  </w:style>
  <w:style w:type="character" w:styleId="FollowedHyperlink">
    <w:name w:val="FollowedHyperlink"/>
    <w:basedOn w:val="DefaultParagraphFont"/>
    <w:uiPriority w:val="99"/>
    <w:semiHidden/>
    <w:unhideWhenUsed/>
    <w:rsid w:val="0095654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D0E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9D0EBC"/>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paragraph" w:styleId="Heading5">
    <w:name w:val="heading 5"/>
    <w:basedOn w:val="Normal"/>
    <w:next w:val="Normal"/>
    <w:link w:val="Heading5Char"/>
    <w:uiPriority w:val="9"/>
    <w:unhideWhenUsed/>
    <w:qFormat/>
    <w:rsid w:val="009D0EB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4288"/>
    <w:pPr>
      <w:ind w:left="720"/>
      <w:contextualSpacing/>
    </w:pPr>
  </w:style>
  <w:style w:type="character" w:customStyle="1" w:styleId="UoDBodyChar">
    <w:name w:val="UoD Body Char"/>
    <w:basedOn w:val="DefaultParagraphFont"/>
    <w:link w:val="UoDBody"/>
    <w:locked/>
    <w:rsid w:val="00B47618"/>
    <w:rPr>
      <w:rFonts w:ascii="Helvetica" w:eastAsia="MS Mincho" w:hAnsi="Helvetica" w:cs="Times New Roman"/>
      <w:sz w:val="24"/>
      <w:szCs w:val="24"/>
    </w:rPr>
  </w:style>
  <w:style w:type="paragraph" w:customStyle="1" w:styleId="UoDBody">
    <w:name w:val="UoD Body"/>
    <w:basedOn w:val="Normal"/>
    <w:link w:val="UoDBodyChar"/>
    <w:qFormat/>
    <w:rsid w:val="00B47618"/>
    <w:pPr>
      <w:spacing w:after="0" w:line="240" w:lineRule="auto"/>
    </w:pPr>
    <w:rPr>
      <w:rFonts w:ascii="Helvetica" w:eastAsia="MS Mincho" w:hAnsi="Helvetica" w:cs="Times New Roman"/>
      <w:sz w:val="24"/>
      <w:szCs w:val="24"/>
    </w:rPr>
  </w:style>
  <w:style w:type="table" w:styleId="ColorfulList">
    <w:name w:val="Colorful List"/>
    <w:basedOn w:val="TableNormal"/>
    <w:uiPriority w:val="72"/>
    <w:rsid w:val="00B4761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TableGrid">
    <w:name w:val="Table Grid"/>
    <w:basedOn w:val="TableNormal"/>
    <w:uiPriority w:val="59"/>
    <w:rsid w:val="003461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57D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7DE1"/>
  </w:style>
  <w:style w:type="paragraph" w:styleId="Footer">
    <w:name w:val="footer"/>
    <w:basedOn w:val="Normal"/>
    <w:link w:val="FooterChar"/>
    <w:uiPriority w:val="99"/>
    <w:unhideWhenUsed/>
    <w:rsid w:val="00657D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7DE1"/>
  </w:style>
  <w:style w:type="character" w:styleId="Hyperlink">
    <w:name w:val="Hyperlink"/>
    <w:basedOn w:val="DefaultParagraphFont"/>
    <w:uiPriority w:val="99"/>
    <w:unhideWhenUsed/>
    <w:rsid w:val="00D97F26"/>
    <w:rPr>
      <w:color w:val="0000FF" w:themeColor="hyperlink"/>
      <w:u w:val="single"/>
    </w:rPr>
  </w:style>
  <w:style w:type="paragraph" w:customStyle="1" w:styleId="Default">
    <w:name w:val="Default"/>
    <w:rsid w:val="006E682B"/>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FE24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24D3"/>
    <w:rPr>
      <w:rFonts w:ascii="Tahoma" w:hAnsi="Tahoma" w:cs="Tahoma"/>
      <w:sz w:val="16"/>
      <w:szCs w:val="16"/>
    </w:rPr>
  </w:style>
  <w:style w:type="character" w:styleId="CommentReference">
    <w:name w:val="annotation reference"/>
    <w:basedOn w:val="DefaultParagraphFont"/>
    <w:uiPriority w:val="99"/>
    <w:semiHidden/>
    <w:unhideWhenUsed/>
    <w:rsid w:val="00FE24D3"/>
    <w:rPr>
      <w:sz w:val="16"/>
      <w:szCs w:val="16"/>
    </w:rPr>
  </w:style>
  <w:style w:type="paragraph" w:styleId="CommentText">
    <w:name w:val="annotation text"/>
    <w:basedOn w:val="Normal"/>
    <w:link w:val="CommentTextChar"/>
    <w:uiPriority w:val="99"/>
    <w:semiHidden/>
    <w:unhideWhenUsed/>
    <w:rsid w:val="00FE24D3"/>
    <w:pPr>
      <w:spacing w:line="240" w:lineRule="auto"/>
    </w:pPr>
    <w:rPr>
      <w:sz w:val="20"/>
      <w:szCs w:val="20"/>
    </w:rPr>
  </w:style>
  <w:style w:type="character" w:customStyle="1" w:styleId="CommentTextChar">
    <w:name w:val="Comment Text Char"/>
    <w:basedOn w:val="DefaultParagraphFont"/>
    <w:link w:val="CommentText"/>
    <w:uiPriority w:val="99"/>
    <w:semiHidden/>
    <w:rsid w:val="00FE24D3"/>
    <w:rPr>
      <w:sz w:val="20"/>
      <w:szCs w:val="20"/>
    </w:rPr>
  </w:style>
  <w:style w:type="paragraph" w:styleId="CommentSubject">
    <w:name w:val="annotation subject"/>
    <w:basedOn w:val="CommentText"/>
    <w:next w:val="CommentText"/>
    <w:link w:val="CommentSubjectChar"/>
    <w:uiPriority w:val="99"/>
    <w:semiHidden/>
    <w:unhideWhenUsed/>
    <w:rsid w:val="00FE24D3"/>
    <w:rPr>
      <w:b/>
      <w:bCs/>
    </w:rPr>
  </w:style>
  <w:style w:type="character" w:customStyle="1" w:styleId="CommentSubjectChar">
    <w:name w:val="Comment Subject Char"/>
    <w:basedOn w:val="CommentTextChar"/>
    <w:link w:val="CommentSubject"/>
    <w:uiPriority w:val="99"/>
    <w:semiHidden/>
    <w:rsid w:val="00FE24D3"/>
    <w:rPr>
      <w:b/>
      <w:bCs/>
      <w:sz w:val="20"/>
      <w:szCs w:val="20"/>
    </w:rPr>
  </w:style>
  <w:style w:type="character" w:customStyle="1" w:styleId="Heading1Char">
    <w:name w:val="Heading 1 Char"/>
    <w:basedOn w:val="DefaultParagraphFont"/>
    <w:link w:val="Heading1"/>
    <w:uiPriority w:val="9"/>
    <w:rsid w:val="009D0EBC"/>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9D0EBC"/>
    <w:rPr>
      <w:rFonts w:ascii="Times New Roman" w:eastAsia="Times New Roman" w:hAnsi="Times New Roman" w:cs="Times New Roman"/>
      <w:b/>
      <w:bCs/>
      <w:sz w:val="24"/>
      <w:szCs w:val="24"/>
      <w:lang w:eastAsia="en-GB"/>
    </w:rPr>
  </w:style>
  <w:style w:type="character" w:customStyle="1" w:styleId="Heading5Char">
    <w:name w:val="Heading 5 Char"/>
    <w:basedOn w:val="DefaultParagraphFont"/>
    <w:link w:val="Heading5"/>
    <w:uiPriority w:val="9"/>
    <w:rsid w:val="009D0EBC"/>
    <w:rPr>
      <w:rFonts w:asciiTheme="majorHAnsi" w:eastAsiaTheme="majorEastAsia" w:hAnsiTheme="majorHAnsi" w:cstheme="majorBidi"/>
      <w:color w:val="243F60" w:themeColor="accent1" w:themeShade="7F"/>
    </w:rPr>
  </w:style>
  <w:style w:type="paragraph" w:styleId="PlainText">
    <w:name w:val="Plain Text"/>
    <w:basedOn w:val="Normal"/>
    <w:link w:val="PlainTextChar"/>
    <w:uiPriority w:val="99"/>
    <w:unhideWhenUsed/>
    <w:rsid w:val="009D0EBC"/>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9D0EBC"/>
    <w:rPr>
      <w:rFonts w:ascii="Consolas" w:hAnsi="Consolas" w:cs="Consolas"/>
      <w:sz w:val="21"/>
      <w:szCs w:val="21"/>
    </w:rPr>
  </w:style>
  <w:style w:type="paragraph" w:customStyle="1" w:styleId="Tabletextbullet">
    <w:name w:val="Table text bullet"/>
    <w:basedOn w:val="Normal"/>
    <w:rsid w:val="009D0EBC"/>
    <w:pPr>
      <w:numPr>
        <w:numId w:val="9"/>
      </w:numPr>
      <w:spacing w:before="60" w:after="60" w:line="240" w:lineRule="auto"/>
      <w:ind w:left="567" w:hanging="357"/>
    </w:pPr>
    <w:rPr>
      <w:rFonts w:ascii="Tahoma" w:eastAsia="Times New Roman" w:hAnsi="Tahoma" w:cs="Times New Roman"/>
      <w:color w:val="000000"/>
      <w:szCs w:val="24"/>
    </w:rPr>
  </w:style>
  <w:style w:type="paragraph" w:styleId="NormalWeb">
    <w:name w:val="Normal (Web)"/>
    <w:basedOn w:val="Normal"/>
    <w:uiPriority w:val="99"/>
    <w:unhideWhenUsed/>
    <w:rsid w:val="009D0EB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D0EBC"/>
    <w:rPr>
      <w:b/>
      <w:bCs/>
    </w:rPr>
  </w:style>
  <w:style w:type="paragraph" w:styleId="NoSpacing">
    <w:name w:val="No Spacing"/>
    <w:uiPriority w:val="1"/>
    <w:qFormat/>
    <w:rsid w:val="009D0EBC"/>
    <w:pPr>
      <w:spacing w:after="0" w:line="240" w:lineRule="auto"/>
    </w:pPr>
  </w:style>
  <w:style w:type="paragraph" w:styleId="BodyText">
    <w:name w:val="Body Text"/>
    <w:basedOn w:val="Normal"/>
    <w:link w:val="BodyTextChar"/>
    <w:rsid w:val="009D0EBC"/>
    <w:pPr>
      <w:spacing w:after="0" w:line="240" w:lineRule="auto"/>
    </w:pPr>
    <w:rPr>
      <w:rFonts w:ascii="Arial" w:eastAsia="Times New Roman" w:hAnsi="Arial" w:cs="Arial"/>
      <w:szCs w:val="24"/>
    </w:rPr>
  </w:style>
  <w:style w:type="character" w:customStyle="1" w:styleId="BodyTextChar">
    <w:name w:val="Body Text Char"/>
    <w:basedOn w:val="DefaultParagraphFont"/>
    <w:link w:val="BodyText"/>
    <w:rsid w:val="009D0EBC"/>
    <w:rPr>
      <w:rFonts w:ascii="Arial" w:eastAsia="Times New Roman" w:hAnsi="Arial" w:cs="Arial"/>
      <w:szCs w:val="24"/>
    </w:rPr>
  </w:style>
  <w:style w:type="character" w:customStyle="1" w:styleId="ilfuvd">
    <w:name w:val="ilfuvd"/>
    <w:basedOn w:val="DefaultParagraphFont"/>
    <w:rsid w:val="00A269D0"/>
  </w:style>
  <w:style w:type="paragraph" w:customStyle="1" w:styleId="paragraph">
    <w:name w:val="paragraph"/>
    <w:basedOn w:val="Normal"/>
    <w:rsid w:val="005961D4"/>
    <w:pPr>
      <w:spacing w:after="0"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5961D4"/>
  </w:style>
  <w:style w:type="character" w:customStyle="1" w:styleId="contextualspellingandgrammarerror">
    <w:name w:val="contextualspellingandgrammarerror"/>
    <w:basedOn w:val="DefaultParagraphFont"/>
    <w:rsid w:val="005961D4"/>
  </w:style>
  <w:style w:type="character" w:customStyle="1" w:styleId="normaltextrun1">
    <w:name w:val="normaltextrun1"/>
    <w:basedOn w:val="DefaultParagraphFont"/>
    <w:rsid w:val="005961D4"/>
  </w:style>
  <w:style w:type="character" w:customStyle="1" w:styleId="eop">
    <w:name w:val="eop"/>
    <w:basedOn w:val="DefaultParagraphFont"/>
    <w:rsid w:val="005961D4"/>
  </w:style>
  <w:style w:type="character" w:styleId="FollowedHyperlink">
    <w:name w:val="FollowedHyperlink"/>
    <w:basedOn w:val="DefaultParagraphFont"/>
    <w:uiPriority w:val="99"/>
    <w:semiHidden/>
    <w:unhideWhenUsed/>
    <w:rsid w:val="0095654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336332">
      <w:bodyDiv w:val="1"/>
      <w:marLeft w:val="0"/>
      <w:marRight w:val="0"/>
      <w:marTop w:val="0"/>
      <w:marBottom w:val="0"/>
      <w:divBdr>
        <w:top w:val="none" w:sz="0" w:space="0" w:color="auto"/>
        <w:left w:val="none" w:sz="0" w:space="0" w:color="auto"/>
        <w:bottom w:val="none" w:sz="0" w:space="0" w:color="auto"/>
        <w:right w:val="none" w:sz="0" w:space="0" w:color="auto"/>
      </w:divBdr>
    </w:div>
    <w:div w:id="351735030">
      <w:bodyDiv w:val="1"/>
      <w:marLeft w:val="0"/>
      <w:marRight w:val="0"/>
      <w:marTop w:val="0"/>
      <w:marBottom w:val="0"/>
      <w:divBdr>
        <w:top w:val="none" w:sz="0" w:space="0" w:color="auto"/>
        <w:left w:val="none" w:sz="0" w:space="0" w:color="auto"/>
        <w:bottom w:val="none" w:sz="0" w:space="0" w:color="auto"/>
        <w:right w:val="none" w:sz="0" w:space="0" w:color="auto"/>
      </w:divBdr>
    </w:div>
    <w:div w:id="380633226">
      <w:bodyDiv w:val="1"/>
      <w:marLeft w:val="0"/>
      <w:marRight w:val="0"/>
      <w:marTop w:val="0"/>
      <w:marBottom w:val="0"/>
      <w:divBdr>
        <w:top w:val="none" w:sz="0" w:space="0" w:color="auto"/>
        <w:left w:val="none" w:sz="0" w:space="0" w:color="auto"/>
        <w:bottom w:val="none" w:sz="0" w:space="0" w:color="auto"/>
        <w:right w:val="none" w:sz="0" w:space="0" w:color="auto"/>
      </w:divBdr>
    </w:div>
    <w:div w:id="483743647">
      <w:bodyDiv w:val="1"/>
      <w:marLeft w:val="0"/>
      <w:marRight w:val="0"/>
      <w:marTop w:val="0"/>
      <w:marBottom w:val="0"/>
      <w:divBdr>
        <w:top w:val="none" w:sz="0" w:space="0" w:color="auto"/>
        <w:left w:val="none" w:sz="0" w:space="0" w:color="auto"/>
        <w:bottom w:val="none" w:sz="0" w:space="0" w:color="auto"/>
        <w:right w:val="none" w:sz="0" w:space="0" w:color="auto"/>
      </w:divBdr>
    </w:div>
    <w:div w:id="493494617">
      <w:bodyDiv w:val="1"/>
      <w:marLeft w:val="0"/>
      <w:marRight w:val="0"/>
      <w:marTop w:val="0"/>
      <w:marBottom w:val="0"/>
      <w:divBdr>
        <w:top w:val="none" w:sz="0" w:space="0" w:color="auto"/>
        <w:left w:val="none" w:sz="0" w:space="0" w:color="auto"/>
        <w:bottom w:val="none" w:sz="0" w:space="0" w:color="auto"/>
        <w:right w:val="none" w:sz="0" w:space="0" w:color="auto"/>
      </w:divBdr>
    </w:div>
    <w:div w:id="614404860">
      <w:bodyDiv w:val="1"/>
      <w:marLeft w:val="0"/>
      <w:marRight w:val="0"/>
      <w:marTop w:val="0"/>
      <w:marBottom w:val="0"/>
      <w:divBdr>
        <w:top w:val="none" w:sz="0" w:space="0" w:color="auto"/>
        <w:left w:val="none" w:sz="0" w:space="0" w:color="auto"/>
        <w:bottom w:val="none" w:sz="0" w:space="0" w:color="auto"/>
        <w:right w:val="none" w:sz="0" w:space="0" w:color="auto"/>
      </w:divBdr>
    </w:div>
    <w:div w:id="749159054">
      <w:bodyDiv w:val="1"/>
      <w:marLeft w:val="0"/>
      <w:marRight w:val="0"/>
      <w:marTop w:val="0"/>
      <w:marBottom w:val="0"/>
      <w:divBdr>
        <w:top w:val="none" w:sz="0" w:space="0" w:color="auto"/>
        <w:left w:val="none" w:sz="0" w:space="0" w:color="auto"/>
        <w:bottom w:val="none" w:sz="0" w:space="0" w:color="auto"/>
        <w:right w:val="none" w:sz="0" w:space="0" w:color="auto"/>
      </w:divBdr>
    </w:div>
    <w:div w:id="1060053963">
      <w:bodyDiv w:val="1"/>
      <w:marLeft w:val="0"/>
      <w:marRight w:val="0"/>
      <w:marTop w:val="0"/>
      <w:marBottom w:val="0"/>
      <w:divBdr>
        <w:top w:val="none" w:sz="0" w:space="0" w:color="auto"/>
        <w:left w:val="none" w:sz="0" w:space="0" w:color="auto"/>
        <w:bottom w:val="none" w:sz="0" w:space="0" w:color="auto"/>
        <w:right w:val="none" w:sz="0" w:space="0" w:color="auto"/>
      </w:divBdr>
      <w:divsChild>
        <w:div w:id="1431007038">
          <w:marLeft w:val="0"/>
          <w:marRight w:val="0"/>
          <w:marTop w:val="0"/>
          <w:marBottom w:val="0"/>
          <w:divBdr>
            <w:top w:val="none" w:sz="0" w:space="0" w:color="auto"/>
            <w:left w:val="none" w:sz="0" w:space="0" w:color="auto"/>
            <w:bottom w:val="none" w:sz="0" w:space="0" w:color="auto"/>
            <w:right w:val="none" w:sz="0" w:space="0" w:color="auto"/>
          </w:divBdr>
        </w:div>
      </w:divsChild>
    </w:div>
    <w:div w:id="1067264491">
      <w:bodyDiv w:val="1"/>
      <w:marLeft w:val="0"/>
      <w:marRight w:val="0"/>
      <w:marTop w:val="0"/>
      <w:marBottom w:val="0"/>
      <w:divBdr>
        <w:top w:val="none" w:sz="0" w:space="0" w:color="auto"/>
        <w:left w:val="none" w:sz="0" w:space="0" w:color="auto"/>
        <w:bottom w:val="none" w:sz="0" w:space="0" w:color="auto"/>
        <w:right w:val="none" w:sz="0" w:space="0" w:color="auto"/>
      </w:divBdr>
    </w:div>
    <w:div w:id="1080323712">
      <w:bodyDiv w:val="1"/>
      <w:marLeft w:val="0"/>
      <w:marRight w:val="0"/>
      <w:marTop w:val="0"/>
      <w:marBottom w:val="0"/>
      <w:divBdr>
        <w:top w:val="none" w:sz="0" w:space="0" w:color="auto"/>
        <w:left w:val="none" w:sz="0" w:space="0" w:color="auto"/>
        <w:bottom w:val="none" w:sz="0" w:space="0" w:color="auto"/>
        <w:right w:val="none" w:sz="0" w:space="0" w:color="auto"/>
      </w:divBdr>
    </w:div>
    <w:div w:id="1081372580">
      <w:bodyDiv w:val="1"/>
      <w:marLeft w:val="0"/>
      <w:marRight w:val="0"/>
      <w:marTop w:val="0"/>
      <w:marBottom w:val="0"/>
      <w:divBdr>
        <w:top w:val="none" w:sz="0" w:space="0" w:color="auto"/>
        <w:left w:val="none" w:sz="0" w:space="0" w:color="auto"/>
        <w:bottom w:val="none" w:sz="0" w:space="0" w:color="auto"/>
        <w:right w:val="none" w:sz="0" w:space="0" w:color="auto"/>
      </w:divBdr>
    </w:div>
    <w:div w:id="1126894698">
      <w:bodyDiv w:val="1"/>
      <w:marLeft w:val="0"/>
      <w:marRight w:val="0"/>
      <w:marTop w:val="0"/>
      <w:marBottom w:val="0"/>
      <w:divBdr>
        <w:top w:val="none" w:sz="0" w:space="0" w:color="auto"/>
        <w:left w:val="none" w:sz="0" w:space="0" w:color="auto"/>
        <w:bottom w:val="none" w:sz="0" w:space="0" w:color="auto"/>
        <w:right w:val="none" w:sz="0" w:space="0" w:color="auto"/>
      </w:divBdr>
    </w:div>
    <w:div w:id="1866820737">
      <w:bodyDiv w:val="1"/>
      <w:marLeft w:val="0"/>
      <w:marRight w:val="0"/>
      <w:marTop w:val="0"/>
      <w:marBottom w:val="0"/>
      <w:divBdr>
        <w:top w:val="none" w:sz="0" w:space="0" w:color="auto"/>
        <w:left w:val="none" w:sz="0" w:space="0" w:color="auto"/>
        <w:bottom w:val="none" w:sz="0" w:space="0" w:color="auto"/>
        <w:right w:val="none" w:sz="0" w:space="0" w:color="auto"/>
      </w:divBdr>
    </w:div>
    <w:div w:id="2065057816">
      <w:bodyDiv w:val="1"/>
      <w:marLeft w:val="0"/>
      <w:marRight w:val="0"/>
      <w:marTop w:val="0"/>
      <w:marBottom w:val="0"/>
      <w:divBdr>
        <w:top w:val="none" w:sz="0" w:space="0" w:color="auto"/>
        <w:left w:val="none" w:sz="0" w:space="0" w:color="auto"/>
        <w:bottom w:val="none" w:sz="0" w:space="0" w:color="auto"/>
        <w:right w:val="none" w:sz="0" w:space="0" w:color="auto"/>
      </w:divBdr>
      <w:divsChild>
        <w:div w:id="16925341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met.ac.uk/our-courses/apprenticeships/case-studies/" TargetMode="External"/><Relationship Id="rId18" Type="http://schemas.openxmlformats.org/officeDocument/2006/relationships/image" Target="media/image7.pn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6.emf"/><Relationship Id="rId25" Type="http://schemas.openxmlformats.org/officeDocument/2006/relationships/chart" Target="charts/chart2.xml"/><Relationship Id="Ra3f2035c65f34e69"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www.bmet.ac.uk/our-courses/apprenticeships/case-studies/" TargetMode="External"/><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hyperlink" Target="https://www.bmet.ac.uk/student-experience/student-support/equality-diversity/" TargetMode="Externa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samantha.coles\AppData\Local\Microsoft\Windows\Temporary%20Internet%20Files\Content.Outlook\PVIJIR54\DI%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amantha.coles\Desktop\Copy%20of%20Staff%20List%20as%20at%2030112018_DI%20Annual%20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amantha.coles\Desktop\Copy%20of%20DI%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4"/>
          <c:dLbls>
            <c:showLegendKey val="0"/>
            <c:showVal val="1"/>
            <c:showCatName val="0"/>
            <c:showSerName val="0"/>
            <c:showPercent val="0"/>
            <c:showBubbleSize val="0"/>
            <c:showLeaderLines val="1"/>
          </c:dLbls>
          <c:cat>
            <c:strRef>
              <c:f>Sheet1!$A$1:$A$6</c:f>
              <c:strCache>
                <c:ptCount val="6"/>
                <c:pt idx="0">
                  <c:v>&gt;20</c:v>
                </c:pt>
                <c:pt idx="1">
                  <c:v>20-29</c:v>
                </c:pt>
                <c:pt idx="2">
                  <c:v>30-39</c:v>
                </c:pt>
                <c:pt idx="3">
                  <c:v>40-49</c:v>
                </c:pt>
                <c:pt idx="4">
                  <c:v>50-59</c:v>
                </c:pt>
                <c:pt idx="5">
                  <c:v>60+</c:v>
                </c:pt>
              </c:strCache>
            </c:strRef>
          </c:cat>
          <c:val>
            <c:numRef>
              <c:f>Sheet1!$C$1:$C$6</c:f>
              <c:numCache>
                <c:formatCode>0.0%</c:formatCode>
                <c:ptCount val="6"/>
                <c:pt idx="0">
                  <c:v>7.575757575757576E-3</c:v>
                </c:pt>
                <c:pt idx="1">
                  <c:v>0.10303030303030303</c:v>
                </c:pt>
                <c:pt idx="2">
                  <c:v>0.2196969696969697</c:v>
                </c:pt>
                <c:pt idx="3">
                  <c:v>0.28333333333333333</c:v>
                </c:pt>
                <c:pt idx="4">
                  <c:v>0.29242424242424242</c:v>
                </c:pt>
                <c:pt idx="5">
                  <c:v>9.3939393939393934E-2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3798753280839891"/>
          <c:y val="0.24884842519685038"/>
          <c:w val="0.11201246719160103"/>
          <c:h val="0.50230314960629918"/>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Age!$B$22:$B$27</c:f>
              <c:strCache>
                <c:ptCount val="6"/>
                <c:pt idx="0">
                  <c:v>&lt;20</c:v>
                </c:pt>
                <c:pt idx="1">
                  <c:v>20-29</c:v>
                </c:pt>
                <c:pt idx="2">
                  <c:v>30-39</c:v>
                </c:pt>
                <c:pt idx="3">
                  <c:v>40-49</c:v>
                </c:pt>
                <c:pt idx="4">
                  <c:v>50-59</c:v>
                </c:pt>
                <c:pt idx="5">
                  <c:v>60+</c:v>
                </c:pt>
              </c:strCache>
            </c:strRef>
          </c:cat>
          <c:val>
            <c:numRef>
              <c:f>Age!$D$22:$D$27</c:f>
              <c:numCache>
                <c:formatCode>0.0</c:formatCode>
                <c:ptCount val="6"/>
                <c:pt idx="0">
                  <c:v>0.87241003271537598</c:v>
                </c:pt>
                <c:pt idx="1">
                  <c:v>8.9422028353326066</c:v>
                </c:pt>
                <c:pt idx="2">
                  <c:v>23.88222464558342</c:v>
                </c:pt>
                <c:pt idx="3">
                  <c:v>28.571428571428569</c:v>
                </c:pt>
                <c:pt idx="4">
                  <c:v>28.13522355507088</c:v>
                </c:pt>
                <c:pt idx="5">
                  <c:v>9.5965103598691393</c:v>
                </c:pt>
              </c:numCache>
            </c:numRef>
          </c:val>
          <c:extLst xmlns:c16r2="http://schemas.microsoft.com/office/drawing/2015/06/chart">
            <c:ext xmlns:c16="http://schemas.microsoft.com/office/drawing/2014/chart" uri="{C3380CC4-5D6E-409C-BE32-E72D297353CC}">
              <c16:uniqueId val="{00000000-D486-48E1-9360-7D2B8E3667F1}"/>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8722921232784095"/>
          <c:y val="0.226016522524848"/>
          <c:w val="0.12710634574933499"/>
          <c:h val="0.54796707229778097"/>
        </c:manualLayout>
      </c:layou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howLegendKey val="0"/>
            <c:showVal val="1"/>
            <c:showCatName val="0"/>
            <c:showSerName val="0"/>
            <c:showPercent val="0"/>
            <c:showBubbleSize val="0"/>
            <c:showLeaderLines val="1"/>
          </c:dLbls>
          <c:cat>
            <c:strRef>
              <c:f>Ethnicity!$G$4:$G$7</c:f>
              <c:strCache>
                <c:ptCount val="4"/>
                <c:pt idx="0">
                  <c:v>White Other</c:v>
                </c:pt>
                <c:pt idx="1">
                  <c:v>BAME</c:v>
                </c:pt>
                <c:pt idx="2">
                  <c:v>White British</c:v>
                </c:pt>
                <c:pt idx="3">
                  <c:v>Not known</c:v>
                </c:pt>
              </c:strCache>
            </c:strRef>
          </c:cat>
          <c:val>
            <c:numRef>
              <c:f>Ethnicity!$I$4:$I$7</c:f>
              <c:numCache>
                <c:formatCode>0.0%</c:formatCode>
                <c:ptCount val="4"/>
                <c:pt idx="0">
                  <c:v>3.1818181818181815E-2</c:v>
                </c:pt>
                <c:pt idx="1">
                  <c:v>0.23333333333333334</c:v>
                </c:pt>
                <c:pt idx="2">
                  <c:v>0.6166666666666667</c:v>
                </c:pt>
                <c:pt idx="3">
                  <c:v>0.11818181818181818</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0820888013998251"/>
          <c:y val="0.33256561679790025"/>
          <c:w val="0.19456889763779528"/>
          <c:h val="0.33486876640419949"/>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6E98C-99DA-4FE5-9B23-68D6F5F77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29</Pages>
  <Words>8284</Words>
  <Characters>47222</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Birmingham Metropolitan College</Company>
  <LinksUpToDate>false</LinksUpToDate>
  <CharactersWithSpaces>55396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dc:creator>
  <cp:lastModifiedBy>Samantha Coles</cp:lastModifiedBy>
  <cp:revision>5</cp:revision>
  <cp:lastPrinted>2020-01-20T09:36:00Z</cp:lastPrinted>
  <dcterms:created xsi:type="dcterms:W3CDTF">2020-03-17T10:37:00Z</dcterms:created>
  <dcterms:modified xsi:type="dcterms:W3CDTF">2020-03-17T11:23:00Z</dcterms:modified>
</cp:coreProperties>
</file>