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-.000041pt;margin-top:.000015pt;width:595.3pt;height:841.9pt;mso-position-horizontal-relative:page;mso-position-vertical-relative:page;z-index:-109384" coordorigin="0,0" coordsize="11906,16838">
            <v:shape style="position:absolute;left:0;top:0;width:11906;height:15648" type="#_x0000_t75" stroked="false">
              <v:imagedata r:id="rId5" o:title=""/>
            </v:shape>
            <v:shape style="position:absolute;left:7222;top:13560;width:4683;height:3278" coordorigin="7223,13560" coordsize="4683,3278" path="m11906,13560l10914,14510,8843,16142,7223,16838,11906,16838,11906,13560xe" filled="true" fillcolor="#1d1d1b" stroked="false">
              <v:path arrowok="t"/>
              <v:fill type="solid"/>
            </v:shape>
            <v:shape style="position:absolute;left:0;top:4265;width:11906;height:5704" coordorigin="0,4265" coordsize="11906,5704" path="m0,4265l0,5738,11906,9969,11906,7875,7138,6684,2589,5343,151,4359,0,4265xe" filled="true" fillcolor="#ec6608" stroked="false">
              <v:path arrowok="t"/>
              <v:fill type="solid"/>
            </v:shape>
            <v:shape style="position:absolute;left:0;top:4221;width:11906;height:7329" coordorigin="0,4222" coordsize="11906,7329" path="m11185,9334l4293,9334,8185,10267,11906,11550,11906,9663,11185,9334xm0,4222l0,9657,1095,9418,4293,9334,11185,9334,0,4222xe" filled="true" fillcolor="#1d1d1b" stroked="false">
              <v:path arrowok="t"/>
              <v:fill type="solid"/>
            </v:shape>
            <v:shape style="position:absolute;left:0;top:14661;width:10886;height:2177" coordorigin="0,14661" coordsize="10886,2177" path="m0,15621l0,16838,10561,16838,10656,16197,3446,16197,0,15621xm10885,14661l6713,15883,3446,16197,10656,16197,10885,14661xe" filled="true" fillcolor="#ffdd00" stroked="false">
              <v:path arrowok="t"/>
              <v:fill type="solid"/>
            </v:shape>
            <v:shape style="position:absolute;left:7697;top:0;width:4209;height:1678" coordorigin="7697,0" coordsize="4209,1678" path="m11906,0l7697,0,9563,430,11906,1678,11906,0xe" filled="true" fillcolor="#e40521" stroked="false">
              <v:path arrowok="t"/>
              <v:fill type="solid"/>
            </v:shape>
            <v:shape style="position:absolute;left:1875;top:12252;width:10030;height:4585" coordorigin="1876,12253" coordsize="10030,4585" path="m11906,12253l10649,13740,9043,14819,6241,15751,1876,16838,11906,16838,11906,12253xe" filled="true" fillcolor="#ffffff" stroked="false">
              <v:path arrowok="t"/>
              <v:fill type="solid"/>
            </v:shape>
            <v:shape style="position:absolute;left:9826;top:15227;width:608;height:652" coordorigin="9827,15227" coordsize="608,652" path="m9984,15227l9827,15227,9827,15879,9987,15879,9987,15567,10434,15567,10434,15514,10131,15514,9984,15227xm10434,15567l10274,15567,10274,15879,10434,15879,10434,15567xm10274,15567l9987,15567,10079,15728,10182,15728,10274,15567xm10434,15227l10277,15227,10131,15514,10434,15514,10434,15227xe" filled="true" fillcolor="#1d1d1b" stroked="false">
              <v:path arrowok="t"/>
              <v:fill type="solid"/>
            </v:shape>
            <v:shape style="position:absolute;left:7615;top:14784;width:3606;height:1397" type="#_x0000_t75" stroked="false">
              <v:imagedata r:id="rId6" o:title=""/>
            </v:shape>
            <v:shape style="position:absolute;left:10484;top:15264;width:736;height:620" coordorigin="10485,15265" coordsize="736,620" path="m10927,15614l10923,15581,10917,15540,10902,15504,10890,15476,10845,15426,10783,15393,10778,15392,10778,15569,10778,15581,10632,15581,10632,15569,10634,15556,10640,15543,10649,15528,10663,15516,10681,15507,10705,15504,10729,15507,10748,15516,10761,15528,10770,15543,10777,15556,10778,15569,10778,15392,10705,15381,10633,15391,10572,15423,10525,15474,10495,15544,10485,15632,10495,15725,10521,15792,10561,15838,10610,15866,10664,15880,10719,15884,10780,15879,10830,15864,10872,15840,10910,15806,10862,15758,10821,15717,10801,15734,10779,15747,10753,15755,10719,15758,10682,15751,10655,15734,10638,15710,10632,15681,10927,15681,10927,15614m11221,15406l11143,15406,11143,15265,10993,15265,10993,15406,10948,15406,10948,15521,10993,15521,10993,15733,11001,15784,11028,15831,11076,15865,11145,15879,11221,15879,11221,15752,11173,15752,11160,15750,11150,15744,11145,15735,11143,15722,11143,15521,11221,15521,11221,15406e" filled="true" fillcolor="#1d1d1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702" w:lineRule="exact" w:before="91"/>
        <w:ind w:left="765" w:right="0" w:firstLine="0"/>
        <w:jc w:val="left"/>
        <w:rPr>
          <w:sz w:val="60"/>
        </w:rPr>
      </w:pPr>
      <w:r>
        <w:rPr>
          <w:color w:val="FFFFFF"/>
          <w:sz w:val="60"/>
        </w:rPr>
        <w:t>2017</w:t>
      </w:r>
    </w:p>
    <w:p>
      <w:pPr>
        <w:spacing w:line="879" w:lineRule="exact" w:before="0"/>
        <w:ind w:left="765" w:right="0" w:firstLine="0"/>
        <w:jc w:val="left"/>
        <w:rPr>
          <w:b/>
          <w:sz w:val="78"/>
        </w:rPr>
      </w:pPr>
      <w:r>
        <w:rPr>
          <w:b/>
          <w:color w:val="FFFFFF"/>
          <w:sz w:val="78"/>
        </w:rPr>
        <w:t>Diversity</w:t>
      </w:r>
    </w:p>
    <w:p>
      <w:pPr>
        <w:spacing w:line="218" w:lineRule="auto" w:before="29"/>
        <w:ind w:left="765" w:right="5013" w:firstLine="0"/>
        <w:jc w:val="left"/>
        <w:rPr>
          <w:b/>
          <w:sz w:val="78"/>
        </w:rPr>
      </w:pPr>
      <w:r>
        <w:rPr>
          <w:b/>
          <w:color w:val="FFFFFF"/>
          <w:spacing w:val="-16"/>
          <w:w w:val="95"/>
          <w:sz w:val="78"/>
        </w:rPr>
        <w:t>and </w:t>
      </w:r>
      <w:r>
        <w:rPr>
          <w:b/>
          <w:color w:val="FFFFFF"/>
          <w:spacing w:val="-24"/>
          <w:w w:val="95"/>
          <w:sz w:val="78"/>
        </w:rPr>
        <w:t>Inclusion </w:t>
      </w:r>
      <w:r>
        <w:rPr>
          <w:b/>
          <w:color w:val="FFFFFF"/>
          <w:spacing w:val="-20"/>
          <w:w w:val="90"/>
          <w:sz w:val="78"/>
        </w:rPr>
        <w:t>Annual</w:t>
      </w:r>
      <w:r>
        <w:rPr>
          <w:b/>
          <w:color w:val="FFFFFF"/>
          <w:spacing w:val="62"/>
          <w:w w:val="90"/>
          <w:sz w:val="78"/>
        </w:rPr>
        <w:t> </w:t>
      </w:r>
      <w:r>
        <w:rPr>
          <w:b/>
          <w:color w:val="FFFFFF"/>
          <w:spacing w:val="-24"/>
          <w:w w:val="90"/>
          <w:sz w:val="78"/>
        </w:rPr>
        <w:t>Report</w:t>
      </w:r>
    </w:p>
    <w:p>
      <w:pPr>
        <w:spacing w:after="0" w:line="218" w:lineRule="auto"/>
        <w:jc w:val="left"/>
        <w:rPr>
          <w:sz w:val="7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29.381989pt;margin-top:-.000011pt;width:265.9pt;height:841.9pt;mso-position-horizontal-relative:page;mso-position-vertical-relative:page;z-index:1096" coordorigin="6588,0" coordsize="5318,16838">
            <v:shape style="position:absolute;left:6673;top:206;width:4553;height:16632" coordorigin="6673,207" coordsize="4553,16632" path="m11080,1318l10887,3203,10205,6711,9040,11678,8064,14635,6747,16754,6673,16838,9021,16838,11225,2778,11080,1318xm10970,207l11080,1318,11087,1244,11038,393,10970,207xe" filled="true" fillcolor="#ffdd00" stroked="false">
              <v:path arrowok="t"/>
              <v:fill type="solid"/>
            </v:shape>
            <v:shape style="position:absolute;left:8080;top:0;width:3826;height:16838" coordorigin="8080,0" coordsize="3826,16838" path="m11905,0l9777,0,9784,56,9791,113,9805,230,9812,290,9818,350,9825,412,9832,474,9838,537,9845,601,9851,667,9858,733,9864,800,9871,868,9877,937,9883,1006,9890,1077,9896,1149,9902,1222,9908,1296,9914,1370,9920,1446,9926,1523,9931,1601,9937,1679,9943,1759,9948,1840,9954,1922,9959,2005,9965,2089,9970,2174,9975,2260,9980,2347,9985,2436,9990,2525,9995,2615,10000,2707,10005,2800,10009,2893,10014,2988,10018,3084,10022,3181,10027,3280,10031,3379,10035,3480,10039,3581,10043,3684,10046,3788,10050,3894,10053,4000,10057,4108,10060,4229,10064,4350,10067,4471,10069,4590,10071,4710,10073,4829,10074,4947,10075,5065,10076,5183,10076,5299,10076,5416,10076,5532,10075,5647,10074,5762,10073,5876,10071,5990,10070,6103,10067,6216,10065,6328,10062,6440,10058,6551,10055,6662,10051,6772,10047,6882,10043,6991,10038,7100,10033,7208,10028,7315,10022,7423,10016,7529,10010,7635,10004,7741,9997,7846,9990,7950,9983,8054,9975,8157,9968,8260,9960,8363,9951,8464,9943,8566,9934,8666,9925,8767,9916,8866,9907,8966,9897,9064,9887,9162,9877,9260,9867,9357,9856,9453,9846,9549,9835,9645,9823,9740,9812,9834,9801,9928,9789,10021,9777,10114,9765,10206,9752,10298,9740,10389,9727,10479,9714,10569,9701,10659,9688,10748,9675,10836,9661,10924,9648,11012,9634,11098,9620,11185,9606,11270,9592,11355,9577,11440,9563,11524,9548,11608,9533,11691,9518,11773,9503,11855,9488,11936,9473,12017,9457,12097,9442,12177,9426,12256,9410,12334,9394,12412,9378,12490,9362,12567,9346,12643,9330,12719,9314,12794,9297,12869,9281,12943,9264,13016,9248,13089,9231,13162,9214,13234,9197,13305,9181,13376,9164,13446,9147,13516,9130,13585,9113,13653,9095,13721,9078,13788,9061,13855,9044,13921,9027,13987,9009,14052,8992,14117,8975,14181,8958,14244,8940,14307,8923,14369,8906,14431,8888,14492,8871,14552,8854,14612,8836,14672,8819,14731,8802,14789,8784,14847,8750,14960,8715,15072,8681,15181,8647,15287,8613,15392,8580,15494,8546,15593,8513,15691,8480,15786,8448,15879,8416,15969,8384,16057,8353,16143,8322,16226,8291,16307,8261,16385,8232,16461,8203,16535,8175,16607,8147,16676,8120,16742,8093,16807,8080,16838,9620,16838,9614,15938,9956,11812,10647,5950,11226,2450,11905,249,11905,0xe" filled="true" fillcolor="#ec6608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87;top:2374;width:263;height:260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03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03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05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06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09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09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09</w:t>
                    </w:r>
                  </w:p>
                </w:txbxContent>
              </v:textbox>
              <w10:wrap type="none"/>
            </v:shape>
            <v:shape style="position:absolute;left:6587;top:7477;width:263;height:1028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10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16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D1D1B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Heading1"/>
        <w:spacing w:before="110"/>
        <w:ind w:left="2267"/>
      </w:pPr>
      <w:r>
        <w:rPr>
          <w:color w:val="E40521"/>
        </w:rPr>
        <w:t>Contents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before="92"/>
        <w:ind w:left="2777"/>
      </w:pPr>
      <w:r>
        <w:rPr/>
        <w:pict>
          <v:shape style="position:absolute;margin-left:117.456398pt;margin-top:6.49221pt;width:3.55pt;height:7.1pt;mso-position-horizontal-relative:page;mso-position-vertical-relative:paragraph;z-index:1120" coordorigin="2349,130" coordsize="71,142" path="m2349,271l2420,200,2349,130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Introduction</w:t>
      </w:r>
    </w:p>
    <w:p>
      <w:pPr>
        <w:pStyle w:val="BodyText"/>
        <w:spacing w:line="391" w:lineRule="auto" w:before="152"/>
        <w:ind w:left="2777" w:right="6182"/>
        <w:jc w:val="both"/>
      </w:pPr>
      <w:r>
        <w:rPr/>
        <w:pict>
          <v:shape style="position:absolute;margin-left:117.456398pt;margin-top:9.492198pt;width:3.55pt;height:7.1pt;mso-position-horizontal-relative:page;mso-position-vertical-relative:paragraph;z-index:1144" coordorigin="2349,190" coordsize="71,142" path="m2349,331l2420,260,2349,190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117.456398pt;margin-top:29.161499pt;width:3.55pt;height:7.1pt;mso-position-horizontal-relative:page;mso-position-vertical-relative:paragraph;z-index:1168" coordorigin="2349,583" coordsize="71,142" path="m2349,724l2420,654,2349,583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117.456398pt;margin-top:48.830799pt;width:3.55pt;height:7.1pt;mso-position-horizontal-relative:page;mso-position-vertical-relative:paragraph;z-index:1192" coordorigin="2349,977" coordsize="71,142" path="m2349,1118l2420,1047,2349,977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117.456398pt;margin-top:68.500198pt;width:3.55pt;height:7.1pt;mso-position-horizontal-relative:page;mso-position-vertical-relative:paragraph;z-index:1216" coordorigin="2349,1370" coordsize="71,142" path="m2349,1511l2420,1441,2349,1370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117.456398pt;margin-top:88.169296pt;width:3.55pt;height:7.1pt;mso-position-horizontal-relative:page;mso-position-vertical-relative:paragraph;z-index:1240" coordorigin="2349,1763" coordsize="71,142" path="m2349,1904l2420,1834,2349,1763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Overview</w:t>
      </w:r>
      <w:r>
        <w:rPr>
          <w:color w:val="1D1D1B"/>
          <w:spacing w:val="-32"/>
        </w:rPr>
        <w:t> </w:t>
      </w:r>
      <w:r>
        <w:rPr>
          <w:color w:val="1D1D1B"/>
        </w:rPr>
        <w:t>of</w:t>
      </w:r>
      <w:r>
        <w:rPr>
          <w:color w:val="1D1D1B"/>
          <w:spacing w:val="-32"/>
        </w:rPr>
        <w:t> </w:t>
      </w:r>
      <w:r>
        <w:rPr>
          <w:color w:val="1D1D1B"/>
        </w:rPr>
        <w:t>Progress</w:t>
      </w:r>
      <w:r>
        <w:rPr>
          <w:color w:val="1D1D1B"/>
          <w:spacing w:val="-32"/>
        </w:rPr>
        <w:t> </w:t>
      </w:r>
      <w:r>
        <w:rPr>
          <w:color w:val="1D1D1B"/>
        </w:rPr>
        <w:t>–</w:t>
      </w:r>
      <w:r>
        <w:rPr>
          <w:color w:val="1D1D1B"/>
          <w:spacing w:val="-32"/>
        </w:rPr>
        <w:t> </w:t>
      </w:r>
      <w:r>
        <w:rPr>
          <w:color w:val="1D1D1B"/>
        </w:rPr>
        <w:t>Objective</w:t>
      </w:r>
      <w:r>
        <w:rPr>
          <w:color w:val="1D1D1B"/>
          <w:spacing w:val="-32"/>
        </w:rPr>
        <w:t> </w:t>
      </w:r>
      <w:r>
        <w:rPr>
          <w:color w:val="1D1D1B"/>
        </w:rPr>
        <w:t>1 Overview</w:t>
      </w:r>
      <w:r>
        <w:rPr>
          <w:color w:val="1D1D1B"/>
          <w:spacing w:val="-32"/>
        </w:rPr>
        <w:t> </w:t>
      </w:r>
      <w:r>
        <w:rPr>
          <w:color w:val="1D1D1B"/>
        </w:rPr>
        <w:t>of</w:t>
      </w:r>
      <w:r>
        <w:rPr>
          <w:color w:val="1D1D1B"/>
          <w:spacing w:val="-32"/>
        </w:rPr>
        <w:t> </w:t>
      </w:r>
      <w:r>
        <w:rPr>
          <w:color w:val="1D1D1B"/>
        </w:rPr>
        <w:t>Progress</w:t>
      </w:r>
      <w:r>
        <w:rPr>
          <w:color w:val="1D1D1B"/>
          <w:spacing w:val="-32"/>
        </w:rPr>
        <w:t> </w:t>
      </w:r>
      <w:r>
        <w:rPr>
          <w:color w:val="1D1D1B"/>
        </w:rPr>
        <w:t>–</w:t>
      </w:r>
      <w:r>
        <w:rPr>
          <w:color w:val="1D1D1B"/>
          <w:spacing w:val="-32"/>
        </w:rPr>
        <w:t> </w:t>
      </w:r>
      <w:r>
        <w:rPr>
          <w:color w:val="1D1D1B"/>
        </w:rPr>
        <w:t>Objective</w:t>
      </w:r>
      <w:r>
        <w:rPr>
          <w:color w:val="1D1D1B"/>
          <w:spacing w:val="-32"/>
        </w:rPr>
        <w:t> </w:t>
      </w:r>
      <w:r>
        <w:rPr>
          <w:color w:val="1D1D1B"/>
        </w:rPr>
        <w:t>2 Overview</w:t>
      </w:r>
      <w:r>
        <w:rPr>
          <w:color w:val="1D1D1B"/>
          <w:spacing w:val="-32"/>
        </w:rPr>
        <w:t> </w:t>
      </w:r>
      <w:r>
        <w:rPr>
          <w:color w:val="1D1D1B"/>
        </w:rPr>
        <w:t>of</w:t>
      </w:r>
      <w:r>
        <w:rPr>
          <w:color w:val="1D1D1B"/>
          <w:spacing w:val="-32"/>
        </w:rPr>
        <w:t> </w:t>
      </w:r>
      <w:r>
        <w:rPr>
          <w:color w:val="1D1D1B"/>
        </w:rPr>
        <w:t>Progress</w:t>
      </w:r>
      <w:r>
        <w:rPr>
          <w:color w:val="1D1D1B"/>
          <w:spacing w:val="-32"/>
        </w:rPr>
        <w:t> </w:t>
      </w:r>
      <w:r>
        <w:rPr>
          <w:color w:val="1D1D1B"/>
        </w:rPr>
        <w:t>–</w:t>
      </w:r>
      <w:r>
        <w:rPr>
          <w:color w:val="1D1D1B"/>
          <w:spacing w:val="-32"/>
        </w:rPr>
        <w:t> </w:t>
      </w:r>
      <w:r>
        <w:rPr>
          <w:color w:val="1D1D1B"/>
        </w:rPr>
        <w:t>Objective</w:t>
      </w:r>
      <w:r>
        <w:rPr>
          <w:color w:val="1D1D1B"/>
          <w:spacing w:val="-32"/>
        </w:rPr>
        <w:t> </w:t>
      </w:r>
      <w:r>
        <w:rPr>
          <w:color w:val="1D1D1B"/>
        </w:rPr>
        <w:t>3 Overview</w:t>
      </w:r>
      <w:r>
        <w:rPr>
          <w:color w:val="1D1D1B"/>
          <w:spacing w:val="-32"/>
        </w:rPr>
        <w:t> </w:t>
      </w:r>
      <w:r>
        <w:rPr>
          <w:color w:val="1D1D1B"/>
        </w:rPr>
        <w:t>of</w:t>
      </w:r>
      <w:r>
        <w:rPr>
          <w:color w:val="1D1D1B"/>
          <w:spacing w:val="-32"/>
        </w:rPr>
        <w:t> </w:t>
      </w:r>
      <w:r>
        <w:rPr>
          <w:color w:val="1D1D1B"/>
        </w:rPr>
        <w:t>Progress</w:t>
      </w:r>
      <w:r>
        <w:rPr>
          <w:color w:val="1D1D1B"/>
          <w:spacing w:val="-32"/>
        </w:rPr>
        <w:t> </w:t>
      </w:r>
      <w:r>
        <w:rPr>
          <w:color w:val="1D1D1B"/>
        </w:rPr>
        <w:t>–</w:t>
      </w:r>
      <w:r>
        <w:rPr>
          <w:color w:val="1D1D1B"/>
          <w:spacing w:val="-32"/>
        </w:rPr>
        <w:t> </w:t>
      </w:r>
      <w:r>
        <w:rPr>
          <w:color w:val="1D1D1B"/>
        </w:rPr>
        <w:t>Objective</w:t>
      </w:r>
      <w:r>
        <w:rPr>
          <w:color w:val="1D1D1B"/>
          <w:spacing w:val="-32"/>
        </w:rPr>
        <w:t> </w:t>
      </w:r>
      <w:r>
        <w:rPr>
          <w:color w:val="1D1D1B"/>
        </w:rPr>
        <w:t>4 Ofsted</w:t>
      </w:r>
      <w:r>
        <w:rPr>
          <w:color w:val="1D1D1B"/>
          <w:spacing w:val="-7"/>
        </w:rPr>
        <w:t> </w:t>
      </w:r>
      <w:r>
        <w:rPr>
          <w:color w:val="1D1D1B"/>
        </w:rPr>
        <w:t>Inspection</w:t>
      </w:r>
    </w:p>
    <w:p>
      <w:pPr>
        <w:pStyle w:val="BodyText"/>
        <w:spacing w:line="278" w:lineRule="auto"/>
        <w:ind w:left="2777" w:right="6977"/>
      </w:pPr>
      <w:r>
        <w:rPr/>
        <w:pict>
          <v:shape style="position:absolute;margin-left:117.456398pt;margin-top:1.892363pt;width:3.55pt;height:7.1pt;mso-position-horizontal-relative:page;mso-position-vertical-relative:paragraph;z-index:1264" coordorigin="2349,38" coordsize="71,142" path="m2349,179l2420,108,2349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Additional areas of work and achievement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  <w:ind w:left="2267"/>
      </w:pPr>
      <w:r>
        <w:rPr>
          <w:color w:val="E40521"/>
        </w:rPr>
        <w:t>Appendix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91" w:lineRule="auto" w:before="93"/>
        <w:ind w:left="2777" w:right="6724"/>
      </w:pPr>
      <w:r>
        <w:rPr/>
        <w:pict>
          <v:shape style="position:absolute;margin-left:117.456398pt;margin-top:6.542276pt;width:3.55pt;height:7.1pt;mso-position-horizontal-relative:page;mso-position-vertical-relative:paragraph;z-index:1288" coordorigin="2349,131" coordsize="71,142" path="m2349,272l2420,201,2349,131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117.456398pt;margin-top:26.211576pt;width:3.55pt;height:7.1pt;mso-position-horizontal-relative:page;mso-position-vertical-relative:paragraph;z-index:1312" coordorigin="2349,524" coordsize="71,142" path="m2349,665l2420,595,2349,524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Appendix</w:t>
      </w:r>
      <w:r>
        <w:rPr>
          <w:color w:val="1D1D1B"/>
          <w:spacing w:val="-23"/>
        </w:rPr>
        <w:t> </w:t>
      </w:r>
      <w:r>
        <w:rPr>
          <w:color w:val="1D1D1B"/>
        </w:rPr>
        <w:t>1</w:t>
      </w:r>
      <w:r>
        <w:rPr>
          <w:color w:val="1D1D1B"/>
          <w:spacing w:val="-23"/>
        </w:rPr>
        <w:t> </w:t>
      </w:r>
      <w:r>
        <w:rPr>
          <w:color w:val="1D1D1B"/>
        </w:rPr>
        <w:t>-</w:t>
      </w:r>
      <w:r>
        <w:rPr>
          <w:color w:val="1D1D1B"/>
          <w:spacing w:val="-23"/>
        </w:rPr>
        <w:t> </w:t>
      </w:r>
      <w:r>
        <w:rPr>
          <w:color w:val="1D1D1B"/>
        </w:rPr>
        <w:t>Student</w:t>
      </w:r>
      <w:r>
        <w:rPr>
          <w:color w:val="1D1D1B"/>
          <w:spacing w:val="-23"/>
        </w:rPr>
        <w:t> </w:t>
      </w:r>
      <w:r>
        <w:rPr>
          <w:color w:val="1D1D1B"/>
        </w:rPr>
        <w:t>Profile Appendix 2 - Staff</w:t>
      </w:r>
      <w:r>
        <w:rPr>
          <w:color w:val="1D1D1B"/>
          <w:spacing w:val="-47"/>
        </w:rPr>
        <w:t> </w:t>
      </w:r>
      <w:r>
        <w:rPr>
          <w:color w:val="1D1D1B"/>
        </w:rPr>
        <w:t>Profile</w:t>
      </w:r>
    </w:p>
    <w:p>
      <w:pPr>
        <w:pStyle w:val="BodyText"/>
        <w:spacing w:line="278" w:lineRule="auto"/>
        <w:ind w:left="2777" w:right="6521"/>
      </w:pPr>
      <w:r>
        <w:rPr/>
        <w:pict>
          <v:shape style="position:absolute;margin-left:117.456398pt;margin-top:1.892284pt;width:3.55pt;height:7.1pt;mso-position-horizontal-relative:page;mso-position-vertical-relative:paragraph;z-index:1336" coordorigin="2349,38" coordsize="71,142" path="m2349,179l2420,108,2349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Appendix 3 - Additional areas of work and achievement</w:t>
      </w:r>
    </w:p>
    <w:p>
      <w:pPr>
        <w:spacing w:after="0" w:line="278" w:lineRule="auto"/>
        <w:sectPr>
          <w:pgSz w:w="11910" w:h="16840"/>
          <w:pgMar w:top="0" w:bottom="0" w:left="0" w:right="0"/>
        </w:sectPr>
      </w:pPr>
    </w:p>
    <w:p>
      <w:pPr>
        <w:pStyle w:val="BodyText"/>
      </w:pPr>
      <w:r>
        <w:rPr/>
        <w:pict>
          <v:group style="width:3.85pt;height:12.45pt;mso-position-horizontal-relative:char;mso-position-vertical-relative:line" coordorigin="0,0" coordsize="77,249">
            <v:shape style="position:absolute;left:0;top:0;width:77;height:249" coordorigin="0,0" coordsize="77,249" path="m77,0l0,0,0,249,77,0xe" filled="true" fillcolor="#ec6608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1"/>
        <w:spacing w:before="110"/>
        <w:ind w:left="1643"/>
      </w:pPr>
      <w:r>
        <w:rPr>
          <w:color w:val="E40521"/>
        </w:rPr>
        <w:t>Introduction</w:t>
      </w:r>
    </w:p>
    <w:p>
      <w:pPr>
        <w:pStyle w:val="BodyText"/>
        <w:spacing w:line="278" w:lineRule="auto" w:before="127"/>
        <w:ind w:left="1644" w:right="1645"/>
      </w:pPr>
      <w:r>
        <w:rPr>
          <w:color w:val="1D1D1B"/>
        </w:rPr>
        <w:t>Diversity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Inclusion</w:t>
      </w:r>
      <w:r>
        <w:rPr>
          <w:color w:val="1D1D1B"/>
          <w:spacing w:val="-22"/>
        </w:rPr>
        <w:t> </w:t>
      </w:r>
      <w:r>
        <w:rPr>
          <w:color w:val="1D1D1B"/>
        </w:rPr>
        <w:t>(D&amp;I)</w:t>
      </w:r>
      <w:r>
        <w:rPr>
          <w:color w:val="1D1D1B"/>
          <w:spacing w:val="-22"/>
        </w:rPr>
        <w:t> </w:t>
      </w:r>
      <w:r>
        <w:rPr>
          <w:color w:val="1D1D1B"/>
        </w:rPr>
        <w:t>is</w:t>
      </w:r>
      <w:r>
        <w:rPr>
          <w:color w:val="1D1D1B"/>
          <w:spacing w:val="-22"/>
        </w:rPr>
        <w:t> </w:t>
      </w:r>
      <w:r>
        <w:rPr>
          <w:color w:val="1D1D1B"/>
        </w:rPr>
        <w:t>integral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BMet’s</w:t>
      </w:r>
      <w:r>
        <w:rPr>
          <w:color w:val="1D1D1B"/>
          <w:spacing w:val="-22"/>
        </w:rPr>
        <w:t> </w:t>
      </w:r>
      <w:r>
        <w:rPr>
          <w:color w:val="1D1D1B"/>
        </w:rPr>
        <w:t>organisational</w:t>
      </w:r>
      <w:r>
        <w:rPr>
          <w:color w:val="1D1D1B"/>
          <w:spacing w:val="-22"/>
        </w:rPr>
        <w:t> </w:t>
      </w:r>
      <w:r>
        <w:rPr>
          <w:color w:val="1D1D1B"/>
        </w:rPr>
        <w:t>culture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success.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college</w:t>
      </w:r>
      <w:r>
        <w:rPr>
          <w:color w:val="1D1D1B"/>
          <w:spacing w:val="-22"/>
        </w:rPr>
        <w:t> </w:t>
      </w:r>
      <w:r>
        <w:rPr>
          <w:color w:val="1D1D1B"/>
        </w:rPr>
        <w:t>is passionate</w:t>
      </w:r>
      <w:r>
        <w:rPr>
          <w:color w:val="1D1D1B"/>
          <w:spacing w:val="-36"/>
        </w:rPr>
        <w:t> </w:t>
      </w:r>
      <w:r>
        <w:rPr>
          <w:color w:val="1D1D1B"/>
        </w:rPr>
        <w:t>about</w:t>
      </w:r>
      <w:r>
        <w:rPr>
          <w:color w:val="1D1D1B"/>
          <w:spacing w:val="-36"/>
        </w:rPr>
        <w:t> </w:t>
      </w:r>
      <w:r>
        <w:rPr>
          <w:color w:val="1D1D1B"/>
        </w:rPr>
        <w:t>offering</w:t>
      </w:r>
      <w:r>
        <w:rPr>
          <w:color w:val="1D1D1B"/>
          <w:spacing w:val="-36"/>
        </w:rPr>
        <w:t> </w:t>
      </w:r>
      <w:r>
        <w:rPr>
          <w:color w:val="1D1D1B"/>
        </w:rPr>
        <w:t>inclusive</w:t>
      </w:r>
      <w:r>
        <w:rPr>
          <w:color w:val="1D1D1B"/>
          <w:spacing w:val="-36"/>
        </w:rPr>
        <w:t> </w:t>
      </w:r>
      <w:r>
        <w:rPr>
          <w:color w:val="1D1D1B"/>
        </w:rPr>
        <w:t>working</w:t>
      </w:r>
      <w:r>
        <w:rPr>
          <w:color w:val="1D1D1B"/>
          <w:spacing w:val="-36"/>
        </w:rPr>
        <w:t> </w:t>
      </w:r>
      <w:r>
        <w:rPr>
          <w:color w:val="1D1D1B"/>
        </w:rPr>
        <w:t>and</w:t>
      </w:r>
      <w:r>
        <w:rPr>
          <w:color w:val="1D1D1B"/>
          <w:spacing w:val="-36"/>
        </w:rPr>
        <w:t> </w:t>
      </w:r>
      <w:r>
        <w:rPr>
          <w:color w:val="1D1D1B"/>
        </w:rPr>
        <w:t>learning</w:t>
      </w:r>
      <w:r>
        <w:rPr>
          <w:color w:val="1D1D1B"/>
          <w:spacing w:val="-36"/>
        </w:rPr>
        <w:t> </w:t>
      </w:r>
      <w:r>
        <w:rPr>
          <w:color w:val="1D1D1B"/>
        </w:rPr>
        <w:t>environments</w:t>
      </w:r>
      <w:r>
        <w:rPr>
          <w:color w:val="1D1D1B"/>
          <w:spacing w:val="-36"/>
        </w:rPr>
        <w:t> </w:t>
      </w:r>
      <w:r>
        <w:rPr>
          <w:color w:val="1D1D1B"/>
        </w:rPr>
        <w:t>where</w:t>
      </w:r>
      <w:r>
        <w:rPr>
          <w:color w:val="1D1D1B"/>
          <w:spacing w:val="-36"/>
        </w:rPr>
        <w:t> </w:t>
      </w:r>
      <w:r>
        <w:rPr>
          <w:color w:val="1D1D1B"/>
        </w:rPr>
        <w:t>everyone</w:t>
      </w:r>
      <w:r>
        <w:rPr>
          <w:color w:val="1D1D1B"/>
          <w:spacing w:val="-36"/>
        </w:rPr>
        <w:t> </w:t>
      </w:r>
      <w:r>
        <w:rPr>
          <w:color w:val="1D1D1B"/>
        </w:rPr>
        <w:t>is</w:t>
      </w:r>
      <w:r>
        <w:rPr>
          <w:color w:val="1D1D1B"/>
          <w:spacing w:val="-36"/>
        </w:rPr>
        <w:t> </w:t>
      </w:r>
      <w:r>
        <w:rPr>
          <w:color w:val="1D1D1B"/>
        </w:rPr>
        <w:t>treated</w:t>
      </w:r>
      <w:r>
        <w:rPr>
          <w:color w:val="1D1D1B"/>
          <w:spacing w:val="-36"/>
        </w:rPr>
        <w:t> </w:t>
      </w:r>
      <w:r>
        <w:rPr>
          <w:color w:val="1D1D1B"/>
        </w:rPr>
        <w:t>with dignity</w:t>
      </w:r>
      <w:r>
        <w:rPr>
          <w:color w:val="1D1D1B"/>
          <w:spacing w:val="-7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respect</w:t>
      </w:r>
      <w:r>
        <w:rPr>
          <w:color w:val="1D1D1B"/>
          <w:spacing w:val="-7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is</w:t>
      </w:r>
      <w:r>
        <w:rPr>
          <w:color w:val="1D1D1B"/>
          <w:spacing w:val="-7"/>
        </w:rPr>
        <w:t> </w:t>
      </w:r>
      <w:r>
        <w:rPr>
          <w:color w:val="1D1D1B"/>
        </w:rPr>
        <w:t>able</w:t>
      </w:r>
      <w:r>
        <w:rPr>
          <w:color w:val="1D1D1B"/>
          <w:spacing w:val="-7"/>
        </w:rPr>
        <w:t> </w:t>
      </w:r>
      <w:r>
        <w:rPr>
          <w:color w:val="1D1D1B"/>
        </w:rPr>
        <w:t>to</w:t>
      </w:r>
      <w:r>
        <w:rPr>
          <w:color w:val="1D1D1B"/>
          <w:spacing w:val="-7"/>
        </w:rPr>
        <w:t> </w:t>
      </w:r>
      <w:r>
        <w:rPr>
          <w:color w:val="1D1D1B"/>
        </w:rPr>
        <w:t>participate,</w:t>
      </w:r>
      <w:r>
        <w:rPr>
          <w:color w:val="1D1D1B"/>
          <w:spacing w:val="-7"/>
        </w:rPr>
        <w:t> </w:t>
      </w:r>
      <w:r>
        <w:rPr>
          <w:color w:val="1D1D1B"/>
        </w:rPr>
        <w:t>progress</w:t>
      </w:r>
      <w:r>
        <w:rPr>
          <w:color w:val="1D1D1B"/>
          <w:spacing w:val="-7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thrive.</w:t>
      </w:r>
    </w:p>
    <w:p>
      <w:pPr>
        <w:pStyle w:val="BodyText"/>
        <w:spacing w:line="278" w:lineRule="auto" w:before="113"/>
        <w:ind w:left="1644" w:right="1487"/>
      </w:pP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college’s</w:t>
      </w:r>
      <w:r>
        <w:rPr>
          <w:color w:val="1D1D1B"/>
          <w:spacing w:val="-24"/>
        </w:rPr>
        <w:t> </w:t>
      </w:r>
      <w:r>
        <w:rPr>
          <w:color w:val="1D1D1B"/>
        </w:rPr>
        <w:t>four</w:t>
      </w:r>
      <w:r>
        <w:rPr>
          <w:color w:val="1D1D1B"/>
          <w:spacing w:val="-24"/>
        </w:rPr>
        <w:t> </w:t>
      </w:r>
      <w:r>
        <w:rPr>
          <w:color w:val="1D1D1B"/>
        </w:rPr>
        <w:t>year</w:t>
      </w:r>
      <w:r>
        <w:rPr>
          <w:color w:val="1D1D1B"/>
          <w:spacing w:val="-24"/>
        </w:rPr>
        <w:t> </w:t>
      </w:r>
      <w:r>
        <w:rPr>
          <w:color w:val="1D1D1B"/>
        </w:rPr>
        <w:t>equality</w:t>
      </w:r>
      <w:r>
        <w:rPr>
          <w:color w:val="1D1D1B"/>
          <w:spacing w:val="-24"/>
        </w:rPr>
        <w:t> </w:t>
      </w:r>
      <w:r>
        <w:rPr>
          <w:color w:val="1D1D1B"/>
        </w:rPr>
        <w:t>objectives</w:t>
      </w:r>
      <w:r>
        <w:rPr>
          <w:color w:val="1D1D1B"/>
          <w:spacing w:val="-24"/>
        </w:rPr>
        <w:t> </w:t>
      </w:r>
      <w:r>
        <w:rPr>
          <w:color w:val="1D1D1B"/>
        </w:rPr>
        <w:t>were</w:t>
      </w:r>
      <w:r>
        <w:rPr>
          <w:color w:val="1D1D1B"/>
          <w:spacing w:val="-24"/>
        </w:rPr>
        <w:t> </w:t>
      </w:r>
      <w:r>
        <w:rPr>
          <w:color w:val="1D1D1B"/>
        </w:rPr>
        <w:t>set</w:t>
      </w:r>
      <w:r>
        <w:rPr>
          <w:color w:val="1D1D1B"/>
          <w:spacing w:val="-24"/>
        </w:rPr>
        <w:t> </w:t>
      </w:r>
      <w:r>
        <w:rPr>
          <w:color w:val="1D1D1B"/>
        </w:rPr>
        <w:t>in</w:t>
      </w:r>
      <w:r>
        <w:rPr>
          <w:color w:val="1D1D1B"/>
          <w:spacing w:val="-24"/>
        </w:rPr>
        <w:t> </w:t>
      </w:r>
      <w:r>
        <w:rPr>
          <w:color w:val="1D1D1B"/>
        </w:rPr>
        <w:t>2015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are</w:t>
      </w:r>
      <w:r>
        <w:rPr>
          <w:color w:val="1D1D1B"/>
          <w:spacing w:val="-24"/>
        </w:rPr>
        <w:t> </w:t>
      </w:r>
      <w:r>
        <w:rPr>
          <w:color w:val="1D1D1B"/>
        </w:rPr>
        <w:t>reviewed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reported</w:t>
      </w:r>
      <w:r>
        <w:rPr>
          <w:color w:val="1D1D1B"/>
          <w:spacing w:val="-24"/>
        </w:rPr>
        <w:t> </w:t>
      </w:r>
      <w:r>
        <w:rPr>
          <w:color w:val="1D1D1B"/>
        </w:rPr>
        <w:t>on</w:t>
      </w:r>
      <w:r>
        <w:rPr>
          <w:color w:val="1D1D1B"/>
          <w:spacing w:val="-24"/>
        </w:rPr>
        <w:t> </w:t>
      </w:r>
      <w:r>
        <w:rPr>
          <w:color w:val="1D1D1B"/>
          <w:spacing w:val="-3"/>
        </w:rPr>
        <w:t>annually.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D&amp;I</w:t>
      </w:r>
      <w:r>
        <w:rPr>
          <w:color w:val="1D1D1B"/>
          <w:spacing w:val="-14"/>
        </w:rPr>
        <w:t> </w:t>
      </w:r>
      <w:r>
        <w:rPr>
          <w:color w:val="1D1D1B"/>
        </w:rPr>
        <w:t>Annual</w:t>
      </w:r>
      <w:r>
        <w:rPr>
          <w:color w:val="1D1D1B"/>
          <w:spacing w:val="-14"/>
        </w:rPr>
        <w:t> </w:t>
      </w:r>
      <w:r>
        <w:rPr>
          <w:color w:val="1D1D1B"/>
        </w:rPr>
        <w:t>Report</w:t>
      </w:r>
      <w:r>
        <w:rPr>
          <w:color w:val="1D1D1B"/>
          <w:spacing w:val="-14"/>
        </w:rPr>
        <w:t> </w:t>
      </w:r>
      <w:r>
        <w:rPr>
          <w:color w:val="1D1D1B"/>
        </w:rPr>
        <w:t>provides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review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activity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impact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4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academic</w:t>
      </w:r>
      <w:r>
        <w:rPr>
          <w:color w:val="1D1D1B"/>
          <w:spacing w:val="-14"/>
        </w:rPr>
        <w:t> </w:t>
      </w:r>
      <w:r>
        <w:rPr>
          <w:color w:val="1D1D1B"/>
        </w:rPr>
        <w:t>year</w:t>
      </w:r>
      <w:r>
        <w:rPr>
          <w:color w:val="1D1D1B"/>
          <w:spacing w:val="-14"/>
        </w:rPr>
        <w:t> </w:t>
      </w:r>
      <w:r>
        <w:rPr>
          <w:color w:val="1D1D1B"/>
        </w:rPr>
        <w:t>2016-2017.</w:t>
      </w:r>
    </w:p>
    <w:p>
      <w:pPr>
        <w:pStyle w:val="BodyText"/>
        <w:ind w:left="1644"/>
      </w:pPr>
      <w:r>
        <w:rPr>
          <w:color w:val="1D1D1B"/>
        </w:rPr>
        <w:t>Areas for improvement arising from it have been reflected in the new D&amp;I strategy and action plan.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0"/>
        <w:ind w:left="1643"/>
      </w:pPr>
      <w:r>
        <w:rPr>
          <w:color w:val="E40521"/>
        </w:rPr>
        <w:t>Objective 1</w:t>
      </w:r>
    </w:p>
    <w:p>
      <w:pPr>
        <w:pStyle w:val="BodyText"/>
        <w:spacing w:line="278" w:lineRule="auto" w:before="240"/>
        <w:ind w:left="1644" w:right="1645"/>
      </w:pPr>
      <w:r>
        <w:rPr>
          <w:color w:val="E40521"/>
        </w:rPr>
        <w:t>Ensure</w:t>
      </w:r>
      <w:r>
        <w:rPr>
          <w:color w:val="E40521"/>
          <w:spacing w:val="-28"/>
        </w:rPr>
        <w:t> </w:t>
      </w:r>
      <w:r>
        <w:rPr>
          <w:color w:val="E40521"/>
        </w:rPr>
        <w:t>that</w:t>
      </w:r>
      <w:r>
        <w:rPr>
          <w:color w:val="E40521"/>
          <w:spacing w:val="-28"/>
        </w:rPr>
        <w:t> </w:t>
      </w:r>
      <w:r>
        <w:rPr>
          <w:color w:val="E40521"/>
        </w:rPr>
        <w:t>systems</w:t>
      </w:r>
      <w:r>
        <w:rPr>
          <w:color w:val="E40521"/>
          <w:spacing w:val="-28"/>
        </w:rPr>
        <w:t> </w:t>
      </w:r>
      <w:r>
        <w:rPr>
          <w:color w:val="E40521"/>
        </w:rPr>
        <w:t>and</w:t>
      </w:r>
      <w:r>
        <w:rPr>
          <w:color w:val="E40521"/>
          <w:spacing w:val="-28"/>
        </w:rPr>
        <w:t> </w:t>
      </w:r>
      <w:r>
        <w:rPr>
          <w:color w:val="E40521"/>
        </w:rPr>
        <w:t>data</w:t>
      </w:r>
      <w:r>
        <w:rPr>
          <w:color w:val="E40521"/>
          <w:spacing w:val="-28"/>
        </w:rPr>
        <w:t> </w:t>
      </w:r>
      <w:r>
        <w:rPr>
          <w:color w:val="E40521"/>
        </w:rPr>
        <w:t>are</w:t>
      </w:r>
      <w:r>
        <w:rPr>
          <w:color w:val="E40521"/>
          <w:spacing w:val="-28"/>
        </w:rPr>
        <w:t> </w:t>
      </w:r>
      <w:r>
        <w:rPr>
          <w:color w:val="E40521"/>
        </w:rPr>
        <w:t>robustly</w:t>
      </w:r>
      <w:r>
        <w:rPr>
          <w:color w:val="E40521"/>
          <w:spacing w:val="-28"/>
        </w:rPr>
        <w:t> </w:t>
      </w:r>
      <w:r>
        <w:rPr>
          <w:color w:val="E40521"/>
        </w:rPr>
        <w:t>monitored</w:t>
      </w:r>
      <w:r>
        <w:rPr>
          <w:color w:val="E40521"/>
          <w:spacing w:val="-28"/>
        </w:rPr>
        <w:t> </w:t>
      </w:r>
      <w:r>
        <w:rPr>
          <w:color w:val="E40521"/>
        </w:rPr>
        <w:t>for</w:t>
      </w:r>
      <w:r>
        <w:rPr>
          <w:color w:val="E40521"/>
          <w:spacing w:val="-28"/>
        </w:rPr>
        <w:t> </w:t>
      </w:r>
      <w:r>
        <w:rPr>
          <w:color w:val="E40521"/>
        </w:rPr>
        <w:t>Equality</w:t>
      </w:r>
      <w:r>
        <w:rPr>
          <w:color w:val="E40521"/>
          <w:spacing w:val="-28"/>
        </w:rPr>
        <w:t> </w:t>
      </w:r>
      <w:r>
        <w:rPr>
          <w:color w:val="E40521"/>
        </w:rPr>
        <w:t>and</w:t>
      </w:r>
      <w:r>
        <w:rPr>
          <w:color w:val="E40521"/>
          <w:spacing w:val="-28"/>
        </w:rPr>
        <w:t> </w:t>
      </w:r>
      <w:r>
        <w:rPr>
          <w:color w:val="E40521"/>
        </w:rPr>
        <w:t>Diversity</w:t>
      </w:r>
      <w:r>
        <w:rPr>
          <w:color w:val="E40521"/>
          <w:spacing w:val="-28"/>
        </w:rPr>
        <w:t> </w:t>
      </w:r>
      <w:r>
        <w:rPr>
          <w:color w:val="E40521"/>
        </w:rPr>
        <w:t>issues</w:t>
      </w:r>
      <w:r>
        <w:rPr>
          <w:color w:val="E40521"/>
          <w:spacing w:val="-28"/>
        </w:rPr>
        <w:t> </w:t>
      </w:r>
      <w:r>
        <w:rPr>
          <w:color w:val="E40521"/>
        </w:rPr>
        <w:t>and</w:t>
      </w:r>
      <w:r>
        <w:rPr>
          <w:color w:val="E40521"/>
          <w:spacing w:val="-28"/>
        </w:rPr>
        <w:t> </w:t>
      </w:r>
      <w:r>
        <w:rPr>
          <w:color w:val="E40521"/>
        </w:rPr>
        <w:t>continuous improvement takes</w:t>
      </w:r>
      <w:r>
        <w:rPr>
          <w:color w:val="E40521"/>
          <w:spacing w:val="-8"/>
        </w:rPr>
        <w:t> </w:t>
      </w:r>
      <w:r>
        <w:rPr>
          <w:color w:val="E40521"/>
        </w:rPr>
        <w:t>place.</w:t>
      </w:r>
    </w:p>
    <w:p>
      <w:pPr>
        <w:pStyle w:val="BodyText"/>
        <w:spacing w:line="278" w:lineRule="auto" w:before="114"/>
        <w:ind w:left="1644" w:right="1670"/>
      </w:pPr>
      <w:r>
        <w:rPr>
          <w:color w:val="E40521"/>
        </w:rPr>
        <w:t>This</w:t>
      </w:r>
      <w:r>
        <w:rPr>
          <w:color w:val="E40521"/>
          <w:spacing w:val="-33"/>
        </w:rPr>
        <w:t> </w:t>
      </w:r>
      <w:r>
        <w:rPr>
          <w:color w:val="E40521"/>
        </w:rPr>
        <w:t>includes</w:t>
      </w:r>
      <w:r>
        <w:rPr>
          <w:color w:val="E40521"/>
          <w:spacing w:val="-33"/>
        </w:rPr>
        <w:t> </w:t>
      </w:r>
      <w:r>
        <w:rPr>
          <w:color w:val="E40521"/>
        </w:rPr>
        <w:t>identifying</w:t>
      </w:r>
      <w:r>
        <w:rPr>
          <w:color w:val="E40521"/>
          <w:spacing w:val="-33"/>
        </w:rPr>
        <w:t> </w:t>
      </w:r>
      <w:r>
        <w:rPr>
          <w:color w:val="E40521"/>
        </w:rPr>
        <w:t>gaps</w:t>
      </w:r>
      <w:r>
        <w:rPr>
          <w:color w:val="E40521"/>
          <w:spacing w:val="-33"/>
        </w:rPr>
        <w:t> </w:t>
      </w:r>
      <w:r>
        <w:rPr>
          <w:color w:val="E40521"/>
        </w:rPr>
        <w:t>in</w:t>
      </w:r>
      <w:r>
        <w:rPr>
          <w:color w:val="E40521"/>
          <w:spacing w:val="-33"/>
        </w:rPr>
        <w:t> </w:t>
      </w:r>
      <w:r>
        <w:rPr>
          <w:color w:val="E40521"/>
        </w:rPr>
        <w:t>achievement</w:t>
      </w:r>
      <w:r>
        <w:rPr>
          <w:color w:val="E40521"/>
          <w:spacing w:val="-33"/>
        </w:rPr>
        <w:t> </w:t>
      </w:r>
      <w:r>
        <w:rPr>
          <w:color w:val="E40521"/>
        </w:rPr>
        <w:t>through</w:t>
      </w:r>
      <w:r>
        <w:rPr>
          <w:color w:val="E40521"/>
          <w:spacing w:val="-33"/>
        </w:rPr>
        <w:t> </w:t>
      </w:r>
      <w:r>
        <w:rPr>
          <w:color w:val="E40521"/>
        </w:rPr>
        <w:t>interrogating</w:t>
      </w:r>
      <w:r>
        <w:rPr>
          <w:color w:val="E40521"/>
          <w:spacing w:val="-33"/>
        </w:rPr>
        <w:t> </w:t>
      </w:r>
      <w:r>
        <w:rPr>
          <w:color w:val="E40521"/>
        </w:rPr>
        <w:t>qualitative</w:t>
      </w:r>
      <w:r>
        <w:rPr>
          <w:color w:val="E40521"/>
          <w:spacing w:val="-33"/>
        </w:rPr>
        <w:t> </w:t>
      </w:r>
      <w:r>
        <w:rPr>
          <w:color w:val="E40521"/>
        </w:rPr>
        <w:t>and</w:t>
      </w:r>
      <w:r>
        <w:rPr>
          <w:color w:val="E40521"/>
          <w:spacing w:val="-33"/>
        </w:rPr>
        <w:t> </w:t>
      </w:r>
      <w:r>
        <w:rPr>
          <w:color w:val="E40521"/>
        </w:rPr>
        <w:t>quantitative</w:t>
      </w:r>
      <w:r>
        <w:rPr>
          <w:color w:val="E40521"/>
          <w:spacing w:val="-33"/>
        </w:rPr>
        <w:t> </w:t>
      </w:r>
      <w:r>
        <w:rPr>
          <w:color w:val="E40521"/>
        </w:rPr>
        <w:t>data, and</w:t>
      </w:r>
      <w:r>
        <w:rPr>
          <w:color w:val="E40521"/>
          <w:spacing w:val="-29"/>
        </w:rPr>
        <w:t> </w:t>
      </w:r>
      <w:r>
        <w:rPr>
          <w:color w:val="E40521"/>
        </w:rPr>
        <w:t>taking</w:t>
      </w:r>
      <w:r>
        <w:rPr>
          <w:color w:val="E40521"/>
          <w:spacing w:val="-29"/>
        </w:rPr>
        <w:t> </w:t>
      </w:r>
      <w:r>
        <w:rPr>
          <w:color w:val="E40521"/>
        </w:rPr>
        <w:t>appropriate</w:t>
      </w:r>
      <w:r>
        <w:rPr>
          <w:color w:val="E40521"/>
          <w:spacing w:val="-29"/>
        </w:rPr>
        <w:t> </w:t>
      </w:r>
      <w:r>
        <w:rPr>
          <w:color w:val="E40521"/>
        </w:rPr>
        <w:t>actions</w:t>
      </w:r>
      <w:r>
        <w:rPr>
          <w:color w:val="E40521"/>
          <w:spacing w:val="-29"/>
        </w:rPr>
        <w:t> </w:t>
      </w:r>
      <w:r>
        <w:rPr>
          <w:color w:val="E40521"/>
        </w:rPr>
        <w:t>to</w:t>
      </w:r>
      <w:r>
        <w:rPr>
          <w:color w:val="E40521"/>
          <w:spacing w:val="-29"/>
        </w:rPr>
        <w:t> </w:t>
      </w:r>
      <w:r>
        <w:rPr>
          <w:color w:val="E40521"/>
        </w:rPr>
        <w:t>raise</w:t>
      </w:r>
      <w:r>
        <w:rPr>
          <w:color w:val="E40521"/>
          <w:spacing w:val="-29"/>
        </w:rPr>
        <w:t> </w:t>
      </w:r>
      <w:r>
        <w:rPr>
          <w:color w:val="E40521"/>
        </w:rPr>
        <w:t>success</w:t>
      </w:r>
      <w:r>
        <w:rPr>
          <w:color w:val="E40521"/>
          <w:spacing w:val="-29"/>
        </w:rPr>
        <w:t> </w:t>
      </w:r>
      <w:r>
        <w:rPr>
          <w:color w:val="E40521"/>
        </w:rPr>
        <w:t>rates,</w:t>
      </w:r>
      <w:r>
        <w:rPr>
          <w:color w:val="E40521"/>
          <w:spacing w:val="-29"/>
        </w:rPr>
        <w:t> </w:t>
      </w:r>
      <w:r>
        <w:rPr>
          <w:color w:val="E40521"/>
        </w:rPr>
        <w:t>whilst</w:t>
      </w:r>
      <w:r>
        <w:rPr>
          <w:color w:val="E40521"/>
          <w:spacing w:val="-29"/>
        </w:rPr>
        <w:t> </w:t>
      </w:r>
      <w:r>
        <w:rPr>
          <w:color w:val="E40521"/>
        </w:rPr>
        <w:t>focussing</w:t>
      </w:r>
      <w:r>
        <w:rPr>
          <w:color w:val="E40521"/>
          <w:spacing w:val="-29"/>
        </w:rPr>
        <w:t> </w:t>
      </w:r>
      <w:r>
        <w:rPr>
          <w:color w:val="E40521"/>
        </w:rPr>
        <w:t>particularly</w:t>
      </w:r>
      <w:r>
        <w:rPr>
          <w:color w:val="E40521"/>
          <w:spacing w:val="-29"/>
        </w:rPr>
        <w:t> </w:t>
      </w:r>
      <w:r>
        <w:rPr>
          <w:color w:val="E40521"/>
        </w:rPr>
        <w:t>on</w:t>
      </w:r>
      <w:r>
        <w:rPr>
          <w:color w:val="E40521"/>
          <w:spacing w:val="-29"/>
        </w:rPr>
        <w:t> </w:t>
      </w:r>
      <w:r>
        <w:rPr>
          <w:color w:val="E40521"/>
        </w:rPr>
        <w:t>further</w:t>
      </w:r>
      <w:r>
        <w:rPr>
          <w:color w:val="E40521"/>
          <w:spacing w:val="-29"/>
        </w:rPr>
        <w:t> </w:t>
      </w:r>
      <w:r>
        <w:rPr>
          <w:color w:val="E40521"/>
        </w:rPr>
        <w:t>reducing achievement</w:t>
      </w:r>
      <w:r>
        <w:rPr>
          <w:color w:val="E40521"/>
          <w:spacing w:val="-28"/>
        </w:rPr>
        <w:t> </w:t>
      </w:r>
      <w:r>
        <w:rPr>
          <w:color w:val="E40521"/>
        </w:rPr>
        <w:t>gaps</w:t>
      </w:r>
      <w:r>
        <w:rPr>
          <w:color w:val="E40521"/>
          <w:spacing w:val="-28"/>
        </w:rPr>
        <w:t> </w:t>
      </w:r>
      <w:r>
        <w:rPr>
          <w:color w:val="E40521"/>
        </w:rPr>
        <w:t>by</w:t>
      </w:r>
      <w:r>
        <w:rPr>
          <w:color w:val="E40521"/>
          <w:spacing w:val="-28"/>
        </w:rPr>
        <w:t> </w:t>
      </w:r>
      <w:r>
        <w:rPr>
          <w:color w:val="E40521"/>
        </w:rPr>
        <w:t>5%</w:t>
      </w:r>
      <w:r>
        <w:rPr>
          <w:color w:val="E40521"/>
          <w:spacing w:val="-28"/>
        </w:rPr>
        <w:t> </w:t>
      </w:r>
      <w:r>
        <w:rPr>
          <w:color w:val="E40521"/>
        </w:rPr>
        <w:t>between</w:t>
      </w:r>
      <w:r>
        <w:rPr>
          <w:color w:val="E40521"/>
          <w:spacing w:val="-28"/>
        </w:rPr>
        <w:t> </w:t>
      </w:r>
      <w:r>
        <w:rPr>
          <w:color w:val="E40521"/>
        </w:rPr>
        <w:t>specific</w:t>
      </w:r>
      <w:r>
        <w:rPr>
          <w:color w:val="E40521"/>
          <w:spacing w:val="-28"/>
        </w:rPr>
        <w:t> </w:t>
      </w:r>
      <w:r>
        <w:rPr>
          <w:color w:val="E40521"/>
        </w:rPr>
        <w:t>ethnic</w:t>
      </w:r>
      <w:r>
        <w:rPr>
          <w:color w:val="E40521"/>
          <w:spacing w:val="-28"/>
        </w:rPr>
        <w:t> </w:t>
      </w:r>
      <w:r>
        <w:rPr>
          <w:color w:val="E40521"/>
        </w:rPr>
        <w:t>groups</w:t>
      </w:r>
      <w:r>
        <w:rPr>
          <w:color w:val="E40521"/>
          <w:spacing w:val="-28"/>
        </w:rPr>
        <w:t> </w:t>
      </w:r>
      <w:r>
        <w:rPr>
          <w:color w:val="E40521"/>
        </w:rPr>
        <w:t>and</w:t>
      </w:r>
      <w:r>
        <w:rPr>
          <w:color w:val="E40521"/>
          <w:spacing w:val="-28"/>
        </w:rPr>
        <w:t> </w:t>
      </w:r>
      <w:r>
        <w:rPr>
          <w:color w:val="E40521"/>
        </w:rPr>
        <w:t>the</w:t>
      </w:r>
      <w:r>
        <w:rPr>
          <w:color w:val="E40521"/>
          <w:spacing w:val="-28"/>
        </w:rPr>
        <w:t> </w:t>
      </w:r>
      <w:r>
        <w:rPr>
          <w:color w:val="E40521"/>
        </w:rPr>
        <w:t>college</w:t>
      </w:r>
      <w:r>
        <w:rPr>
          <w:color w:val="E40521"/>
          <w:spacing w:val="-28"/>
        </w:rPr>
        <w:t> </w:t>
      </w:r>
      <w:r>
        <w:rPr>
          <w:color w:val="E40521"/>
        </w:rPr>
        <w:t>average,</w:t>
      </w:r>
      <w:r>
        <w:rPr>
          <w:color w:val="E40521"/>
          <w:spacing w:val="-28"/>
        </w:rPr>
        <w:t> </w:t>
      </w:r>
      <w:r>
        <w:rPr>
          <w:color w:val="E40521"/>
        </w:rPr>
        <w:t>Pakistani</w:t>
      </w:r>
      <w:r>
        <w:rPr>
          <w:color w:val="E40521"/>
          <w:spacing w:val="-28"/>
        </w:rPr>
        <w:t> </w:t>
      </w:r>
      <w:r>
        <w:rPr>
          <w:color w:val="E40521"/>
        </w:rPr>
        <w:t>learners 16-18, Bangladeshi learners 19+, Chinese learners</w:t>
      </w:r>
      <w:r>
        <w:rPr>
          <w:color w:val="E40521"/>
          <w:spacing w:val="-19"/>
        </w:rPr>
        <w:t> </w:t>
      </w:r>
      <w:r>
        <w:rPr>
          <w:color w:val="E40521"/>
        </w:rPr>
        <w:t>16-18.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ind w:left="1644"/>
      </w:pPr>
      <w:r>
        <w:rPr>
          <w:color w:val="1D1D1B"/>
        </w:rPr>
        <w:t>Progress made:</w:t>
      </w:r>
    </w:p>
    <w:p>
      <w:pPr>
        <w:pStyle w:val="BodyText"/>
        <w:spacing w:line="278" w:lineRule="auto" w:before="152"/>
        <w:ind w:left="1644" w:right="1645"/>
      </w:pPr>
      <w:r>
        <w:rPr>
          <w:color w:val="1D1D1B"/>
        </w:rPr>
        <w:t>The</w:t>
      </w:r>
      <w:r>
        <w:rPr>
          <w:color w:val="1D1D1B"/>
          <w:spacing w:val="-28"/>
        </w:rPr>
        <w:t> </w:t>
      </w:r>
      <w:r>
        <w:rPr>
          <w:color w:val="1D1D1B"/>
        </w:rPr>
        <w:t>improved</w:t>
      </w:r>
      <w:r>
        <w:rPr>
          <w:color w:val="1D1D1B"/>
          <w:spacing w:val="-28"/>
        </w:rPr>
        <w:t> </w:t>
      </w:r>
      <w:r>
        <w:rPr>
          <w:color w:val="1D1D1B"/>
        </w:rPr>
        <w:t>use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management</w:t>
      </w:r>
      <w:r>
        <w:rPr>
          <w:color w:val="1D1D1B"/>
          <w:spacing w:val="-28"/>
        </w:rPr>
        <w:t> </w:t>
      </w:r>
      <w:r>
        <w:rPr>
          <w:color w:val="1D1D1B"/>
        </w:rPr>
        <w:t>information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the</w:t>
      </w:r>
      <w:r>
        <w:rPr>
          <w:color w:val="1D1D1B"/>
          <w:spacing w:val="-28"/>
        </w:rPr>
        <w:t> </w:t>
      </w:r>
      <w:r>
        <w:rPr>
          <w:color w:val="1D1D1B"/>
        </w:rPr>
        <w:t>utilisation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Pro-Monitor</w:t>
      </w:r>
      <w:r>
        <w:rPr>
          <w:color w:val="1D1D1B"/>
          <w:spacing w:val="-28"/>
        </w:rPr>
        <w:t> </w:t>
      </w:r>
      <w:r>
        <w:rPr>
          <w:color w:val="1D1D1B"/>
        </w:rPr>
        <w:t>as</w:t>
      </w:r>
      <w:r>
        <w:rPr>
          <w:color w:val="1D1D1B"/>
          <w:spacing w:val="-28"/>
        </w:rPr>
        <w:t> </w:t>
      </w:r>
      <w:r>
        <w:rPr>
          <w:color w:val="1D1D1B"/>
        </w:rPr>
        <w:t>a</w:t>
      </w:r>
      <w:r>
        <w:rPr>
          <w:color w:val="1D1D1B"/>
          <w:spacing w:val="-28"/>
        </w:rPr>
        <w:t> </w:t>
      </w:r>
      <w:r>
        <w:rPr>
          <w:color w:val="1D1D1B"/>
        </w:rPr>
        <w:t>student</w:t>
      </w:r>
      <w:r>
        <w:rPr>
          <w:color w:val="1D1D1B"/>
          <w:spacing w:val="-28"/>
        </w:rPr>
        <w:t> </w:t>
      </w:r>
      <w:r>
        <w:rPr>
          <w:color w:val="1D1D1B"/>
        </w:rPr>
        <w:t>tracking system has enabled more accurate equality monitoring of initial assessment processes, induction, and</w:t>
      </w:r>
      <w:r>
        <w:rPr>
          <w:color w:val="1D1D1B"/>
          <w:spacing w:val="-25"/>
        </w:rPr>
        <w:t> </w:t>
      </w:r>
      <w:r>
        <w:rPr>
          <w:color w:val="1D1D1B"/>
        </w:rPr>
        <w:t>teaching,</w:t>
      </w:r>
      <w:r>
        <w:rPr>
          <w:color w:val="1D1D1B"/>
          <w:spacing w:val="-25"/>
        </w:rPr>
        <w:t> </w:t>
      </w:r>
      <w:r>
        <w:rPr>
          <w:color w:val="1D1D1B"/>
        </w:rPr>
        <w:t>learning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assessment.</w:t>
      </w:r>
      <w:r>
        <w:rPr>
          <w:color w:val="1D1D1B"/>
          <w:spacing w:val="-25"/>
        </w:rPr>
        <w:t> </w:t>
      </w:r>
      <w:r>
        <w:rPr>
          <w:color w:val="1D1D1B"/>
        </w:rPr>
        <w:t>This</w:t>
      </w:r>
      <w:r>
        <w:rPr>
          <w:color w:val="1D1D1B"/>
          <w:spacing w:val="-25"/>
        </w:rPr>
        <w:t> </w:t>
      </w:r>
      <w:r>
        <w:rPr>
          <w:color w:val="1D1D1B"/>
        </w:rPr>
        <w:t>has</w:t>
      </w:r>
      <w:r>
        <w:rPr>
          <w:color w:val="1D1D1B"/>
          <w:spacing w:val="-25"/>
        </w:rPr>
        <w:t> </w:t>
      </w:r>
      <w:r>
        <w:rPr>
          <w:color w:val="1D1D1B"/>
        </w:rPr>
        <w:t>led</w:t>
      </w:r>
      <w:r>
        <w:rPr>
          <w:color w:val="1D1D1B"/>
          <w:spacing w:val="-25"/>
        </w:rPr>
        <w:t> </w:t>
      </w:r>
      <w:r>
        <w:rPr>
          <w:color w:val="1D1D1B"/>
        </w:rPr>
        <w:t>to</w:t>
      </w:r>
      <w:r>
        <w:rPr>
          <w:color w:val="1D1D1B"/>
          <w:spacing w:val="-25"/>
        </w:rPr>
        <w:t> </w:t>
      </w:r>
      <w:r>
        <w:rPr>
          <w:color w:val="1D1D1B"/>
        </w:rPr>
        <w:t>more</w:t>
      </w:r>
      <w:r>
        <w:rPr>
          <w:color w:val="1D1D1B"/>
          <w:spacing w:val="-25"/>
        </w:rPr>
        <w:t> </w:t>
      </w:r>
      <w:r>
        <w:rPr>
          <w:color w:val="1D1D1B"/>
        </w:rPr>
        <w:t>timely</w:t>
      </w:r>
      <w:r>
        <w:rPr>
          <w:color w:val="1D1D1B"/>
          <w:spacing w:val="-25"/>
        </w:rPr>
        <w:t> </w:t>
      </w:r>
      <w:r>
        <w:rPr>
          <w:color w:val="1D1D1B"/>
        </w:rPr>
        <w:t>support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intervention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has addressed some of the achievement</w:t>
      </w:r>
      <w:r>
        <w:rPr>
          <w:color w:val="1D1D1B"/>
          <w:spacing w:val="-25"/>
        </w:rPr>
        <w:t> </w:t>
      </w:r>
      <w:r>
        <w:rPr>
          <w:color w:val="1D1D1B"/>
        </w:rPr>
        <w:t>gaps.</w:t>
      </w:r>
    </w:p>
    <w:p>
      <w:pPr>
        <w:pStyle w:val="BodyText"/>
        <w:spacing w:line="278" w:lineRule="auto" w:before="114"/>
        <w:ind w:left="1644" w:right="1692"/>
      </w:pPr>
      <w:r>
        <w:rPr>
          <w:color w:val="1D1D1B"/>
          <w:spacing w:val="-5"/>
        </w:rPr>
        <w:t>Table</w:t>
      </w:r>
      <w:r>
        <w:rPr>
          <w:color w:val="1D1D1B"/>
          <w:spacing w:val="-16"/>
        </w:rPr>
        <w:t> </w:t>
      </w:r>
      <w:r>
        <w:rPr>
          <w:color w:val="1D1D1B"/>
        </w:rPr>
        <w:t>1</w:t>
      </w:r>
      <w:r>
        <w:rPr>
          <w:color w:val="1D1D1B"/>
          <w:spacing w:val="-16"/>
        </w:rPr>
        <w:t> </w:t>
      </w:r>
      <w:r>
        <w:rPr>
          <w:color w:val="1D1D1B"/>
        </w:rPr>
        <w:t>shows</w:t>
      </w:r>
      <w:r>
        <w:rPr>
          <w:color w:val="1D1D1B"/>
          <w:spacing w:val="-16"/>
        </w:rPr>
        <w:t> </w:t>
      </w:r>
      <w:r>
        <w:rPr>
          <w:color w:val="1D1D1B"/>
        </w:rPr>
        <w:t>that</w:t>
      </w:r>
      <w:r>
        <w:rPr>
          <w:color w:val="1D1D1B"/>
          <w:spacing w:val="-16"/>
        </w:rPr>
        <w:t> </w:t>
      </w:r>
      <w:r>
        <w:rPr>
          <w:color w:val="1D1D1B"/>
        </w:rPr>
        <w:t>16-18</w:t>
      </w:r>
      <w:r>
        <w:rPr>
          <w:color w:val="1D1D1B"/>
          <w:spacing w:val="-16"/>
        </w:rPr>
        <w:t> </w:t>
      </w:r>
      <w:r>
        <w:rPr>
          <w:color w:val="1D1D1B"/>
        </w:rPr>
        <w:t>Pakistani</w:t>
      </w:r>
      <w:r>
        <w:rPr>
          <w:color w:val="1D1D1B"/>
          <w:spacing w:val="-16"/>
        </w:rPr>
        <w:t> </w:t>
      </w:r>
      <w:r>
        <w:rPr>
          <w:color w:val="1D1D1B"/>
        </w:rPr>
        <w:t>achievement,</w:t>
      </w:r>
      <w:r>
        <w:rPr>
          <w:color w:val="1D1D1B"/>
          <w:spacing w:val="-16"/>
        </w:rPr>
        <w:t> </w:t>
      </w:r>
      <w:r>
        <w:rPr>
          <w:color w:val="1D1D1B"/>
        </w:rPr>
        <w:t>although</w:t>
      </w:r>
      <w:r>
        <w:rPr>
          <w:color w:val="1D1D1B"/>
          <w:spacing w:val="-16"/>
        </w:rPr>
        <w:t> </w:t>
      </w:r>
      <w:r>
        <w:rPr>
          <w:color w:val="1D1D1B"/>
        </w:rPr>
        <w:t>below</w:t>
      </w:r>
      <w:r>
        <w:rPr>
          <w:color w:val="1D1D1B"/>
          <w:spacing w:val="-16"/>
        </w:rPr>
        <w:t> </w:t>
      </w:r>
      <w:r>
        <w:rPr>
          <w:color w:val="1D1D1B"/>
        </w:rPr>
        <w:t>national</w:t>
      </w:r>
      <w:r>
        <w:rPr>
          <w:color w:val="1D1D1B"/>
          <w:spacing w:val="-16"/>
        </w:rPr>
        <w:t> </w:t>
      </w:r>
      <w:r>
        <w:rPr>
          <w:color w:val="1D1D1B"/>
        </w:rPr>
        <w:t>rate,</w:t>
      </w:r>
      <w:r>
        <w:rPr>
          <w:color w:val="1D1D1B"/>
          <w:spacing w:val="-16"/>
        </w:rPr>
        <w:t> </w:t>
      </w:r>
      <w:r>
        <w:rPr>
          <w:color w:val="1D1D1B"/>
        </w:rPr>
        <w:t>improved</w:t>
      </w:r>
      <w:r>
        <w:rPr>
          <w:color w:val="1D1D1B"/>
          <w:spacing w:val="-16"/>
        </w:rPr>
        <w:t> </w:t>
      </w:r>
      <w:r>
        <w:rPr>
          <w:color w:val="1D1D1B"/>
        </w:rPr>
        <w:t>in</w:t>
      </w:r>
      <w:r>
        <w:rPr>
          <w:color w:val="1D1D1B"/>
          <w:spacing w:val="-16"/>
        </w:rPr>
        <w:t> </w:t>
      </w:r>
      <w:r>
        <w:rPr>
          <w:color w:val="1D1D1B"/>
        </w:rPr>
        <w:t>16/17. Bangladeshi</w:t>
      </w:r>
      <w:r>
        <w:rPr>
          <w:color w:val="1D1D1B"/>
          <w:spacing w:val="-26"/>
        </w:rPr>
        <w:t> </w:t>
      </w:r>
      <w:r>
        <w:rPr>
          <w:color w:val="1D1D1B"/>
        </w:rPr>
        <w:t>19+</w:t>
      </w:r>
      <w:r>
        <w:rPr>
          <w:color w:val="1D1D1B"/>
          <w:spacing w:val="-26"/>
        </w:rPr>
        <w:t> </w:t>
      </w:r>
      <w:r>
        <w:rPr>
          <w:color w:val="1D1D1B"/>
        </w:rPr>
        <w:t>achievement</w:t>
      </w:r>
      <w:r>
        <w:rPr>
          <w:color w:val="1D1D1B"/>
          <w:spacing w:val="-26"/>
        </w:rPr>
        <w:t> </w:t>
      </w:r>
      <w:r>
        <w:rPr>
          <w:color w:val="1D1D1B"/>
        </w:rPr>
        <w:t>fell</w:t>
      </w:r>
      <w:r>
        <w:rPr>
          <w:color w:val="1D1D1B"/>
          <w:spacing w:val="-26"/>
        </w:rPr>
        <w:t> </w:t>
      </w:r>
      <w:r>
        <w:rPr>
          <w:color w:val="1D1D1B"/>
        </w:rPr>
        <w:t>slightly</w:t>
      </w:r>
      <w:r>
        <w:rPr>
          <w:color w:val="1D1D1B"/>
          <w:spacing w:val="-26"/>
        </w:rPr>
        <w:t> </w:t>
      </w:r>
      <w:r>
        <w:rPr>
          <w:color w:val="1D1D1B"/>
        </w:rPr>
        <w:t>although</w:t>
      </w:r>
      <w:r>
        <w:rPr>
          <w:color w:val="1D1D1B"/>
          <w:spacing w:val="-26"/>
        </w:rPr>
        <w:t> </w:t>
      </w:r>
      <w:r>
        <w:rPr>
          <w:color w:val="1D1D1B"/>
        </w:rPr>
        <w:t>remained</w:t>
      </w:r>
      <w:r>
        <w:rPr>
          <w:color w:val="1D1D1B"/>
          <w:spacing w:val="-26"/>
        </w:rPr>
        <w:t> </w:t>
      </w:r>
      <w:r>
        <w:rPr>
          <w:color w:val="1D1D1B"/>
        </w:rPr>
        <w:t>above</w:t>
      </w:r>
      <w:r>
        <w:rPr>
          <w:color w:val="1D1D1B"/>
          <w:spacing w:val="-26"/>
        </w:rPr>
        <w:t> </w:t>
      </w:r>
      <w:r>
        <w:rPr>
          <w:color w:val="1D1D1B"/>
        </w:rPr>
        <w:t>national</w:t>
      </w:r>
      <w:r>
        <w:rPr>
          <w:color w:val="1D1D1B"/>
          <w:spacing w:val="-26"/>
        </w:rPr>
        <w:t> </w:t>
      </w:r>
      <w:r>
        <w:rPr>
          <w:color w:val="1D1D1B"/>
        </w:rPr>
        <w:t>average.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table</w:t>
      </w:r>
      <w:r>
        <w:rPr>
          <w:color w:val="1D1D1B"/>
          <w:spacing w:val="-26"/>
        </w:rPr>
        <w:t> </w:t>
      </w:r>
      <w:r>
        <w:rPr>
          <w:color w:val="1D1D1B"/>
        </w:rPr>
        <w:t>also shows</w:t>
      </w:r>
      <w:r>
        <w:rPr>
          <w:color w:val="1D1D1B"/>
          <w:spacing w:val="-14"/>
        </w:rPr>
        <w:t> </w:t>
      </w:r>
      <w:r>
        <w:rPr>
          <w:color w:val="1D1D1B"/>
        </w:rPr>
        <w:t>that</w:t>
      </w:r>
      <w:r>
        <w:rPr>
          <w:color w:val="1D1D1B"/>
          <w:spacing w:val="-14"/>
        </w:rPr>
        <w:t> </w:t>
      </w:r>
      <w:r>
        <w:rPr>
          <w:color w:val="1D1D1B"/>
        </w:rPr>
        <w:t>Chinese</w:t>
      </w:r>
      <w:r>
        <w:rPr>
          <w:color w:val="1D1D1B"/>
          <w:spacing w:val="-14"/>
        </w:rPr>
        <w:t> </w:t>
      </w:r>
      <w:r>
        <w:rPr>
          <w:color w:val="1D1D1B"/>
        </w:rPr>
        <w:t>16-18</w:t>
      </w:r>
      <w:r>
        <w:rPr>
          <w:color w:val="1D1D1B"/>
          <w:spacing w:val="-14"/>
        </w:rPr>
        <w:t> </w:t>
      </w:r>
      <w:r>
        <w:rPr>
          <w:color w:val="1D1D1B"/>
        </w:rPr>
        <w:t>student</w:t>
      </w:r>
      <w:r>
        <w:rPr>
          <w:color w:val="1D1D1B"/>
          <w:spacing w:val="-14"/>
        </w:rPr>
        <w:t> </w:t>
      </w:r>
      <w:r>
        <w:rPr>
          <w:color w:val="1D1D1B"/>
        </w:rPr>
        <w:t>rates</w:t>
      </w:r>
      <w:r>
        <w:rPr>
          <w:color w:val="1D1D1B"/>
          <w:spacing w:val="-14"/>
        </w:rPr>
        <w:t> </w:t>
      </w:r>
      <w:r>
        <w:rPr>
          <w:color w:val="1D1D1B"/>
        </w:rPr>
        <w:t>fell</w:t>
      </w:r>
      <w:r>
        <w:rPr>
          <w:color w:val="1D1D1B"/>
          <w:spacing w:val="-14"/>
        </w:rPr>
        <w:t> </w:t>
      </w:r>
      <w:r>
        <w:rPr>
          <w:color w:val="1D1D1B"/>
        </w:rPr>
        <w:t>4%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16/17</w:t>
      </w:r>
      <w:r>
        <w:rPr>
          <w:color w:val="1D1D1B"/>
          <w:spacing w:val="-14"/>
        </w:rPr>
        <w:t> </w:t>
      </w:r>
      <w:r>
        <w:rPr>
          <w:color w:val="1D1D1B"/>
        </w:rPr>
        <w:t>with</w:t>
      </w:r>
      <w:r>
        <w:rPr>
          <w:color w:val="1D1D1B"/>
          <w:spacing w:val="-14"/>
        </w:rPr>
        <w:t> </w:t>
      </w:r>
      <w:r>
        <w:rPr>
          <w:color w:val="1D1D1B"/>
        </w:rPr>
        <w:t>rates</w:t>
      </w:r>
      <w:r>
        <w:rPr>
          <w:color w:val="1D1D1B"/>
          <w:spacing w:val="-14"/>
        </w:rPr>
        <w:t> </w:t>
      </w:r>
      <w:r>
        <w:rPr>
          <w:color w:val="1D1D1B"/>
        </w:rPr>
        <w:t>just</w:t>
      </w:r>
      <w:r>
        <w:rPr>
          <w:color w:val="1D1D1B"/>
          <w:spacing w:val="-14"/>
        </w:rPr>
        <w:t> </w:t>
      </w:r>
      <w:r>
        <w:rPr>
          <w:color w:val="1D1D1B"/>
        </w:rPr>
        <w:t>below</w:t>
      </w:r>
      <w:r>
        <w:rPr>
          <w:color w:val="1D1D1B"/>
          <w:spacing w:val="-14"/>
        </w:rPr>
        <w:t> </w:t>
      </w:r>
      <w:r>
        <w:rPr>
          <w:color w:val="1D1D1B"/>
        </w:rPr>
        <w:t>national</w:t>
      </w:r>
      <w:r>
        <w:rPr>
          <w:color w:val="1D1D1B"/>
          <w:spacing w:val="-14"/>
        </w:rPr>
        <w:t> </w:t>
      </w:r>
      <w:r>
        <w:rPr>
          <w:color w:val="1D1D1B"/>
        </w:rPr>
        <w:t>average.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1729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w w:val="105"/>
          <w:sz w:val="18"/>
        </w:rPr>
        <w:t>Table 1 – Achievement rates for Pakistani, Bangladeshi and Chinese learners</w:t>
      </w:r>
    </w:p>
    <w:p>
      <w:pPr>
        <w:pStyle w:val="BodyText"/>
        <w:spacing w:before="7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6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361"/>
        <w:gridCol w:w="1431"/>
        <w:gridCol w:w="1431"/>
        <w:gridCol w:w="1431"/>
        <w:gridCol w:w="1431"/>
      </w:tblGrid>
      <w:tr>
        <w:trPr>
          <w:trHeight w:val="670" w:hRule="atLeast"/>
        </w:trPr>
        <w:tc>
          <w:tcPr>
            <w:tcW w:w="1431" w:type="dxa"/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shd w:val="clear" w:color="auto" w:fill="EC6608"/>
          </w:tcPr>
          <w:p>
            <w:pPr>
              <w:pStyle w:val="TableParagraph"/>
              <w:spacing w:before="7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spacing w:before="0"/>
              <w:ind w:left="69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Leaver Numbers</w:t>
            </w:r>
          </w:p>
        </w:tc>
        <w:tc>
          <w:tcPr>
            <w:tcW w:w="1431" w:type="dxa"/>
            <w:shd w:val="clear" w:color="auto" w:fill="EC6608"/>
          </w:tcPr>
          <w:p>
            <w:pPr>
              <w:pStyle w:val="TableParagraph"/>
              <w:spacing w:line="193" w:lineRule="exact" w:before="143"/>
              <w:ind w:left="3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line="193" w:lineRule="exact" w:before="0"/>
              <w:ind w:left="3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Achievement Rate</w:t>
            </w:r>
          </w:p>
        </w:tc>
        <w:tc>
          <w:tcPr>
            <w:tcW w:w="1431" w:type="dxa"/>
            <w:shd w:val="clear" w:color="auto" w:fill="EC6608"/>
          </w:tcPr>
          <w:p>
            <w:pPr>
              <w:pStyle w:val="TableParagraph"/>
              <w:spacing w:line="193" w:lineRule="exact" w:before="143"/>
              <w:ind w:left="3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line="193" w:lineRule="exact" w:before="0"/>
              <w:ind w:left="3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Achievement Rate</w:t>
            </w:r>
          </w:p>
        </w:tc>
        <w:tc>
          <w:tcPr>
            <w:tcW w:w="1431" w:type="dxa"/>
            <w:shd w:val="clear" w:color="auto" w:fill="EC6608"/>
          </w:tcPr>
          <w:p>
            <w:pPr>
              <w:pStyle w:val="TableParagraph"/>
              <w:spacing w:before="47"/>
              <w:ind w:left="71" w:right="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% difference from</w:t>
            </w:r>
            <w:r>
              <w:rPr>
                <w:b/>
                <w:color w:val="FFFFFF"/>
                <w:w w:val="82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overall college </w:t>
            </w:r>
            <w:r>
              <w:rPr>
                <w:b/>
                <w:color w:val="FFFFFF"/>
                <w:w w:val="95"/>
                <w:sz w:val="16"/>
              </w:rPr>
              <w:t>arch rate</w:t>
            </w:r>
          </w:p>
        </w:tc>
        <w:tc>
          <w:tcPr>
            <w:tcW w:w="1431" w:type="dxa"/>
            <w:shd w:val="clear" w:color="auto" w:fill="EC6608"/>
          </w:tcPr>
          <w:p>
            <w:pPr>
              <w:pStyle w:val="TableParagraph"/>
              <w:spacing w:before="143"/>
              <w:ind w:left="433" w:hanging="337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% difference from </w:t>
            </w:r>
            <w:r>
              <w:rPr>
                <w:b/>
                <w:color w:val="FFFFFF"/>
                <w:w w:val="95"/>
                <w:sz w:val="16"/>
              </w:rPr>
              <w:t>Nat rate</w:t>
            </w:r>
          </w:p>
        </w:tc>
      </w:tr>
      <w:tr>
        <w:trPr>
          <w:trHeight w:val="386" w:hRule="atLeast"/>
        </w:trPr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6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Pakistani 16-18</w:t>
            </w:r>
          </w:p>
        </w:tc>
        <w:tc>
          <w:tcPr>
            <w:tcW w:w="1361" w:type="dxa"/>
            <w:shd w:val="clear" w:color="auto" w:fill="DADADA"/>
          </w:tcPr>
          <w:p>
            <w:pPr>
              <w:pStyle w:val="TableParagraph"/>
              <w:spacing w:before="94"/>
              <w:ind w:left="69" w:right="6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2,234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478"/>
              <w:rPr>
                <w:sz w:val="16"/>
              </w:rPr>
            </w:pPr>
            <w:r>
              <w:rPr>
                <w:color w:val="1D1D1B"/>
                <w:sz w:val="16"/>
              </w:rPr>
              <w:t>76.9%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79.5%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-0.6%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-2.3%</w:t>
            </w:r>
          </w:p>
        </w:tc>
      </w:tr>
      <w:tr>
        <w:trPr>
          <w:trHeight w:val="386" w:hRule="atLeast"/>
        </w:trPr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6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Bangladeshi 19+</w:t>
            </w:r>
          </w:p>
        </w:tc>
        <w:tc>
          <w:tcPr>
            <w:tcW w:w="1361" w:type="dxa"/>
            <w:shd w:val="clear" w:color="auto" w:fill="DADADA"/>
          </w:tcPr>
          <w:p>
            <w:pPr>
              <w:pStyle w:val="TableParagraph"/>
              <w:spacing w:before="94"/>
              <w:ind w:left="69" w:right="5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398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478"/>
              <w:rPr>
                <w:sz w:val="16"/>
              </w:rPr>
            </w:pPr>
            <w:r>
              <w:rPr>
                <w:color w:val="1D1D1B"/>
                <w:sz w:val="16"/>
              </w:rPr>
              <w:t>89.0%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88.4%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+8.3%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+3.2%</w:t>
            </w:r>
          </w:p>
        </w:tc>
      </w:tr>
      <w:tr>
        <w:trPr>
          <w:trHeight w:val="386" w:hRule="atLeast"/>
        </w:trPr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6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Chinese 16-18</w:t>
            </w:r>
          </w:p>
        </w:tc>
        <w:tc>
          <w:tcPr>
            <w:tcW w:w="1361" w:type="dxa"/>
            <w:shd w:val="clear" w:color="auto" w:fill="DADADA"/>
          </w:tcPr>
          <w:p>
            <w:pPr>
              <w:pStyle w:val="TableParagraph"/>
              <w:spacing w:before="94"/>
              <w:ind w:left="69" w:right="5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53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478"/>
              <w:rPr>
                <w:sz w:val="16"/>
              </w:rPr>
            </w:pPr>
            <w:r>
              <w:rPr>
                <w:color w:val="1D1D1B"/>
                <w:sz w:val="16"/>
              </w:rPr>
              <w:t>92.7%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88.7%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+8.6%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-1.3%</w:t>
            </w:r>
          </w:p>
        </w:tc>
      </w:tr>
    </w:tbl>
    <w:p>
      <w:pPr>
        <w:spacing w:before="109"/>
        <w:ind w:left="1729" w:right="0" w:firstLine="0"/>
        <w:jc w:val="left"/>
        <w:rPr>
          <w:sz w:val="16"/>
        </w:rPr>
      </w:pPr>
      <w:r>
        <w:rPr/>
        <w:pict>
          <v:group style="position:absolute;margin-left:270.645142pt;margin-top:11.711232pt;width:324.650pt;height:194.6pt;mso-position-horizontal-relative:page;mso-position-vertical-relative:paragraph;z-index:-109000" coordorigin="5413,234" coordsize="6493,3892">
            <v:shape style="position:absolute;left:5412;top:234;width:6493;height:3892" coordorigin="5413,234" coordsize="6493,3892" path="m11906,234l9742,2134,8260,3220,6902,3787,5413,4126,10618,4126,11906,2415,11906,234xe" filled="true" fillcolor="#ec6608" stroked="false">
              <v:path arrowok="t"/>
              <v:fill type="solid"/>
            </v:shape>
            <v:shape style="position:absolute;left:5502;top:1206;width:6403;height:2920" coordorigin="5503,1206" coordsize="6403,2920" path="m11906,1206l11202,2039,10028,2827,7980,3509,5503,4126,11906,4126,11906,1206xe" filled="true" fillcolor="#ffffff" stroked="false">
              <v:path arrowok="t"/>
              <v:fill type="solid"/>
            </v:shape>
            <v:shape style="position:absolute;left:7993;top:3454;width:3414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*NB ‘leavers’ = number of enrolments. The same learner might count more than once if they are doing multiple courses.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62"/>
        <w:ind w:left="1946"/>
      </w:pPr>
      <w:r>
        <w:rPr>
          <w:color w:val="1D1D1B"/>
        </w:rPr>
        <w:t>Table 2 sets out other improvements in achievement rates in 16/17:</w:t>
      </w:r>
    </w:p>
    <w:p>
      <w:pPr>
        <w:pStyle w:val="BodyText"/>
        <w:spacing w:before="8"/>
        <w:rPr>
          <w:sz w:val="12"/>
        </w:rPr>
      </w:pPr>
    </w:p>
    <w:p>
      <w:pPr>
        <w:spacing w:before="102"/>
        <w:ind w:left="2031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2 – Groups with improved achievement rates in 2016/17</w:t>
      </w:r>
    </w:p>
    <w:p>
      <w:pPr>
        <w:pStyle w:val="BodyText"/>
        <w:spacing w:before="7" w:after="1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9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431"/>
        <w:gridCol w:w="2551"/>
      </w:tblGrid>
      <w:tr>
        <w:trPr>
          <w:trHeight w:val="670" w:hRule="atLeast"/>
        </w:trPr>
        <w:tc>
          <w:tcPr>
            <w:tcW w:w="2268" w:type="dxa"/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1" w:type="dxa"/>
            <w:shd w:val="clear" w:color="auto" w:fill="EC6608"/>
          </w:tcPr>
          <w:p>
            <w:pPr>
              <w:pStyle w:val="TableParagraph"/>
              <w:spacing w:before="7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spacing w:before="0"/>
              <w:ind w:left="36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 Numbers</w:t>
            </w:r>
          </w:p>
        </w:tc>
        <w:tc>
          <w:tcPr>
            <w:tcW w:w="2551" w:type="dxa"/>
            <w:shd w:val="clear" w:color="auto" w:fill="EC6608"/>
          </w:tcPr>
          <w:p>
            <w:pPr>
              <w:pStyle w:val="TableParagraph"/>
              <w:spacing w:before="7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spacing w:before="0"/>
              <w:ind w:left="168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% improvement from 15/16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mental health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83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+15.7%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White British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6,682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+1.2%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19+ Arab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443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+4.5%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19+ Other White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869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+2.9%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19+ Other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609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+2.5%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19+ Free School Meals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51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+6.3%</w:t>
            </w:r>
          </w:p>
        </w:tc>
      </w:tr>
      <w:tr>
        <w:trPr>
          <w:trHeight w:val="386" w:hRule="atLeast"/>
        </w:trPr>
        <w:tc>
          <w:tcPr>
            <w:tcW w:w="2268" w:type="dxa"/>
            <w:shd w:val="clear" w:color="auto" w:fill="DADADA"/>
          </w:tcPr>
          <w:p>
            <w:pPr>
              <w:pStyle w:val="TableParagraph"/>
              <w:spacing w:before="94"/>
              <w:ind w:left="307" w:right="298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16-18 Irish</w:t>
            </w:r>
          </w:p>
        </w:tc>
        <w:tc>
          <w:tcPr>
            <w:tcW w:w="1431" w:type="dxa"/>
            <w:shd w:val="clear" w:color="auto" w:fill="DADADA"/>
          </w:tcPr>
          <w:p>
            <w:pPr>
              <w:pStyle w:val="TableParagraph"/>
              <w:spacing w:before="94"/>
              <w:ind w:left="36" w:right="2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57</w:t>
            </w:r>
          </w:p>
        </w:tc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9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+10.5%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line="278" w:lineRule="auto" w:before="191"/>
        <w:ind w:left="1946" w:right="1396"/>
      </w:pPr>
      <w:r>
        <w:rPr>
          <w:color w:val="1D1D1B"/>
        </w:rPr>
        <w:t>Achievement</w:t>
      </w:r>
      <w:r>
        <w:rPr>
          <w:color w:val="1D1D1B"/>
          <w:spacing w:val="-16"/>
        </w:rPr>
        <w:t> </w:t>
      </w:r>
      <w:r>
        <w:rPr>
          <w:color w:val="1D1D1B"/>
        </w:rPr>
        <w:t>rates</w:t>
      </w:r>
      <w:r>
        <w:rPr>
          <w:color w:val="1D1D1B"/>
          <w:spacing w:val="-16"/>
        </w:rPr>
        <w:t> </w:t>
      </w:r>
      <w:r>
        <w:rPr>
          <w:color w:val="1D1D1B"/>
        </w:rPr>
        <w:t>for</w:t>
      </w:r>
      <w:r>
        <w:rPr>
          <w:color w:val="1D1D1B"/>
          <w:spacing w:val="-16"/>
        </w:rPr>
        <w:t> </w:t>
      </w:r>
      <w:r>
        <w:rPr>
          <w:color w:val="1D1D1B"/>
        </w:rPr>
        <w:t>19+</w:t>
      </w:r>
      <w:r>
        <w:rPr>
          <w:color w:val="1D1D1B"/>
          <w:spacing w:val="-16"/>
        </w:rPr>
        <w:t> </w:t>
      </w:r>
      <w:r>
        <w:rPr>
          <w:color w:val="1D1D1B"/>
        </w:rPr>
        <w:t>Arab,</w:t>
      </w:r>
      <w:r>
        <w:rPr>
          <w:color w:val="1D1D1B"/>
          <w:spacing w:val="-16"/>
        </w:rPr>
        <w:t> </w:t>
      </w:r>
      <w:r>
        <w:rPr>
          <w:color w:val="1D1D1B"/>
        </w:rPr>
        <w:t>19+</w:t>
      </w:r>
      <w:r>
        <w:rPr>
          <w:color w:val="1D1D1B"/>
          <w:spacing w:val="-16"/>
        </w:rPr>
        <w:t> </w:t>
      </w:r>
      <w:r>
        <w:rPr>
          <w:color w:val="1D1D1B"/>
        </w:rPr>
        <w:t>Other</w:t>
      </w:r>
      <w:r>
        <w:rPr>
          <w:color w:val="1D1D1B"/>
          <w:spacing w:val="-16"/>
        </w:rPr>
        <w:t> </w:t>
      </w:r>
      <w:r>
        <w:rPr>
          <w:color w:val="1D1D1B"/>
        </w:rPr>
        <w:t>and</w:t>
      </w:r>
      <w:r>
        <w:rPr>
          <w:color w:val="1D1D1B"/>
          <w:spacing w:val="-16"/>
        </w:rPr>
        <w:t> </w:t>
      </w:r>
      <w:r>
        <w:rPr>
          <w:color w:val="1D1D1B"/>
        </w:rPr>
        <w:t>19+</w:t>
      </w:r>
      <w:r>
        <w:rPr>
          <w:color w:val="1D1D1B"/>
          <w:spacing w:val="-16"/>
        </w:rPr>
        <w:t> </w:t>
      </w:r>
      <w:r>
        <w:rPr>
          <w:color w:val="1D1D1B"/>
        </w:rPr>
        <w:t>Other</w:t>
      </w:r>
      <w:r>
        <w:rPr>
          <w:color w:val="1D1D1B"/>
          <w:spacing w:val="-16"/>
        </w:rPr>
        <w:t> </w:t>
      </w:r>
      <w:r>
        <w:rPr>
          <w:color w:val="1D1D1B"/>
        </w:rPr>
        <w:t>White</w:t>
      </w:r>
      <w:r>
        <w:rPr>
          <w:color w:val="1D1D1B"/>
          <w:spacing w:val="-16"/>
        </w:rPr>
        <w:t> </w:t>
      </w:r>
      <w:r>
        <w:rPr>
          <w:color w:val="1D1D1B"/>
        </w:rPr>
        <w:t>have</w:t>
      </w:r>
      <w:r>
        <w:rPr>
          <w:color w:val="1D1D1B"/>
          <w:spacing w:val="-16"/>
        </w:rPr>
        <w:t> </w:t>
      </w:r>
      <w:r>
        <w:rPr>
          <w:color w:val="1D1D1B"/>
        </w:rPr>
        <w:t>increased</w:t>
      </w:r>
      <w:r>
        <w:rPr>
          <w:color w:val="1D1D1B"/>
          <w:spacing w:val="-16"/>
        </w:rPr>
        <w:t> </w:t>
      </w:r>
      <w:r>
        <w:rPr>
          <w:color w:val="1D1D1B"/>
        </w:rPr>
        <w:t>over</w:t>
      </w:r>
      <w:r>
        <w:rPr>
          <w:color w:val="1D1D1B"/>
          <w:spacing w:val="-16"/>
        </w:rPr>
        <w:t> </w:t>
      </w:r>
      <w:r>
        <w:rPr>
          <w:color w:val="1D1D1B"/>
        </w:rPr>
        <w:t>the</w:t>
      </w:r>
      <w:r>
        <w:rPr>
          <w:color w:val="1D1D1B"/>
          <w:spacing w:val="-16"/>
        </w:rPr>
        <w:t> </w:t>
      </w:r>
      <w:r>
        <w:rPr>
          <w:color w:val="1D1D1B"/>
        </w:rPr>
        <w:t>year</w:t>
      </w:r>
      <w:r>
        <w:rPr>
          <w:color w:val="1D1D1B"/>
          <w:spacing w:val="-16"/>
        </w:rPr>
        <w:t> </w:t>
      </w:r>
      <w:r>
        <w:rPr>
          <w:color w:val="1D1D1B"/>
        </w:rPr>
        <w:t>but they</w:t>
      </w:r>
      <w:r>
        <w:rPr>
          <w:color w:val="1D1D1B"/>
          <w:spacing w:val="-11"/>
        </w:rPr>
        <w:t> </w:t>
      </w:r>
      <w:r>
        <w:rPr>
          <w:color w:val="1D1D1B"/>
        </w:rPr>
        <w:t>remain</w:t>
      </w:r>
      <w:r>
        <w:rPr>
          <w:color w:val="1D1D1B"/>
          <w:spacing w:val="-11"/>
        </w:rPr>
        <w:t> </w:t>
      </w:r>
      <w:r>
        <w:rPr>
          <w:color w:val="1D1D1B"/>
        </w:rPr>
        <w:t>significantly</w:t>
      </w:r>
      <w:r>
        <w:rPr>
          <w:color w:val="1D1D1B"/>
          <w:spacing w:val="-11"/>
        </w:rPr>
        <w:t> </w:t>
      </w:r>
      <w:r>
        <w:rPr>
          <w:color w:val="1D1D1B"/>
        </w:rPr>
        <w:t>below</w:t>
      </w:r>
      <w:r>
        <w:rPr>
          <w:color w:val="1D1D1B"/>
          <w:spacing w:val="-11"/>
        </w:rPr>
        <w:t> </w:t>
      </w:r>
      <w:r>
        <w:rPr>
          <w:color w:val="1D1D1B"/>
        </w:rPr>
        <w:t>both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college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their</w:t>
      </w:r>
      <w:r>
        <w:rPr>
          <w:color w:val="1D1D1B"/>
          <w:spacing w:val="-11"/>
        </w:rPr>
        <w:t> </w:t>
      </w:r>
      <w:r>
        <w:rPr>
          <w:color w:val="1D1D1B"/>
        </w:rPr>
        <w:t>respective</w:t>
      </w:r>
      <w:r>
        <w:rPr>
          <w:color w:val="1D1D1B"/>
          <w:spacing w:val="-11"/>
        </w:rPr>
        <w:t> </w:t>
      </w:r>
      <w:r>
        <w:rPr>
          <w:color w:val="1D1D1B"/>
        </w:rPr>
        <w:t>national</w:t>
      </w:r>
      <w:r>
        <w:rPr>
          <w:color w:val="1D1D1B"/>
          <w:spacing w:val="-11"/>
        </w:rPr>
        <w:t> </w:t>
      </w:r>
      <w:r>
        <w:rPr>
          <w:color w:val="1D1D1B"/>
        </w:rPr>
        <w:t>rates.</w:t>
      </w:r>
    </w:p>
    <w:p>
      <w:pPr>
        <w:pStyle w:val="BodyText"/>
        <w:spacing w:line="278" w:lineRule="auto" w:before="113"/>
        <w:ind w:left="1946" w:right="1487"/>
      </w:pP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achievement</w:t>
      </w:r>
      <w:r>
        <w:rPr>
          <w:color w:val="1D1D1B"/>
          <w:spacing w:val="-20"/>
        </w:rPr>
        <w:t> </w:t>
      </w:r>
      <w:r>
        <w:rPr>
          <w:color w:val="1D1D1B"/>
        </w:rPr>
        <w:t>rate</w:t>
      </w:r>
      <w:r>
        <w:rPr>
          <w:color w:val="1D1D1B"/>
          <w:spacing w:val="-20"/>
        </w:rPr>
        <w:t> </w:t>
      </w:r>
      <w:r>
        <w:rPr>
          <w:color w:val="1D1D1B"/>
        </w:rPr>
        <w:t>for</w:t>
      </w:r>
      <w:r>
        <w:rPr>
          <w:color w:val="1D1D1B"/>
          <w:spacing w:val="-20"/>
        </w:rPr>
        <w:t> </w:t>
      </w:r>
      <w:r>
        <w:rPr>
          <w:color w:val="1D1D1B"/>
        </w:rPr>
        <w:t>16-18</w:t>
      </w:r>
      <w:r>
        <w:rPr>
          <w:color w:val="1D1D1B"/>
          <w:spacing w:val="-20"/>
        </w:rPr>
        <w:t> </w:t>
      </w:r>
      <w:r>
        <w:rPr>
          <w:color w:val="1D1D1B"/>
          <w:spacing w:val="-3"/>
        </w:rPr>
        <w:t>Free</w:t>
      </w:r>
      <w:r>
        <w:rPr>
          <w:color w:val="1D1D1B"/>
          <w:spacing w:val="-20"/>
        </w:rPr>
        <w:t> </w:t>
      </w:r>
      <w:r>
        <w:rPr>
          <w:color w:val="1D1D1B"/>
        </w:rPr>
        <w:t>School</w:t>
      </w:r>
      <w:r>
        <w:rPr>
          <w:color w:val="1D1D1B"/>
          <w:spacing w:val="-20"/>
        </w:rPr>
        <w:t> </w:t>
      </w:r>
      <w:r>
        <w:rPr>
          <w:color w:val="1D1D1B"/>
        </w:rPr>
        <w:t>Meal</w:t>
      </w:r>
      <w:r>
        <w:rPr>
          <w:color w:val="1D1D1B"/>
          <w:spacing w:val="-20"/>
        </w:rPr>
        <w:t> </w:t>
      </w:r>
      <w:r>
        <w:rPr>
          <w:color w:val="1D1D1B"/>
        </w:rPr>
        <w:t>students</w:t>
      </w:r>
      <w:r>
        <w:rPr>
          <w:color w:val="1D1D1B"/>
          <w:spacing w:val="-20"/>
        </w:rPr>
        <w:t> </w:t>
      </w:r>
      <w:r>
        <w:rPr>
          <w:color w:val="1D1D1B"/>
        </w:rPr>
        <w:t>is</w:t>
      </w:r>
      <w:r>
        <w:rPr>
          <w:color w:val="1D1D1B"/>
          <w:spacing w:val="-20"/>
        </w:rPr>
        <w:t> </w:t>
      </w:r>
      <w:r>
        <w:rPr>
          <w:color w:val="1D1D1B"/>
        </w:rPr>
        <w:t>4.7%</w:t>
      </w:r>
      <w:r>
        <w:rPr>
          <w:color w:val="1D1D1B"/>
          <w:spacing w:val="-20"/>
        </w:rPr>
        <w:t> </w:t>
      </w:r>
      <w:r>
        <w:rPr>
          <w:color w:val="1D1D1B"/>
        </w:rPr>
        <w:t>below</w:t>
      </w:r>
      <w:r>
        <w:rPr>
          <w:color w:val="1D1D1B"/>
          <w:spacing w:val="-20"/>
        </w:rPr>
        <w:t> </w:t>
      </w:r>
      <w:r>
        <w:rPr>
          <w:color w:val="1D1D1B"/>
        </w:rPr>
        <w:t>those</w:t>
      </w:r>
      <w:r>
        <w:rPr>
          <w:color w:val="1D1D1B"/>
          <w:spacing w:val="-20"/>
        </w:rPr>
        <w:t> </w:t>
      </w:r>
      <w:r>
        <w:rPr>
          <w:color w:val="1D1D1B"/>
        </w:rPr>
        <w:t>not</w:t>
      </w:r>
      <w:r>
        <w:rPr>
          <w:color w:val="1D1D1B"/>
          <w:spacing w:val="-20"/>
        </w:rPr>
        <w:t> </w:t>
      </w:r>
      <w:r>
        <w:rPr>
          <w:color w:val="1D1D1B"/>
        </w:rPr>
        <w:t>entitled</w:t>
      </w:r>
      <w:r>
        <w:rPr>
          <w:color w:val="1D1D1B"/>
          <w:spacing w:val="-20"/>
        </w:rPr>
        <w:t> </w:t>
      </w:r>
      <w:r>
        <w:rPr>
          <w:color w:val="1D1D1B"/>
        </w:rPr>
        <w:t>to</w:t>
      </w:r>
      <w:r>
        <w:rPr>
          <w:color w:val="1D1D1B"/>
          <w:spacing w:val="-20"/>
        </w:rPr>
        <w:t> </w:t>
      </w:r>
      <w:r>
        <w:rPr>
          <w:color w:val="1D1D1B"/>
          <w:spacing w:val="-3"/>
        </w:rPr>
        <w:t>Free </w:t>
      </w:r>
      <w:r>
        <w:rPr>
          <w:color w:val="1D1D1B"/>
        </w:rPr>
        <w:t>School Meals and is 6.2% below the national</w:t>
      </w:r>
      <w:r>
        <w:rPr>
          <w:color w:val="1D1D1B"/>
          <w:spacing w:val="-35"/>
        </w:rPr>
        <w:t> </w:t>
      </w:r>
      <w:r>
        <w:rPr>
          <w:color w:val="1D1D1B"/>
        </w:rPr>
        <w:t>rate.</w:t>
      </w:r>
    </w:p>
    <w:p>
      <w:pPr>
        <w:pStyle w:val="BodyText"/>
        <w:spacing w:line="278" w:lineRule="auto" w:before="114"/>
        <w:ind w:left="1946" w:right="1367"/>
      </w:pPr>
      <w:r>
        <w:rPr>
          <w:color w:val="1D1D1B"/>
        </w:rPr>
        <w:t>Achievement</w:t>
      </w:r>
      <w:r>
        <w:rPr>
          <w:color w:val="1D1D1B"/>
          <w:spacing w:val="-18"/>
        </w:rPr>
        <w:t> </w:t>
      </w:r>
      <w:r>
        <w:rPr>
          <w:color w:val="1D1D1B"/>
        </w:rPr>
        <w:t>rates</w:t>
      </w:r>
      <w:r>
        <w:rPr>
          <w:color w:val="1D1D1B"/>
          <w:spacing w:val="-18"/>
        </w:rPr>
        <w:t> </w:t>
      </w:r>
      <w:r>
        <w:rPr>
          <w:color w:val="1D1D1B"/>
        </w:rPr>
        <w:t>for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small</w:t>
      </w:r>
      <w:r>
        <w:rPr>
          <w:color w:val="1D1D1B"/>
          <w:spacing w:val="-18"/>
        </w:rPr>
        <w:t> </w:t>
      </w:r>
      <w:r>
        <w:rPr>
          <w:color w:val="1D1D1B"/>
        </w:rPr>
        <w:t>cohort</w:t>
      </w:r>
      <w:r>
        <w:rPr>
          <w:color w:val="1D1D1B"/>
          <w:spacing w:val="-18"/>
        </w:rPr>
        <w:t> </w:t>
      </w:r>
      <w:r>
        <w:rPr>
          <w:color w:val="1D1D1B"/>
        </w:rPr>
        <w:t>of</w:t>
      </w:r>
      <w:r>
        <w:rPr>
          <w:color w:val="1D1D1B"/>
          <w:spacing w:val="-18"/>
        </w:rPr>
        <w:t> </w:t>
      </w:r>
      <w:r>
        <w:rPr>
          <w:color w:val="1D1D1B"/>
        </w:rPr>
        <w:t>Care</w:t>
      </w:r>
      <w:r>
        <w:rPr>
          <w:color w:val="1D1D1B"/>
          <w:spacing w:val="-18"/>
        </w:rPr>
        <w:t> </w:t>
      </w:r>
      <w:r>
        <w:rPr>
          <w:color w:val="1D1D1B"/>
        </w:rPr>
        <w:t>to</w:t>
      </w:r>
      <w:r>
        <w:rPr>
          <w:color w:val="1D1D1B"/>
          <w:spacing w:val="-18"/>
        </w:rPr>
        <w:t> </w:t>
      </w:r>
      <w:r>
        <w:rPr>
          <w:color w:val="1D1D1B"/>
        </w:rPr>
        <w:t>Learn</w:t>
      </w:r>
      <w:r>
        <w:rPr>
          <w:color w:val="1D1D1B"/>
          <w:spacing w:val="-18"/>
        </w:rPr>
        <w:t> </w:t>
      </w:r>
      <w:r>
        <w:rPr>
          <w:color w:val="1D1D1B"/>
        </w:rPr>
        <w:t>students</w:t>
      </w:r>
      <w:r>
        <w:rPr>
          <w:color w:val="1D1D1B"/>
          <w:spacing w:val="-18"/>
        </w:rPr>
        <w:t> </w:t>
      </w:r>
      <w:r>
        <w:rPr>
          <w:color w:val="1D1D1B"/>
        </w:rPr>
        <w:t>are</w:t>
      </w:r>
      <w:r>
        <w:rPr>
          <w:color w:val="1D1D1B"/>
          <w:spacing w:val="-18"/>
        </w:rPr>
        <w:t> </w:t>
      </w:r>
      <w:r>
        <w:rPr>
          <w:color w:val="1D1D1B"/>
        </w:rPr>
        <w:t>also</w:t>
      </w:r>
      <w:r>
        <w:rPr>
          <w:color w:val="1D1D1B"/>
          <w:spacing w:val="-18"/>
        </w:rPr>
        <w:t> </w:t>
      </w:r>
      <w:r>
        <w:rPr>
          <w:color w:val="1D1D1B"/>
          <w:spacing w:val="-4"/>
        </w:rPr>
        <w:t>low.</w:t>
      </w:r>
      <w:r>
        <w:rPr>
          <w:color w:val="1D1D1B"/>
          <w:spacing w:val="-18"/>
        </w:rPr>
        <w:t> </w:t>
      </w:r>
      <w:r>
        <w:rPr>
          <w:color w:val="1D1D1B"/>
        </w:rPr>
        <w:t>The</w:t>
      </w:r>
      <w:r>
        <w:rPr>
          <w:color w:val="1D1D1B"/>
          <w:spacing w:val="-18"/>
        </w:rPr>
        <w:t> </w:t>
      </w:r>
      <w:r>
        <w:rPr>
          <w:color w:val="1D1D1B"/>
        </w:rPr>
        <w:t>rate</w:t>
      </w:r>
      <w:r>
        <w:rPr>
          <w:color w:val="1D1D1B"/>
          <w:spacing w:val="-18"/>
        </w:rPr>
        <w:t> </w:t>
      </w:r>
      <w:r>
        <w:rPr>
          <w:color w:val="1D1D1B"/>
        </w:rPr>
        <w:t>for</w:t>
      </w:r>
      <w:r>
        <w:rPr>
          <w:color w:val="1D1D1B"/>
          <w:spacing w:val="-18"/>
        </w:rPr>
        <w:t> </w:t>
      </w:r>
      <w:r>
        <w:rPr>
          <w:color w:val="1D1D1B"/>
        </w:rPr>
        <w:t>the</w:t>
      </w:r>
      <w:r>
        <w:rPr>
          <w:color w:val="1D1D1B"/>
          <w:spacing w:val="-18"/>
        </w:rPr>
        <w:t> </w:t>
      </w:r>
      <w:r>
        <w:rPr>
          <w:color w:val="1D1D1B"/>
        </w:rPr>
        <w:t>16-18 students</w:t>
      </w:r>
      <w:r>
        <w:rPr>
          <w:color w:val="1D1D1B"/>
          <w:spacing w:val="-15"/>
        </w:rPr>
        <w:t> </w:t>
      </w:r>
      <w:r>
        <w:rPr>
          <w:color w:val="1D1D1B"/>
        </w:rPr>
        <w:t>(31</w:t>
      </w:r>
      <w:r>
        <w:rPr>
          <w:color w:val="1D1D1B"/>
          <w:spacing w:val="-15"/>
        </w:rPr>
        <w:t> </w:t>
      </w:r>
      <w:r>
        <w:rPr>
          <w:color w:val="1D1D1B"/>
        </w:rPr>
        <w:t>leavers)</w:t>
      </w:r>
      <w:r>
        <w:rPr>
          <w:color w:val="1D1D1B"/>
          <w:spacing w:val="-15"/>
        </w:rPr>
        <w:t> </w:t>
      </w:r>
      <w:r>
        <w:rPr>
          <w:color w:val="1D1D1B"/>
        </w:rPr>
        <w:t>was</w:t>
      </w:r>
      <w:r>
        <w:rPr>
          <w:color w:val="1D1D1B"/>
          <w:spacing w:val="-15"/>
        </w:rPr>
        <w:t> </w:t>
      </w:r>
      <w:r>
        <w:rPr>
          <w:color w:val="1D1D1B"/>
        </w:rPr>
        <w:t>48.4%</w:t>
      </w:r>
      <w:r>
        <w:rPr>
          <w:color w:val="1D1D1B"/>
          <w:spacing w:val="-15"/>
        </w:rPr>
        <w:t> </w:t>
      </w:r>
      <w:r>
        <w:rPr>
          <w:color w:val="1D1D1B"/>
        </w:rPr>
        <w:t>and</w:t>
      </w:r>
      <w:r>
        <w:rPr>
          <w:color w:val="1D1D1B"/>
          <w:spacing w:val="-15"/>
        </w:rPr>
        <w:t> </w:t>
      </w:r>
      <w:r>
        <w:rPr>
          <w:color w:val="1D1D1B"/>
        </w:rPr>
        <w:t>for</w:t>
      </w:r>
      <w:r>
        <w:rPr>
          <w:color w:val="1D1D1B"/>
          <w:spacing w:val="-15"/>
        </w:rPr>
        <w:t> </w:t>
      </w:r>
      <w:r>
        <w:rPr>
          <w:color w:val="1D1D1B"/>
        </w:rPr>
        <w:t>the</w:t>
      </w:r>
      <w:r>
        <w:rPr>
          <w:color w:val="1D1D1B"/>
          <w:spacing w:val="-15"/>
        </w:rPr>
        <w:t> </w:t>
      </w:r>
      <w:r>
        <w:rPr>
          <w:color w:val="1D1D1B"/>
        </w:rPr>
        <w:t>19+</w:t>
      </w:r>
      <w:r>
        <w:rPr>
          <w:color w:val="1D1D1B"/>
          <w:spacing w:val="-15"/>
        </w:rPr>
        <w:t> </w:t>
      </w:r>
      <w:r>
        <w:rPr>
          <w:color w:val="1D1D1B"/>
        </w:rPr>
        <w:t>students</w:t>
      </w:r>
      <w:r>
        <w:rPr>
          <w:color w:val="1D1D1B"/>
          <w:spacing w:val="-15"/>
        </w:rPr>
        <w:t> </w:t>
      </w:r>
      <w:r>
        <w:rPr>
          <w:color w:val="1D1D1B"/>
        </w:rPr>
        <w:t>(10</w:t>
      </w:r>
      <w:r>
        <w:rPr>
          <w:color w:val="1D1D1B"/>
          <w:spacing w:val="-15"/>
        </w:rPr>
        <w:t> </w:t>
      </w:r>
      <w:r>
        <w:rPr>
          <w:color w:val="1D1D1B"/>
        </w:rPr>
        <w:t>leavers)</w:t>
      </w:r>
      <w:r>
        <w:rPr>
          <w:color w:val="1D1D1B"/>
          <w:spacing w:val="-15"/>
        </w:rPr>
        <w:t> </w:t>
      </w:r>
      <w:r>
        <w:rPr>
          <w:color w:val="1D1D1B"/>
        </w:rPr>
        <w:t>was</w:t>
      </w:r>
      <w:r>
        <w:rPr>
          <w:color w:val="1D1D1B"/>
          <w:spacing w:val="-15"/>
        </w:rPr>
        <w:t> </w:t>
      </w:r>
      <w:r>
        <w:rPr>
          <w:color w:val="1D1D1B"/>
        </w:rPr>
        <w:t>50.0%.</w:t>
      </w:r>
      <w:r>
        <w:rPr>
          <w:color w:val="1D1D1B"/>
          <w:spacing w:val="-15"/>
        </w:rPr>
        <w:t> </w:t>
      </w:r>
      <w:r>
        <w:rPr>
          <w:color w:val="1D1D1B"/>
        </w:rPr>
        <w:t>In</w:t>
      </w:r>
      <w:r>
        <w:rPr>
          <w:color w:val="1D1D1B"/>
          <w:spacing w:val="-15"/>
        </w:rPr>
        <w:t> </w:t>
      </w:r>
      <w:r>
        <w:rPr>
          <w:color w:val="1D1D1B"/>
        </w:rPr>
        <w:t>16/17</w:t>
      </w:r>
      <w:r>
        <w:rPr>
          <w:color w:val="1D1D1B"/>
          <w:spacing w:val="-15"/>
        </w:rPr>
        <w:t> </w:t>
      </w:r>
      <w:r>
        <w:rPr>
          <w:color w:val="1D1D1B"/>
        </w:rPr>
        <w:t>there was</w:t>
      </w:r>
      <w:r>
        <w:rPr>
          <w:color w:val="1D1D1B"/>
          <w:spacing w:val="-12"/>
        </w:rPr>
        <w:t> </w:t>
      </w:r>
      <w:r>
        <w:rPr>
          <w:color w:val="1D1D1B"/>
        </w:rPr>
        <w:t>also</w:t>
      </w:r>
      <w:r>
        <w:rPr>
          <w:color w:val="1D1D1B"/>
          <w:spacing w:val="-12"/>
        </w:rPr>
        <w:t> </w:t>
      </w:r>
      <w:r>
        <w:rPr>
          <w:color w:val="1D1D1B"/>
        </w:rPr>
        <w:t>an</w:t>
      </w:r>
      <w:r>
        <w:rPr>
          <w:color w:val="1D1D1B"/>
          <w:spacing w:val="-12"/>
        </w:rPr>
        <w:t> </w:t>
      </w:r>
      <w:r>
        <w:rPr>
          <w:color w:val="1D1D1B"/>
        </w:rPr>
        <w:t>emerging</w:t>
      </w:r>
      <w:r>
        <w:rPr>
          <w:color w:val="1D1D1B"/>
          <w:spacing w:val="-12"/>
        </w:rPr>
        <w:t> </w:t>
      </w:r>
      <w:r>
        <w:rPr>
          <w:color w:val="1D1D1B"/>
        </w:rPr>
        <w:t>overall</w:t>
      </w:r>
      <w:r>
        <w:rPr>
          <w:color w:val="1D1D1B"/>
          <w:spacing w:val="-12"/>
        </w:rPr>
        <w:t> </w:t>
      </w:r>
      <w:r>
        <w:rPr>
          <w:color w:val="1D1D1B"/>
        </w:rPr>
        <w:t>achievement</w:t>
      </w:r>
      <w:r>
        <w:rPr>
          <w:color w:val="1D1D1B"/>
          <w:spacing w:val="-12"/>
        </w:rPr>
        <w:t> </w:t>
      </w:r>
      <w:r>
        <w:rPr>
          <w:color w:val="1D1D1B"/>
        </w:rPr>
        <w:t>gap</w:t>
      </w:r>
      <w:r>
        <w:rPr>
          <w:color w:val="1D1D1B"/>
          <w:spacing w:val="-12"/>
        </w:rPr>
        <w:t> </w:t>
      </w:r>
      <w:r>
        <w:rPr>
          <w:color w:val="1D1D1B"/>
        </w:rPr>
        <w:t>between</w:t>
      </w:r>
      <w:r>
        <w:rPr>
          <w:color w:val="1D1D1B"/>
          <w:spacing w:val="-12"/>
        </w:rPr>
        <w:t> </w:t>
      </w:r>
      <w:r>
        <w:rPr>
          <w:color w:val="1D1D1B"/>
        </w:rPr>
        <w:t>White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BAME</w:t>
      </w:r>
      <w:r>
        <w:rPr>
          <w:color w:val="1D1D1B"/>
          <w:spacing w:val="-12"/>
        </w:rPr>
        <w:t> </w:t>
      </w:r>
      <w:r>
        <w:rPr>
          <w:color w:val="1D1D1B"/>
        </w:rPr>
        <w:t>apprentices.</w:t>
      </w:r>
    </w:p>
    <w:p>
      <w:pPr>
        <w:pStyle w:val="BodyText"/>
        <w:spacing w:line="278" w:lineRule="auto" w:before="113"/>
        <w:ind w:left="1946" w:right="1487"/>
      </w:pPr>
      <w:r>
        <w:rPr>
          <w:color w:val="1D1D1B"/>
          <w:spacing w:val="-5"/>
        </w:rPr>
        <w:t>Table</w:t>
      </w:r>
      <w:r>
        <w:rPr>
          <w:color w:val="1D1D1B"/>
          <w:spacing w:val="-22"/>
        </w:rPr>
        <w:t> </w:t>
      </w:r>
      <w:r>
        <w:rPr>
          <w:color w:val="1D1D1B"/>
        </w:rPr>
        <w:t>3</w:t>
      </w:r>
      <w:r>
        <w:rPr>
          <w:color w:val="1D1D1B"/>
          <w:spacing w:val="-22"/>
        </w:rPr>
        <w:t> </w:t>
      </w:r>
      <w:r>
        <w:rPr>
          <w:color w:val="1D1D1B"/>
        </w:rPr>
        <w:t>shows</w:t>
      </w:r>
      <w:r>
        <w:rPr>
          <w:color w:val="1D1D1B"/>
          <w:spacing w:val="-22"/>
        </w:rPr>
        <w:t> </w:t>
      </w:r>
      <w:r>
        <w:rPr>
          <w:color w:val="1D1D1B"/>
        </w:rPr>
        <w:t>that</w:t>
      </w:r>
      <w:r>
        <w:rPr>
          <w:color w:val="1D1D1B"/>
          <w:spacing w:val="-22"/>
        </w:rPr>
        <w:t> </w:t>
      </w:r>
      <w:r>
        <w:rPr>
          <w:color w:val="1D1D1B"/>
        </w:rPr>
        <w:t>achievement</w:t>
      </w:r>
      <w:r>
        <w:rPr>
          <w:color w:val="1D1D1B"/>
          <w:spacing w:val="-22"/>
        </w:rPr>
        <w:t> </w:t>
      </w:r>
      <w:r>
        <w:rPr>
          <w:color w:val="1D1D1B"/>
        </w:rPr>
        <w:t>gaps</w:t>
      </w:r>
      <w:r>
        <w:rPr>
          <w:color w:val="1D1D1B"/>
          <w:spacing w:val="-22"/>
        </w:rPr>
        <w:t> </w:t>
      </w:r>
      <w:r>
        <w:rPr>
          <w:color w:val="1D1D1B"/>
        </w:rPr>
        <w:t>appeared</w:t>
      </w:r>
      <w:r>
        <w:rPr>
          <w:color w:val="1D1D1B"/>
          <w:spacing w:val="-22"/>
        </w:rPr>
        <w:t> </w:t>
      </w:r>
      <w:r>
        <w:rPr>
          <w:color w:val="1D1D1B"/>
        </w:rPr>
        <w:t>for</w:t>
      </w:r>
      <w:r>
        <w:rPr>
          <w:color w:val="1D1D1B"/>
          <w:spacing w:val="-22"/>
        </w:rPr>
        <w:t> </w:t>
      </w:r>
      <w:r>
        <w:rPr>
          <w:color w:val="1D1D1B"/>
        </w:rPr>
        <w:t>some</w:t>
      </w:r>
      <w:r>
        <w:rPr>
          <w:color w:val="1D1D1B"/>
          <w:spacing w:val="-22"/>
        </w:rPr>
        <w:t> </w:t>
      </w:r>
      <w:r>
        <w:rPr>
          <w:color w:val="1D1D1B"/>
        </w:rPr>
        <w:t>ethnic</w:t>
      </w:r>
      <w:r>
        <w:rPr>
          <w:color w:val="1D1D1B"/>
          <w:spacing w:val="-22"/>
        </w:rPr>
        <w:t> </w:t>
      </w:r>
      <w:r>
        <w:rPr>
          <w:color w:val="1D1D1B"/>
        </w:rPr>
        <w:t>groups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16/17</w:t>
      </w:r>
      <w:r>
        <w:rPr>
          <w:color w:val="1D1D1B"/>
          <w:spacing w:val="-22"/>
        </w:rPr>
        <w:t> </w:t>
      </w:r>
      <w:r>
        <w:rPr>
          <w:color w:val="1D1D1B"/>
        </w:rPr>
        <w:t>with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following groups well below their respective national</w:t>
      </w:r>
      <w:r>
        <w:rPr>
          <w:color w:val="1D1D1B"/>
          <w:spacing w:val="-33"/>
        </w:rPr>
        <w:t> </w:t>
      </w:r>
      <w:r>
        <w:rPr>
          <w:color w:val="1D1D1B"/>
        </w:rPr>
        <w:t>rates:</w: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spacing w:before="102"/>
        <w:ind w:left="2031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3 – Groups with achievement rates significantly below national rates</w:t>
      </w:r>
    </w:p>
    <w:p>
      <w:pPr>
        <w:pStyle w:val="BodyText"/>
        <w:spacing w:before="7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9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1247"/>
        <w:gridCol w:w="1474"/>
        <w:gridCol w:w="1531"/>
        <w:gridCol w:w="1474"/>
      </w:tblGrid>
      <w:tr>
        <w:trPr>
          <w:trHeight w:val="670" w:hRule="atLeast"/>
        </w:trPr>
        <w:tc>
          <w:tcPr>
            <w:tcW w:w="2551" w:type="dxa"/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47" w:type="dxa"/>
            <w:shd w:val="clear" w:color="auto" w:fill="EC6608"/>
          </w:tcPr>
          <w:p>
            <w:pPr>
              <w:pStyle w:val="TableParagraph"/>
              <w:spacing w:before="143"/>
              <w:ind w:left="310" w:right="289" w:firstLine="8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 </w:t>
            </w:r>
            <w:r>
              <w:rPr>
                <w:b/>
                <w:color w:val="FFFFFF"/>
                <w:w w:val="85"/>
                <w:sz w:val="16"/>
              </w:rPr>
              <w:t>Numbers</w:t>
            </w:r>
          </w:p>
        </w:tc>
        <w:tc>
          <w:tcPr>
            <w:tcW w:w="1474" w:type="dxa"/>
            <w:shd w:val="clear" w:color="auto" w:fill="EC6608"/>
          </w:tcPr>
          <w:p>
            <w:pPr>
              <w:pStyle w:val="TableParagraph"/>
              <w:spacing w:line="193" w:lineRule="exact" w:before="143"/>
              <w:ind w:left="57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line="193" w:lineRule="exact" w:before="0"/>
              <w:ind w:left="58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Achievement Rate</w:t>
            </w:r>
          </w:p>
        </w:tc>
        <w:tc>
          <w:tcPr>
            <w:tcW w:w="1531" w:type="dxa"/>
            <w:shd w:val="clear" w:color="auto" w:fill="EC6608"/>
          </w:tcPr>
          <w:p>
            <w:pPr>
              <w:pStyle w:val="TableParagraph"/>
              <w:spacing w:line="193" w:lineRule="exact" w:before="143"/>
              <w:ind w:left="86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line="193" w:lineRule="exact" w:before="0"/>
              <w:ind w:left="86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Achievement Rate</w:t>
            </w:r>
          </w:p>
        </w:tc>
        <w:tc>
          <w:tcPr>
            <w:tcW w:w="1474" w:type="dxa"/>
            <w:shd w:val="clear" w:color="auto" w:fill="EC6608"/>
          </w:tcPr>
          <w:p>
            <w:pPr>
              <w:pStyle w:val="TableParagraph"/>
              <w:spacing w:before="143"/>
              <w:ind w:left="272" w:right="192" w:firstLine="28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% difference </w:t>
            </w:r>
            <w:r>
              <w:rPr>
                <w:b/>
                <w:color w:val="FFFFFF"/>
                <w:w w:val="90"/>
                <w:sz w:val="16"/>
              </w:rPr>
              <w:t>from Nat rate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White/Black Caribbean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509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71.7%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68.8%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22"/>
              <w:rPr>
                <w:sz w:val="16"/>
              </w:rPr>
            </w:pPr>
            <w:r>
              <w:rPr>
                <w:color w:val="1D1D1B"/>
                <w:sz w:val="16"/>
              </w:rPr>
              <w:t>-5.2%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19+ African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1672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78.1%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77.6%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22"/>
              <w:rPr>
                <w:sz w:val="16"/>
              </w:rPr>
            </w:pPr>
            <w:r>
              <w:rPr>
                <w:color w:val="1D1D1B"/>
                <w:sz w:val="16"/>
              </w:rPr>
              <w:t>-4.5%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Caribbean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795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76.8%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71.8%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22"/>
              <w:rPr>
                <w:sz w:val="16"/>
              </w:rPr>
            </w:pPr>
            <w:r>
              <w:rPr>
                <w:color w:val="1D1D1B"/>
                <w:sz w:val="16"/>
              </w:rPr>
              <w:t>-4.5%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19+ Irish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75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88.2%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78.7%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474"/>
              <w:rPr>
                <w:sz w:val="16"/>
              </w:rPr>
            </w:pPr>
            <w:r>
              <w:rPr>
                <w:color w:val="1D1D1B"/>
                <w:sz w:val="16"/>
              </w:rPr>
              <w:t>-10.6%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Other Asian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248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83.9%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76.2%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22"/>
              <w:rPr>
                <w:sz w:val="16"/>
              </w:rPr>
            </w:pPr>
            <w:r>
              <w:rPr>
                <w:color w:val="1D1D1B"/>
                <w:sz w:val="16"/>
              </w:rPr>
              <w:t>-7.3%</w:t>
            </w:r>
          </w:p>
        </w:tc>
      </w:tr>
      <w:tr>
        <w:trPr>
          <w:trHeight w:val="386" w:hRule="atLeast"/>
        </w:trPr>
        <w:tc>
          <w:tcPr>
            <w:tcW w:w="2551" w:type="dxa"/>
            <w:shd w:val="clear" w:color="auto" w:fill="DADADA"/>
          </w:tcPr>
          <w:p>
            <w:pPr>
              <w:pStyle w:val="TableParagraph"/>
              <w:spacing w:before="94"/>
              <w:ind w:left="168" w:right="15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16-18 Other Mixed</w:t>
            </w:r>
          </w:p>
        </w:tc>
        <w:tc>
          <w:tcPr>
            <w:tcW w:w="1247" w:type="dxa"/>
            <w:shd w:val="clear" w:color="auto" w:fill="DADADA"/>
          </w:tcPr>
          <w:p>
            <w:pPr>
              <w:pStyle w:val="TableParagraph"/>
              <w:spacing w:before="94"/>
              <w:ind w:left="411" w:right="401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173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7" w:right="4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73.2%</w:t>
            </w:r>
          </w:p>
        </w:tc>
        <w:tc>
          <w:tcPr>
            <w:tcW w:w="1531" w:type="dxa"/>
            <w:shd w:val="clear" w:color="auto" w:fill="DADADA"/>
          </w:tcPr>
          <w:p>
            <w:pPr>
              <w:pStyle w:val="TableParagraph"/>
              <w:spacing w:before="94"/>
              <w:ind w:right="516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68.8%</w:t>
            </w:r>
          </w:p>
        </w:tc>
        <w:tc>
          <w:tcPr>
            <w:tcW w:w="1474" w:type="dxa"/>
            <w:shd w:val="clear" w:color="auto" w:fill="DADADA"/>
          </w:tcPr>
          <w:p>
            <w:pPr>
              <w:pStyle w:val="TableParagraph"/>
              <w:spacing w:before="94"/>
              <w:ind w:left="522"/>
              <w:rPr>
                <w:sz w:val="16"/>
              </w:rPr>
            </w:pPr>
            <w:r>
              <w:rPr>
                <w:color w:val="1D1D1B"/>
                <w:sz w:val="16"/>
              </w:rPr>
              <w:t>-8.7%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3"/>
        <w:rPr>
          <w:rFonts w:ascii="Calibri"/>
          <w:b/>
          <w:i/>
        </w:rPr>
      </w:pPr>
    </w:p>
    <w:p>
      <w:pPr>
        <w:tabs>
          <w:tab w:pos="926" w:val="left" w:leader="none"/>
        </w:tabs>
        <w:spacing w:before="0"/>
        <w:ind w:left="539" w:right="0" w:firstLine="0"/>
        <w:jc w:val="left"/>
        <w:rPr>
          <w:sz w:val="16"/>
        </w:rPr>
      </w:pPr>
      <w:r>
        <w:rPr>
          <w:b/>
          <w:color w:val="E40521"/>
          <w:sz w:val="24"/>
        </w:rPr>
        <w:t>4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280" w:bottom="0" w:left="0" w:right="0"/>
        </w:sectPr>
      </w:pPr>
    </w:p>
    <w:p>
      <w:pPr>
        <w:pStyle w:val="Heading1"/>
        <w:spacing w:before="93"/>
        <w:ind w:left="1644"/>
        <w:rPr>
          <w:rFonts w:ascii="Calibri"/>
        </w:rPr>
      </w:pPr>
      <w:r>
        <w:rPr>
          <w:rFonts w:ascii="Calibri"/>
          <w:color w:val="E40521"/>
          <w:w w:val="105"/>
        </w:rPr>
        <w:t>Objective 2</w:t>
      </w:r>
    </w:p>
    <w:p>
      <w:pPr>
        <w:pStyle w:val="BodyText"/>
        <w:spacing w:line="278" w:lineRule="auto" w:before="221"/>
        <w:ind w:left="1644" w:right="1701"/>
      </w:pPr>
      <w:r>
        <w:rPr>
          <w:color w:val="E40521"/>
        </w:rPr>
        <w:t>Continue</w:t>
      </w:r>
      <w:r>
        <w:rPr>
          <w:color w:val="E40521"/>
          <w:spacing w:val="-28"/>
        </w:rPr>
        <w:t> </w:t>
      </w:r>
      <w:r>
        <w:rPr>
          <w:color w:val="E40521"/>
        </w:rPr>
        <w:t>to</w:t>
      </w:r>
      <w:r>
        <w:rPr>
          <w:color w:val="E40521"/>
          <w:spacing w:val="-28"/>
        </w:rPr>
        <w:t> </w:t>
      </w:r>
      <w:r>
        <w:rPr>
          <w:color w:val="E40521"/>
        </w:rPr>
        <w:t>support</w:t>
      </w:r>
      <w:r>
        <w:rPr>
          <w:color w:val="E40521"/>
          <w:spacing w:val="-28"/>
        </w:rPr>
        <w:t> </w:t>
      </w:r>
      <w:r>
        <w:rPr>
          <w:color w:val="E40521"/>
        </w:rPr>
        <w:t>teaching</w:t>
      </w:r>
      <w:r>
        <w:rPr>
          <w:color w:val="E40521"/>
          <w:spacing w:val="-28"/>
        </w:rPr>
        <w:t> </w:t>
      </w:r>
      <w:r>
        <w:rPr>
          <w:color w:val="E40521"/>
        </w:rPr>
        <w:t>staff</w:t>
      </w:r>
      <w:r>
        <w:rPr>
          <w:color w:val="E40521"/>
          <w:spacing w:val="-28"/>
        </w:rPr>
        <w:t> </w:t>
      </w:r>
      <w:r>
        <w:rPr>
          <w:color w:val="E40521"/>
        </w:rPr>
        <w:t>to</w:t>
      </w:r>
      <w:r>
        <w:rPr>
          <w:color w:val="E40521"/>
          <w:spacing w:val="-28"/>
        </w:rPr>
        <w:t> </w:t>
      </w:r>
      <w:r>
        <w:rPr>
          <w:color w:val="E40521"/>
        </w:rPr>
        <w:t>promote</w:t>
      </w:r>
      <w:r>
        <w:rPr>
          <w:color w:val="E40521"/>
          <w:spacing w:val="-28"/>
        </w:rPr>
        <w:t> </w:t>
      </w:r>
      <w:r>
        <w:rPr>
          <w:color w:val="E40521"/>
        </w:rPr>
        <w:t>equality</w:t>
      </w:r>
      <w:r>
        <w:rPr>
          <w:color w:val="E40521"/>
          <w:spacing w:val="-28"/>
        </w:rPr>
        <w:t> </w:t>
      </w:r>
      <w:r>
        <w:rPr>
          <w:color w:val="E40521"/>
        </w:rPr>
        <w:t>and</w:t>
      </w:r>
      <w:r>
        <w:rPr>
          <w:color w:val="E40521"/>
          <w:spacing w:val="-28"/>
        </w:rPr>
        <w:t> </w:t>
      </w:r>
      <w:r>
        <w:rPr>
          <w:color w:val="E40521"/>
        </w:rPr>
        <w:t>diversity</w:t>
      </w:r>
      <w:r>
        <w:rPr>
          <w:color w:val="E40521"/>
          <w:spacing w:val="-28"/>
        </w:rPr>
        <w:t> </w:t>
      </w:r>
      <w:r>
        <w:rPr>
          <w:color w:val="E40521"/>
        </w:rPr>
        <w:t>to</w:t>
      </w:r>
      <w:r>
        <w:rPr>
          <w:color w:val="E40521"/>
          <w:spacing w:val="-28"/>
        </w:rPr>
        <w:t> </w:t>
      </w:r>
      <w:r>
        <w:rPr>
          <w:color w:val="E40521"/>
        </w:rPr>
        <w:t>meet</w:t>
      </w:r>
      <w:r>
        <w:rPr>
          <w:color w:val="E40521"/>
          <w:spacing w:val="-28"/>
        </w:rPr>
        <w:t> </w:t>
      </w:r>
      <w:r>
        <w:rPr>
          <w:color w:val="E40521"/>
        </w:rPr>
        <w:t>the</w:t>
      </w:r>
      <w:r>
        <w:rPr>
          <w:color w:val="E40521"/>
          <w:spacing w:val="-28"/>
        </w:rPr>
        <w:t> </w:t>
      </w:r>
      <w:r>
        <w:rPr>
          <w:color w:val="E40521"/>
        </w:rPr>
        <w:t>needs</w:t>
      </w:r>
      <w:r>
        <w:rPr>
          <w:color w:val="E40521"/>
          <w:spacing w:val="-28"/>
        </w:rPr>
        <w:t> </w:t>
      </w:r>
      <w:r>
        <w:rPr>
          <w:color w:val="E40521"/>
        </w:rPr>
        <w:t>of</w:t>
      </w:r>
      <w:r>
        <w:rPr>
          <w:color w:val="E40521"/>
          <w:spacing w:val="-28"/>
        </w:rPr>
        <w:t> </w:t>
      </w:r>
      <w:r>
        <w:rPr>
          <w:color w:val="E40521"/>
        </w:rPr>
        <w:t>all</w:t>
      </w:r>
      <w:r>
        <w:rPr>
          <w:color w:val="E40521"/>
          <w:spacing w:val="-28"/>
        </w:rPr>
        <w:t> </w:t>
      </w:r>
      <w:r>
        <w:rPr>
          <w:color w:val="E40521"/>
        </w:rPr>
        <w:t>learners. Respect</w:t>
      </w:r>
      <w:r>
        <w:rPr>
          <w:color w:val="E40521"/>
          <w:spacing w:val="-12"/>
        </w:rPr>
        <w:t> </w:t>
      </w:r>
      <w:r>
        <w:rPr>
          <w:color w:val="E40521"/>
        </w:rPr>
        <w:t>and</w:t>
      </w:r>
      <w:r>
        <w:rPr>
          <w:color w:val="E40521"/>
          <w:spacing w:val="-12"/>
        </w:rPr>
        <w:t> </w:t>
      </w:r>
      <w:r>
        <w:rPr>
          <w:color w:val="E40521"/>
        </w:rPr>
        <w:t>promote</w:t>
      </w:r>
      <w:r>
        <w:rPr>
          <w:color w:val="E40521"/>
          <w:spacing w:val="-12"/>
        </w:rPr>
        <w:t> </w:t>
      </w:r>
      <w:r>
        <w:rPr>
          <w:color w:val="E40521"/>
        </w:rPr>
        <w:t>social</w:t>
      </w:r>
      <w:r>
        <w:rPr>
          <w:color w:val="E40521"/>
          <w:spacing w:val="-12"/>
        </w:rPr>
        <w:t> </w:t>
      </w:r>
      <w:r>
        <w:rPr>
          <w:color w:val="E40521"/>
        </w:rPr>
        <w:t>cohesion</w:t>
      </w:r>
      <w:r>
        <w:rPr>
          <w:color w:val="E40521"/>
          <w:spacing w:val="-12"/>
        </w:rPr>
        <w:t> </w:t>
      </w:r>
      <w:r>
        <w:rPr>
          <w:color w:val="E40521"/>
        </w:rPr>
        <w:t>across</w:t>
      </w:r>
      <w:r>
        <w:rPr>
          <w:color w:val="E40521"/>
          <w:spacing w:val="-12"/>
        </w:rPr>
        <w:t> </w:t>
      </w:r>
      <w:r>
        <w:rPr>
          <w:color w:val="E40521"/>
        </w:rPr>
        <w:t>the</w:t>
      </w:r>
      <w:r>
        <w:rPr>
          <w:color w:val="E40521"/>
          <w:spacing w:val="-12"/>
        </w:rPr>
        <w:t> </w:t>
      </w:r>
      <w:r>
        <w:rPr>
          <w:color w:val="E40521"/>
        </w:rPr>
        <w:t>diverse</w:t>
      </w:r>
      <w:r>
        <w:rPr>
          <w:color w:val="E40521"/>
          <w:spacing w:val="-12"/>
        </w:rPr>
        <w:t> </w:t>
      </w:r>
      <w:r>
        <w:rPr>
          <w:color w:val="E40521"/>
        </w:rPr>
        <w:t>student</w:t>
      </w:r>
      <w:r>
        <w:rPr>
          <w:color w:val="E40521"/>
          <w:spacing w:val="-12"/>
        </w:rPr>
        <w:t> </w:t>
      </w:r>
      <w:r>
        <w:rPr>
          <w:color w:val="E40521"/>
        </w:rPr>
        <w:t>and</w:t>
      </w:r>
      <w:r>
        <w:rPr>
          <w:color w:val="E40521"/>
          <w:spacing w:val="-12"/>
        </w:rPr>
        <w:t> </w:t>
      </w:r>
      <w:r>
        <w:rPr>
          <w:color w:val="E40521"/>
        </w:rPr>
        <w:t>staff</w:t>
      </w:r>
      <w:r>
        <w:rPr>
          <w:color w:val="E40521"/>
          <w:spacing w:val="-12"/>
        </w:rPr>
        <w:t> </w:t>
      </w:r>
      <w:r>
        <w:rPr>
          <w:color w:val="E40521"/>
        </w:rPr>
        <w:t>population.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1"/>
        <w:ind w:left="1644"/>
      </w:pPr>
      <w:r>
        <w:rPr>
          <w:color w:val="1D1D1B"/>
        </w:rPr>
        <w:t>Progress made:</w:t>
      </w:r>
    </w:p>
    <w:p>
      <w:pPr>
        <w:pStyle w:val="BodyText"/>
        <w:spacing w:line="278" w:lineRule="auto" w:before="152"/>
        <w:ind w:left="1644" w:right="1739"/>
        <w:jc w:val="both"/>
      </w:pPr>
      <w:r>
        <w:rPr>
          <w:b/>
          <w:color w:val="E40521"/>
          <w:w w:val="95"/>
        </w:rPr>
        <w:t>Training</w:t>
      </w:r>
      <w:r>
        <w:rPr>
          <w:b/>
          <w:color w:val="E40521"/>
          <w:spacing w:val="-10"/>
          <w:w w:val="95"/>
        </w:rPr>
        <w:t> </w:t>
      </w:r>
      <w:r>
        <w:rPr>
          <w:b/>
          <w:color w:val="E40521"/>
          <w:w w:val="95"/>
        </w:rPr>
        <w:t>and</w:t>
      </w:r>
      <w:r>
        <w:rPr>
          <w:b/>
          <w:color w:val="E40521"/>
          <w:spacing w:val="-10"/>
          <w:w w:val="95"/>
        </w:rPr>
        <w:t> </w:t>
      </w:r>
      <w:r>
        <w:rPr>
          <w:b/>
          <w:color w:val="E40521"/>
          <w:w w:val="95"/>
        </w:rPr>
        <w:t>Support</w:t>
      </w:r>
      <w:r>
        <w:rPr>
          <w:b/>
          <w:color w:val="E40521"/>
          <w:spacing w:val="-11"/>
          <w:w w:val="95"/>
        </w:rPr>
        <w:t> </w:t>
      </w:r>
      <w:r>
        <w:rPr>
          <w:color w:val="1D1D1B"/>
          <w:spacing w:val="-3"/>
          <w:w w:val="95"/>
        </w:rPr>
        <w:t>Teaching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staff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engaged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in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range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of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training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and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support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opportunities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during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academic</w:t>
      </w:r>
      <w:r>
        <w:rPr>
          <w:color w:val="1D1D1B"/>
          <w:spacing w:val="-23"/>
        </w:rPr>
        <w:t> </w:t>
      </w:r>
      <w:r>
        <w:rPr>
          <w:color w:val="1D1D1B"/>
          <w:spacing w:val="-5"/>
        </w:rPr>
        <w:t>year.</w:t>
      </w:r>
      <w:r>
        <w:rPr>
          <w:color w:val="1D1D1B"/>
          <w:spacing w:val="-23"/>
        </w:rPr>
        <w:t> </w:t>
      </w:r>
      <w:r>
        <w:rPr>
          <w:color w:val="1D1D1B"/>
        </w:rPr>
        <w:t>Pivotal,</w:t>
      </w:r>
      <w:r>
        <w:rPr>
          <w:color w:val="1D1D1B"/>
          <w:spacing w:val="-23"/>
        </w:rPr>
        <w:t> </w:t>
      </w:r>
      <w:r>
        <w:rPr>
          <w:color w:val="1D1D1B"/>
          <w:spacing w:val="-4"/>
        </w:rPr>
        <w:t>‘Ready,</w:t>
      </w:r>
      <w:r>
        <w:rPr>
          <w:color w:val="1D1D1B"/>
          <w:spacing w:val="-23"/>
        </w:rPr>
        <w:t> </w:t>
      </w:r>
      <w:r>
        <w:rPr>
          <w:color w:val="1D1D1B"/>
        </w:rPr>
        <w:t>Respectful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Safe’,</w:t>
      </w:r>
      <w:r>
        <w:rPr>
          <w:color w:val="1D1D1B"/>
          <w:spacing w:val="-23"/>
        </w:rPr>
        <w:t> </w:t>
      </w:r>
      <w:r>
        <w:rPr>
          <w:color w:val="1D1D1B"/>
        </w:rPr>
        <w:t>training</w:t>
      </w:r>
      <w:r>
        <w:rPr>
          <w:color w:val="1D1D1B"/>
          <w:spacing w:val="-23"/>
        </w:rPr>
        <w:t> </w:t>
      </w:r>
      <w:r>
        <w:rPr>
          <w:color w:val="1D1D1B"/>
        </w:rPr>
        <w:t>has</w:t>
      </w:r>
      <w:r>
        <w:rPr>
          <w:color w:val="1D1D1B"/>
          <w:spacing w:val="-23"/>
        </w:rPr>
        <w:t> </w:t>
      </w:r>
      <w:r>
        <w:rPr>
          <w:color w:val="1D1D1B"/>
        </w:rPr>
        <w:t>started</w:t>
      </w:r>
      <w:r>
        <w:rPr>
          <w:color w:val="1D1D1B"/>
          <w:spacing w:val="-23"/>
        </w:rPr>
        <w:t> </w:t>
      </w:r>
      <w:r>
        <w:rPr>
          <w:color w:val="1D1D1B"/>
        </w:rPr>
        <w:t>to</w:t>
      </w:r>
      <w:r>
        <w:rPr>
          <w:color w:val="1D1D1B"/>
          <w:spacing w:val="-23"/>
        </w:rPr>
        <w:t> </w:t>
      </w:r>
      <w:r>
        <w:rPr>
          <w:color w:val="1D1D1B"/>
        </w:rPr>
        <w:t>build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confidence of</w:t>
      </w:r>
      <w:r>
        <w:rPr>
          <w:color w:val="1D1D1B"/>
          <w:spacing w:val="-33"/>
        </w:rPr>
        <w:t> </w:t>
      </w:r>
      <w:r>
        <w:rPr>
          <w:color w:val="1D1D1B"/>
        </w:rPr>
        <w:t>staff</w:t>
      </w:r>
      <w:r>
        <w:rPr>
          <w:color w:val="1D1D1B"/>
          <w:spacing w:val="-33"/>
        </w:rPr>
        <w:t> </w:t>
      </w:r>
      <w:r>
        <w:rPr>
          <w:color w:val="1D1D1B"/>
        </w:rPr>
        <w:t>through</w:t>
      </w:r>
      <w:r>
        <w:rPr>
          <w:color w:val="1D1D1B"/>
          <w:spacing w:val="-33"/>
        </w:rPr>
        <w:t> </w:t>
      </w:r>
      <w:r>
        <w:rPr>
          <w:color w:val="1D1D1B"/>
        </w:rPr>
        <w:t>employing</w:t>
      </w:r>
      <w:r>
        <w:rPr>
          <w:color w:val="1D1D1B"/>
          <w:spacing w:val="-33"/>
        </w:rPr>
        <w:t> </w:t>
      </w:r>
      <w:r>
        <w:rPr>
          <w:color w:val="1D1D1B"/>
        </w:rPr>
        <w:t>consistent</w:t>
      </w:r>
      <w:r>
        <w:rPr>
          <w:color w:val="1D1D1B"/>
          <w:spacing w:val="-33"/>
        </w:rPr>
        <w:t> </w:t>
      </w:r>
      <w:r>
        <w:rPr>
          <w:color w:val="1D1D1B"/>
        </w:rPr>
        <w:t>strategies</w:t>
      </w:r>
      <w:r>
        <w:rPr>
          <w:color w:val="1D1D1B"/>
          <w:spacing w:val="-33"/>
        </w:rPr>
        <w:t> </w:t>
      </w:r>
      <w:r>
        <w:rPr>
          <w:color w:val="1D1D1B"/>
        </w:rPr>
        <w:t>to</w:t>
      </w:r>
      <w:r>
        <w:rPr>
          <w:color w:val="1D1D1B"/>
          <w:spacing w:val="-33"/>
        </w:rPr>
        <w:t> </w:t>
      </w:r>
      <w:r>
        <w:rPr>
          <w:color w:val="1D1D1B"/>
        </w:rPr>
        <w:t>manage</w:t>
      </w:r>
      <w:r>
        <w:rPr>
          <w:color w:val="1D1D1B"/>
          <w:spacing w:val="-33"/>
        </w:rPr>
        <w:t> </w:t>
      </w:r>
      <w:r>
        <w:rPr>
          <w:color w:val="1D1D1B"/>
          <w:spacing w:val="-3"/>
        </w:rPr>
        <w:t>behaviour.</w:t>
      </w:r>
      <w:r>
        <w:rPr>
          <w:color w:val="1D1D1B"/>
          <w:spacing w:val="-33"/>
        </w:rPr>
        <w:t> </w:t>
      </w:r>
      <w:r>
        <w:rPr>
          <w:color w:val="1D1D1B"/>
        </w:rPr>
        <w:t>A</w:t>
      </w:r>
      <w:r>
        <w:rPr>
          <w:color w:val="1D1D1B"/>
          <w:spacing w:val="-33"/>
        </w:rPr>
        <w:t> </w:t>
      </w:r>
      <w:r>
        <w:rPr>
          <w:color w:val="1D1D1B"/>
        </w:rPr>
        <w:t>resource</w:t>
      </w:r>
      <w:r>
        <w:rPr>
          <w:color w:val="1D1D1B"/>
          <w:spacing w:val="-33"/>
        </w:rPr>
        <w:t> </w:t>
      </w:r>
      <w:r>
        <w:rPr>
          <w:color w:val="1D1D1B"/>
        </w:rPr>
        <w:t>bank</w:t>
      </w:r>
      <w:r>
        <w:rPr>
          <w:color w:val="1D1D1B"/>
          <w:spacing w:val="-33"/>
        </w:rPr>
        <w:t> </w:t>
      </w:r>
      <w:r>
        <w:rPr>
          <w:color w:val="1D1D1B"/>
        </w:rPr>
        <w:t>developed</w:t>
      </w:r>
      <w:r>
        <w:rPr>
          <w:color w:val="1D1D1B"/>
          <w:spacing w:val="-33"/>
        </w:rPr>
        <w:t> </w:t>
      </w:r>
      <w:r>
        <w:rPr>
          <w:color w:val="1D1D1B"/>
        </w:rPr>
        <w:t>on Sharepoint</w:t>
      </w:r>
      <w:r>
        <w:rPr>
          <w:color w:val="1D1D1B"/>
          <w:spacing w:val="-25"/>
        </w:rPr>
        <w:t> </w:t>
      </w:r>
      <w:r>
        <w:rPr>
          <w:color w:val="1D1D1B"/>
        </w:rPr>
        <w:t>hosts</w:t>
      </w:r>
      <w:r>
        <w:rPr>
          <w:color w:val="1D1D1B"/>
          <w:spacing w:val="-25"/>
        </w:rPr>
        <w:t> </w:t>
      </w:r>
      <w:r>
        <w:rPr>
          <w:color w:val="1D1D1B"/>
        </w:rPr>
        <w:t>good</w:t>
      </w:r>
      <w:r>
        <w:rPr>
          <w:color w:val="1D1D1B"/>
          <w:spacing w:val="-25"/>
        </w:rPr>
        <w:t> </w:t>
      </w:r>
      <w:r>
        <w:rPr>
          <w:color w:val="1D1D1B"/>
        </w:rPr>
        <w:t>practice</w:t>
      </w:r>
      <w:r>
        <w:rPr>
          <w:color w:val="1D1D1B"/>
          <w:spacing w:val="-25"/>
        </w:rPr>
        <w:t> </w:t>
      </w:r>
      <w:r>
        <w:rPr>
          <w:color w:val="1D1D1B"/>
        </w:rPr>
        <w:t>exemplars</w:t>
      </w:r>
      <w:r>
        <w:rPr>
          <w:color w:val="1D1D1B"/>
          <w:spacing w:val="-25"/>
        </w:rPr>
        <w:t> </w:t>
      </w:r>
      <w:r>
        <w:rPr>
          <w:color w:val="1D1D1B"/>
        </w:rPr>
        <w:t>around</w:t>
      </w:r>
      <w:r>
        <w:rPr>
          <w:color w:val="1D1D1B"/>
          <w:spacing w:val="-25"/>
        </w:rPr>
        <w:t> </w:t>
      </w:r>
      <w:r>
        <w:rPr>
          <w:color w:val="1D1D1B"/>
        </w:rPr>
        <w:t>lesson</w:t>
      </w:r>
      <w:r>
        <w:rPr>
          <w:color w:val="1D1D1B"/>
          <w:spacing w:val="-25"/>
        </w:rPr>
        <w:t> </w:t>
      </w:r>
      <w:r>
        <w:rPr>
          <w:color w:val="1D1D1B"/>
        </w:rPr>
        <w:t>planning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a</w:t>
      </w:r>
      <w:r>
        <w:rPr>
          <w:color w:val="1D1D1B"/>
          <w:spacing w:val="-25"/>
        </w:rPr>
        <w:t> </w:t>
      </w:r>
      <w:r>
        <w:rPr>
          <w:color w:val="1D1D1B"/>
        </w:rPr>
        <w:t>Scheme</w:t>
      </w:r>
      <w:r>
        <w:rPr>
          <w:color w:val="1D1D1B"/>
          <w:spacing w:val="-25"/>
        </w:rPr>
        <w:t> </w:t>
      </w:r>
      <w:r>
        <w:rPr>
          <w:color w:val="1D1D1B"/>
        </w:rPr>
        <w:t>of</w:t>
      </w:r>
      <w:r>
        <w:rPr>
          <w:color w:val="1D1D1B"/>
          <w:spacing w:val="-25"/>
        </w:rPr>
        <w:t> </w:t>
      </w:r>
      <w:r>
        <w:rPr>
          <w:color w:val="1D1D1B"/>
          <w:spacing w:val="-3"/>
        </w:rPr>
        <w:t>Work</w:t>
      </w:r>
      <w:r>
        <w:rPr>
          <w:color w:val="1D1D1B"/>
          <w:spacing w:val="-25"/>
        </w:rPr>
        <w:t> </w:t>
      </w:r>
      <w:r>
        <w:rPr>
          <w:color w:val="1D1D1B"/>
        </w:rPr>
        <w:t>which</w:t>
      </w:r>
      <w:r>
        <w:rPr>
          <w:color w:val="1D1D1B"/>
          <w:spacing w:val="-25"/>
        </w:rPr>
        <w:t> </w:t>
      </w:r>
      <w:r>
        <w:rPr>
          <w:color w:val="1D1D1B"/>
        </w:rPr>
        <w:t>now includes a diversity</w:t>
      </w:r>
      <w:r>
        <w:rPr>
          <w:color w:val="1D1D1B"/>
          <w:spacing w:val="-12"/>
        </w:rPr>
        <w:t> </w:t>
      </w:r>
      <w:r>
        <w:rPr>
          <w:color w:val="1D1D1B"/>
          <w:spacing w:val="-3"/>
        </w:rPr>
        <w:t>calendar.</w:t>
      </w:r>
    </w:p>
    <w:p>
      <w:pPr>
        <w:pStyle w:val="BodyText"/>
        <w:spacing w:line="278" w:lineRule="auto" w:before="113"/>
        <w:ind w:left="1644" w:right="1558"/>
      </w:pPr>
      <w:r>
        <w:rPr>
          <w:b/>
          <w:color w:val="E40521"/>
          <w:w w:val="95"/>
        </w:rPr>
        <w:t>Promoting</w:t>
      </w:r>
      <w:r>
        <w:rPr>
          <w:b/>
          <w:color w:val="E40521"/>
          <w:spacing w:val="-8"/>
          <w:w w:val="95"/>
        </w:rPr>
        <w:t> </w:t>
      </w:r>
      <w:r>
        <w:rPr>
          <w:b/>
          <w:color w:val="E40521"/>
          <w:w w:val="95"/>
        </w:rPr>
        <w:t>diversity</w:t>
      </w:r>
      <w:r>
        <w:rPr>
          <w:b/>
          <w:color w:val="E40521"/>
          <w:spacing w:val="-9"/>
          <w:w w:val="95"/>
        </w:rPr>
        <w:t> </w:t>
      </w:r>
      <w:r>
        <w:rPr>
          <w:color w:val="1D1D1B"/>
          <w:w w:val="95"/>
        </w:rPr>
        <w:t>Curriculum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content,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tutorial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and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enrichment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activities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have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provided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students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with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wide</w:t>
      </w:r>
      <w:r>
        <w:rPr>
          <w:color w:val="1D1D1B"/>
          <w:spacing w:val="-20"/>
        </w:rPr>
        <w:t> </w:t>
      </w:r>
      <w:r>
        <w:rPr>
          <w:color w:val="1D1D1B"/>
        </w:rPr>
        <w:t>range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opportunities</w:t>
      </w:r>
      <w:r>
        <w:rPr>
          <w:color w:val="1D1D1B"/>
          <w:spacing w:val="-20"/>
        </w:rPr>
        <w:t> </w:t>
      </w:r>
      <w:r>
        <w:rPr>
          <w:color w:val="1D1D1B"/>
        </w:rPr>
        <w:t>to</w:t>
      </w:r>
      <w:r>
        <w:rPr>
          <w:color w:val="1D1D1B"/>
          <w:spacing w:val="-20"/>
        </w:rPr>
        <w:t> </w:t>
      </w:r>
      <w:r>
        <w:rPr>
          <w:color w:val="1D1D1B"/>
        </w:rPr>
        <w:t>explore</w:t>
      </w:r>
      <w:r>
        <w:rPr>
          <w:color w:val="1D1D1B"/>
          <w:spacing w:val="-20"/>
        </w:rPr>
        <w:t> </w:t>
      </w:r>
      <w:r>
        <w:rPr>
          <w:color w:val="1D1D1B"/>
        </w:rPr>
        <w:t>personal,</w:t>
      </w:r>
      <w:r>
        <w:rPr>
          <w:color w:val="1D1D1B"/>
          <w:spacing w:val="-20"/>
        </w:rPr>
        <w:t> </w:t>
      </w:r>
      <w:r>
        <w:rPr>
          <w:color w:val="1D1D1B"/>
        </w:rPr>
        <w:t>social,</w:t>
      </w:r>
      <w:r>
        <w:rPr>
          <w:color w:val="1D1D1B"/>
          <w:spacing w:val="-20"/>
        </w:rPr>
        <w:t> </w:t>
      </w:r>
      <w:r>
        <w:rPr>
          <w:color w:val="1D1D1B"/>
        </w:rPr>
        <w:t>cultural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ethical</w:t>
      </w:r>
      <w:r>
        <w:rPr>
          <w:color w:val="1D1D1B"/>
          <w:spacing w:val="-20"/>
        </w:rPr>
        <w:t> </w:t>
      </w:r>
      <w:r>
        <w:rPr>
          <w:color w:val="1D1D1B"/>
        </w:rPr>
        <w:t>issues,</w:t>
      </w:r>
      <w:r>
        <w:rPr>
          <w:color w:val="1D1D1B"/>
          <w:spacing w:val="-20"/>
        </w:rPr>
        <w:t> </w:t>
      </w:r>
      <w:r>
        <w:rPr>
          <w:color w:val="1D1D1B"/>
        </w:rPr>
        <w:t>including</w:t>
      </w:r>
      <w:r>
        <w:rPr>
          <w:color w:val="1D1D1B"/>
          <w:spacing w:val="-20"/>
        </w:rPr>
        <w:t> </w:t>
      </w:r>
      <w:r>
        <w:rPr>
          <w:color w:val="1D1D1B"/>
        </w:rPr>
        <w:t>British values,</w:t>
      </w:r>
      <w:r>
        <w:rPr>
          <w:color w:val="1D1D1B"/>
          <w:spacing w:val="-9"/>
        </w:rPr>
        <w:t> </w:t>
      </w:r>
      <w:r>
        <w:rPr>
          <w:color w:val="1D1D1B"/>
        </w:rPr>
        <w:t>to</w:t>
      </w:r>
      <w:r>
        <w:rPr>
          <w:color w:val="1D1D1B"/>
          <w:spacing w:val="-9"/>
        </w:rPr>
        <w:t> </w:t>
      </w:r>
      <w:r>
        <w:rPr>
          <w:color w:val="1D1D1B"/>
        </w:rPr>
        <w:t>develop</w:t>
      </w:r>
      <w:r>
        <w:rPr>
          <w:color w:val="1D1D1B"/>
          <w:spacing w:val="-9"/>
        </w:rPr>
        <w:t> </w:t>
      </w:r>
      <w:r>
        <w:rPr>
          <w:color w:val="1D1D1B"/>
        </w:rPr>
        <w:t>understanding</w:t>
      </w:r>
      <w:r>
        <w:rPr>
          <w:color w:val="1D1D1B"/>
          <w:spacing w:val="-9"/>
        </w:rPr>
        <w:t> </w:t>
      </w:r>
      <w:r>
        <w:rPr>
          <w:color w:val="1D1D1B"/>
        </w:rPr>
        <w:t>and</w:t>
      </w:r>
      <w:r>
        <w:rPr>
          <w:color w:val="1D1D1B"/>
          <w:spacing w:val="-9"/>
        </w:rPr>
        <w:t> </w:t>
      </w:r>
      <w:r>
        <w:rPr>
          <w:color w:val="1D1D1B"/>
        </w:rPr>
        <w:t>appreciation</w:t>
      </w:r>
      <w:r>
        <w:rPr>
          <w:color w:val="1D1D1B"/>
          <w:spacing w:val="-9"/>
        </w:rPr>
        <w:t> </w:t>
      </w:r>
      <w:r>
        <w:rPr>
          <w:color w:val="1D1D1B"/>
        </w:rPr>
        <w:t>of</w:t>
      </w:r>
      <w:r>
        <w:rPr>
          <w:color w:val="1D1D1B"/>
          <w:spacing w:val="-9"/>
        </w:rPr>
        <w:t> </w:t>
      </w:r>
      <w:r>
        <w:rPr>
          <w:color w:val="1D1D1B"/>
        </w:rPr>
        <w:t>life</w:t>
      </w:r>
      <w:r>
        <w:rPr>
          <w:color w:val="1D1D1B"/>
          <w:spacing w:val="-9"/>
        </w:rPr>
        <w:t> </w:t>
      </w:r>
      <w:r>
        <w:rPr>
          <w:color w:val="1D1D1B"/>
        </w:rPr>
        <w:t>in</w:t>
      </w:r>
      <w:r>
        <w:rPr>
          <w:color w:val="1D1D1B"/>
          <w:spacing w:val="-9"/>
        </w:rPr>
        <w:t> </w:t>
      </w:r>
      <w:r>
        <w:rPr>
          <w:color w:val="1D1D1B"/>
        </w:rPr>
        <w:t>modern</w:t>
      </w:r>
      <w:r>
        <w:rPr>
          <w:color w:val="1D1D1B"/>
          <w:spacing w:val="-9"/>
        </w:rPr>
        <w:t> </w:t>
      </w:r>
      <w:r>
        <w:rPr>
          <w:color w:val="1D1D1B"/>
        </w:rPr>
        <w:t>Britain.</w:t>
      </w:r>
    </w:p>
    <w:p>
      <w:pPr>
        <w:pStyle w:val="BodyText"/>
        <w:spacing w:line="278" w:lineRule="auto" w:before="113"/>
        <w:ind w:left="1644" w:right="1796"/>
      </w:pPr>
      <w:r>
        <w:rPr>
          <w:color w:val="1D1D1B"/>
          <w:spacing w:val="-3"/>
        </w:rPr>
        <w:t>Teaching</w:t>
      </w:r>
      <w:r>
        <w:rPr>
          <w:color w:val="1D1D1B"/>
          <w:spacing w:val="-26"/>
        </w:rPr>
        <w:t> </w:t>
      </w:r>
      <w:r>
        <w:rPr>
          <w:color w:val="1D1D1B"/>
        </w:rPr>
        <w:t>methods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materials</w:t>
      </w:r>
      <w:r>
        <w:rPr>
          <w:color w:val="1D1D1B"/>
          <w:spacing w:val="-26"/>
        </w:rPr>
        <w:t> </w:t>
      </w:r>
      <w:r>
        <w:rPr>
          <w:color w:val="1D1D1B"/>
        </w:rPr>
        <w:t>have</w:t>
      </w:r>
      <w:r>
        <w:rPr>
          <w:color w:val="1D1D1B"/>
          <w:spacing w:val="-26"/>
        </w:rPr>
        <w:t> </w:t>
      </w:r>
      <w:r>
        <w:rPr>
          <w:color w:val="1D1D1B"/>
        </w:rPr>
        <w:t>improved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largely</w:t>
      </w:r>
      <w:r>
        <w:rPr>
          <w:color w:val="1D1D1B"/>
          <w:spacing w:val="-26"/>
        </w:rPr>
        <w:t> </w:t>
      </w:r>
      <w:r>
        <w:rPr>
          <w:color w:val="1D1D1B"/>
        </w:rPr>
        <w:t>reflect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value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diversity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local </w:t>
      </w:r>
      <w:r>
        <w:rPr>
          <w:color w:val="1D1D1B"/>
          <w:spacing w:val="-3"/>
        </w:rPr>
        <w:t>community.</w:t>
      </w:r>
      <w:r>
        <w:rPr>
          <w:color w:val="1D1D1B"/>
          <w:spacing w:val="-22"/>
        </w:rPr>
        <w:t> </w:t>
      </w:r>
      <w:r>
        <w:rPr>
          <w:color w:val="1D1D1B"/>
          <w:spacing w:val="-3"/>
        </w:rPr>
        <w:t>Teachers</w:t>
      </w:r>
      <w:r>
        <w:rPr>
          <w:color w:val="1D1D1B"/>
          <w:spacing w:val="-22"/>
        </w:rPr>
        <w:t> </w:t>
      </w:r>
      <w:r>
        <w:rPr>
          <w:color w:val="1D1D1B"/>
        </w:rPr>
        <w:t>plan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vocational</w:t>
      </w:r>
      <w:r>
        <w:rPr>
          <w:color w:val="1D1D1B"/>
          <w:spacing w:val="-22"/>
        </w:rPr>
        <w:t> </w:t>
      </w:r>
      <w:r>
        <w:rPr>
          <w:color w:val="1D1D1B"/>
        </w:rPr>
        <w:t>examples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highlight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relevance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business</w:t>
      </w:r>
      <w:r>
        <w:rPr>
          <w:color w:val="1D1D1B"/>
          <w:spacing w:val="-22"/>
        </w:rPr>
        <w:t> </w:t>
      </w:r>
      <w:r>
        <w:rPr>
          <w:color w:val="1D1D1B"/>
        </w:rPr>
        <w:t>case</w:t>
      </w:r>
      <w:r>
        <w:rPr>
          <w:color w:val="1D1D1B"/>
          <w:spacing w:val="-22"/>
        </w:rPr>
        <w:t> </w:t>
      </w:r>
      <w:r>
        <w:rPr>
          <w:color w:val="1D1D1B"/>
        </w:rPr>
        <w:t>for embracing</w:t>
      </w:r>
      <w:r>
        <w:rPr>
          <w:color w:val="1D1D1B"/>
          <w:spacing w:val="-28"/>
        </w:rPr>
        <w:t> </w:t>
      </w:r>
      <w:r>
        <w:rPr>
          <w:color w:val="1D1D1B"/>
        </w:rPr>
        <w:t>diversity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inclusion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will</w:t>
      </w:r>
      <w:r>
        <w:rPr>
          <w:color w:val="1D1D1B"/>
          <w:spacing w:val="-28"/>
        </w:rPr>
        <w:t> </w:t>
      </w:r>
      <w:r>
        <w:rPr>
          <w:color w:val="1D1D1B"/>
        </w:rPr>
        <w:t>use</w:t>
      </w:r>
      <w:r>
        <w:rPr>
          <w:color w:val="1D1D1B"/>
          <w:spacing w:val="-28"/>
        </w:rPr>
        <w:t> </w:t>
      </w:r>
      <w:r>
        <w:rPr>
          <w:color w:val="1D1D1B"/>
        </w:rPr>
        <w:t>naturally</w:t>
      </w:r>
      <w:r>
        <w:rPr>
          <w:color w:val="1D1D1B"/>
          <w:spacing w:val="-28"/>
        </w:rPr>
        <w:t> </w:t>
      </w:r>
      <w:r>
        <w:rPr>
          <w:color w:val="1D1D1B"/>
        </w:rPr>
        <w:t>occurring</w:t>
      </w:r>
      <w:r>
        <w:rPr>
          <w:color w:val="1D1D1B"/>
          <w:spacing w:val="-28"/>
        </w:rPr>
        <w:t> </w:t>
      </w:r>
      <w:r>
        <w:rPr>
          <w:color w:val="1D1D1B"/>
        </w:rPr>
        <w:t>opportunities</w:t>
      </w:r>
      <w:r>
        <w:rPr>
          <w:color w:val="1D1D1B"/>
          <w:spacing w:val="-28"/>
        </w:rPr>
        <w:t> </w:t>
      </w:r>
      <w:r>
        <w:rPr>
          <w:color w:val="1D1D1B"/>
        </w:rPr>
        <w:t>to</w:t>
      </w:r>
      <w:r>
        <w:rPr>
          <w:color w:val="1D1D1B"/>
          <w:spacing w:val="-28"/>
        </w:rPr>
        <w:t> </w:t>
      </w:r>
      <w:r>
        <w:rPr>
          <w:color w:val="1D1D1B"/>
        </w:rPr>
        <w:t>promote</w:t>
      </w:r>
      <w:r>
        <w:rPr>
          <w:color w:val="1D1D1B"/>
          <w:spacing w:val="-28"/>
        </w:rPr>
        <w:t> </w:t>
      </w:r>
      <w:r>
        <w:rPr>
          <w:color w:val="1D1D1B"/>
          <w:spacing w:val="-3"/>
        </w:rPr>
        <w:t>equality, </w:t>
      </w:r>
      <w:r>
        <w:rPr>
          <w:color w:val="1D1D1B"/>
        </w:rPr>
        <w:t>diversity and</w:t>
      </w:r>
      <w:r>
        <w:rPr>
          <w:color w:val="1D1D1B"/>
          <w:spacing w:val="-8"/>
        </w:rPr>
        <w:t> </w:t>
      </w:r>
      <w:r>
        <w:rPr>
          <w:color w:val="1D1D1B"/>
        </w:rPr>
        <w:t>inclusion.</w:t>
      </w:r>
    </w:p>
    <w:p>
      <w:pPr>
        <w:pStyle w:val="BodyText"/>
        <w:spacing w:line="278" w:lineRule="auto" w:before="114"/>
        <w:ind w:left="1644" w:right="1505"/>
      </w:pPr>
      <w:r>
        <w:rPr>
          <w:color w:val="1D1D1B"/>
        </w:rPr>
        <w:t>In 16/17 tutors used induction well, to familiarise students with the college commitment around behaviour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standards,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enrichment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awareness</w:t>
      </w:r>
      <w:r>
        <w:rPr>
          <w:color w:val="1D1D1B"/>
          <w:spacing w:val="-25"/>
        </w:rPr>
        <w:t> </w:t>
      </w:r>
      <w:r>
        <w:rPr>
          <w:color w:val="1D1D1B"/>
        </w:rPr>
        <w:t>raising</w:t>
      </w:r>
      <w:r>
        <w:rPr>
          <w:color w:val="1D1D1B"/>
          <w:spacing w:val="-25"/>
        </w:rPr>
        <w:t> </w:t>
      </w:r>
      <w:r>
        <w:rPr>
          <w:color w:val="1D1D1B"/>
        </w:rPr>
        <w:t>events</w:t>
      </w:r>
      <w:r>
        <w:rPr>
          <w:color w:val="1D1D1B"/>
          <w:spacing w:val="-25"/>
        </w:rPr>
        <w:t> </w:t>
      </w:r>
      <w:r>
        <w:rPr>
          <w:color w:val="1D1D1B"/>
        </w:rPr>
        <w:t>(such</w:t>
      </w:r>
      <w:r>
        <w:rPr>
          <w:color w:val="1D1D1B"/>
          <w:spacing w:val="-25"/>
        </w:rPr>
        <w:t> </w:t>
      </w:r>
      <w:r>
        <w:rPr>
          <w:color w:val="1D1D1B"/>
        </w:rPr>
        <w:t>as</w:t>
      </w:r>
      <w:r>
        <w:rPr>
          <w:color w:val="1D1D1B"/>
          <w:spacing w:val="-25"/>
        </w:rPr>
        <w:t> </w:t>
      </w:r>
      <w:r>
        <w:rPr>
          <w:color w:val="1D1D1B"/>
        </w:rPr>
        <w:t>Remembrance</w:t>
      </w:r>
      <w:r>
        <w:rPr>
          <w:color w:val="1D1D1B"/>
          <w:spacing w:val="-25"/>
        </w:rPr>
        <w:t> </w:t>
      </w:r>
      <w:r>
        <w:rPr>
          <w:color w:val="1D1D1B"/>
          <w:spacing w:val="-6"/>
        </w:rPr>
        <w:t>Day, </w:t>
      </w:r>
      <w:r>
        <w:rPr>
          <w:color w:val="1D1D1B"/>
        </w:rPr>
        <w:t>Black</w:t>
      </w:r>
      <w:r>
        <w:rPr>
          <w:color w:val="1D1D1B"/>
          <w:spacing w:val="-28"/>
        </w:rPr>
        <w:t> </w:t>
      </w:r>
      <w:r>
        <w:rPr>
          <w:color w:val="1D1D1B"/>
        </w:rPr>
        <w:t>History</w:t>
      </w:r>
      <w:r>
        <w:rPr>
          <w:color w:val="1D1D1B"/>
          <w:spacing w:val="-28"/>
        </w:rPr>
        <w:t> </w:t>
      </w:r>
      <w:r>
        <w:rPr>
          <w:color w:val="1D1D1B"/>
        </w:rPr>
        <w:t>month,</w:t>
      </w:r>
      <w:r>
        <w:rPr>
          <w:color w:val="1D1D1B"/>
          <w:spacing w:val="-28"/>
        </w:rPr>
        <w:t> </w:t>
      </w:r>
      <w:r>
        <w:rPr>
          <w:color w:val="1D1D1B"/>
        </w:rPr>
        <w:t>Eastern</w:t>
      </w:r>
      <w:r>
        <w:rPr>
          <w:color w:val="1D1D1B"/>
          <w:spacing w:val="-28"/>
        </w:rPr>
        <w:t> </w:t>
      </w:r>
      <w:r>
        <w:rPr>
          <w:color w:val="1D1D1B"/>
        </w:rPr>
        <w:t>culture</w:t>
      </w:r>
      <w:r>
        <w:rPr>
          <w:color w:val="1D1D1B"/>
          <w:spacing w:val="-28"/>
        </w:rPr>
        <w:t> </w:t>
      </w:r>
      <w:r>
        <w:rPr>
          <w:color w:val="1D1D1B"/>
        </w:rPr>
        <w:t>activities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Caribbean</w:t>
      </w:r>
      <w:r>
        <w:rPr>
          <w:color w:val="1D1D1B"/>
          <w:spacing w:val="-28"/>
        </w:rPr>
        <w:t> </w:t>
      </w:r>
      <w:r>
        <w:rPr>
          <w:color w:val="1D1D1B"/>
        </w:rPr>
        <w:t>culture</w:t>
      </w:r>
      <w:r>
        <w:rPr>
          <w:color w:val="1D1D1B"/>
          <w:spacing w:val="-28"/>
        </w:rPr>
        <w:t> </w:t>
      </w:r>
      <w:r>
        <w:rPr>
          <w:color w:val="1D1D1B"/>
        </w:rPr>
        <w:t>celebrations)</w:t>
      </w:r>
      <w:r>
        <w:rPr>
          <w:color w:val="1D1D1B"/>
          <w:spacing w:val="-28"/>
        </w:rPr>
        <w:t> </w:t>
      </w:r>
      <w:r>
        <w:rPr>
          <w:color w:val="1D1D1B"/>
        </w:rPr>
        <w:t>to</w:t>
      </w:r>
      <w:r>
        <w:rPr>
          <w:color w:val="1D1D1B"/>
          <w:spacing w:val="-28"/>
        </w:rPr>
        <w:t> </w:t>
      </w:r>
      <w:r>
        <w:rPr>
          <w:color w:val="1D1D1B"/>
        </w:rPr>
        <w:t>promote</w:t>
      </w:r>
      <w:r>
        <w:rPr>
          <w:color w:val="1D1D1B"/>
          <w:spacing w:val="-28"/>
        </w:rPr>
        <w:t> </w:t>
      </w:r>
      <w:r>
        <w:rPr>
          <w:color w:val="1D1D1B"/>
          <w:spacing w:val="-3"/>
        </w:rPr>
        <w:t>equality, diversity, </w:t>
      </w:r>
      <w:r>
        <w:rPr>
          <w:color w:val="1D1D1B"/>
        </w:rPr>
        <w:t>and</w:t>
      </w:r>
      <w:r>
        <w:rPr>
          <w:color w:val="1D1D1B"/>
          <w:spacing w:val="-4"/>
        </w:rPr>
        <w:t> </w:t>
      </w:r>
      <w:r>
        <w:rPr>
          <w:color w:val="1D1D1B"/>
        </w:rPr>
        <w:t>inclusion.</w:t>
      </w:r>
    </w:p>
    <w:p>
      <w:pPr>
        <w:pStyle w:val="BodyText"/>
        <w:spacing w:before="113"/>
        <w:ind w:left="1644"/>
      </w:pPr>
      <w:r>
        <w:rPr>
          <w:color w:val="1D1D1B"/>
        </w:rPr>
        <w:t>As a result, observations, learning walks and termly review boards throughout the year noted that:</w:t>
      </w:r>
    </w:p>
    <w:p>
      <w:pPr>
        <w:pStyle w:val="BodyText"/>
        <w:spacing w:line="278" w:lineRule="auto" w:before="172"/>
        <w:ind w:left="1587" w:right="1895"/>
      </w:pPr>
      <w:r>
        <w:rPr/>
        <w:pict>
          <v:shape style="position:absolute;margin-left:63.773399pt;margin-top:10.492193pt;width:3.55pt;height:7.1pt;mso-position-horizontal-relative:page;mso-position-vertical-relative:paragraph;z-index:1432" coordorigin="1275,210" coordsize="71,142" path="m1275,351l1346,280,1275,210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Learning</w:t>
      </w:r>
      <w:r>
        <w:rPr>
          <w:color w:val="1D1D1B"/>
          <w:spacing w:val="-32"/>
        </w:rPr>
        <w:t> </w:t>
      </w:r>
      <w:r>
        <w:rPr>
          <w:color w:val="1D1D1B"/>
        </w:rPr>
        <w:t>environments</w:t>
      </w:r>
      <w:r>
        <w:rPr>
          <w:color w:val="1D1D1B"/>
          <w:spacing w:val="-32"/>
        </w:rPr>
        <w:t> </w:t>
      </w:r>
      <w:r>
        <w:rPr>
          <w:color w:val="1D1D1B"/>
        </w:rPr>
        <w:t>were</w:t>
      </w:r>
      <w:r>
        <w:rPr>
          <w:color w:val="1D1D1B"/>
          <w:spacing w:val="-32"/>
        </w:rPr>
        <w:t> </w:t>
      </w:r>
      <w:r>
        <w:rPr>
          <w:color w:val="1D1D1B"/>
        </w:rPr>
        <w:t>generally</w:t>
      </w:r>
      <w:r>
        <w:rPr>
          <w:color w:val="1D1D1B"/>
          <w:spacing w:val="-32"/>
        </w:rPr>
        <w:t> </w:t>
      </w:r>
      <w:r>
        <w:rPr>
          <w:color w:val="1D1D1B"/>
        </w:rPr>
        <w:t>harmonious</w:t>
      </w:r>
      <w:r>
        <w:rPr>
          <w:color w:val="1D1D1B"/>
          <w:spacing w:val="-32"/>
        </w:rPr>
        <w:t> </w:t>
      </w:r>
      <w:r>
        <w:rPr>
          <w:color w:val="1D1D1B"/>
        </w:rPr>
        <w:t>and</w:t>
      </w:r>
      <w:r>
        <w:rPr>
          <w:color w:val="1D1D1B"/>
          <w:spacing w:val="-32"/>
        </w:rPr>
        <w:t> </w:t>
      </w:r>
      <w:r>
        <w:rPr>
          <w:color w:val="1D1D1B"/>
        </w:rPr>
        <w:t>cohesive</w:t>
      </w:r>
      <w:r>
        <w:rPr>
          <w:color w:val="1D1D1B"/>
          <w:spacing w:val="-32"/>
        </w:rPr>
        <w:t> </w:t>
      </w:r>
      <w:r>
        <w:rPr>
          <w:color w:val="1D1D1B"/>
        </w:rPr>
        <w:t>and</w:t>
      </w:r>
      <w:r>
        <w:rPr>
          <w:color w:val="1D1D1B"/>
          <w:spacing w:val="-32"/>
        </w:rPr>
        <w:t> </w:t>
      </w:r>
      <w:r>
        <w:rPr>
          <w:color w:val="1D1D1B"/>
        </w:rPr>
        <w:t>there</w:t>
      </w:r>
      <w:r>
        <w:rPr>
          <w:color w:val="1D1D1B"/>
          <w:spacing w:val="-32"/>
        </w:rPr>
        <w:t> </w:t>
      </w:r>
      <w:r>
        <w:rPr>
          <w:color w:val="1D1D1B"/>
        </w:rPr>
        <w:t>was</w:t>
      </w:r>
      <w:r>
        <w:rPr>
          <w:color w:val="1D1D1B"/>
          <w:spacing w:val="-32"/>
        </w:rPr>
        <w:t> </w:t>
      </w:r>
      <w:r>
        <w:rPr>
          <w:color w:val="1D1D1B"/>
        </w:rPr>
        <w:t>an</w:t>
      </w:r>
      <w:r>
        <w:rPr>
          <w:color w:val="1D1D1B"/>
          <w:spacing w:val="-32"/>
        </w:rPr>
        <w:t> </w:t>
      </w:r>
      <w:r>
        <w:rPr>
          <w:color w:val="1D1D1B"/>
        </w:rPr>
        <w:t>overall</w:t>
      </w:r>
      <w:r>
        <w:rPr>
          <w:color w:val="1D1D1B"/>
          <w:spacing w:val="-32"/>
        </w:rPr>
        <w:t> </w:t>
      </w:r>
      <w:r>
        <w:rPr>
          <w:color w:val="1D1D1B"/>
        </w:rPr>
        <w:t>culture</w:t>
      </w:r>
      <w:r>
        <w:rPr>
          <w:color w:val="1D1D1B"/>
          <w:spacing w:val="-32"/>
        </w:rPr>
        <w:t> </w:t>
      </w:r>
      <w:r>
        <w:rPr>
          <w:color w:val="1D1D1B"/>
        </w:rPr>
        <w:t>of respect and</w:t>
      </w:r>
      <w:r>
        <w:rPr>
          <w:color w:val="1D1D1B"/>
          <w:spacing w:val="-8"/>
        </w:rPr>
        <w:t> </w:t>
      </w:r>
      <w:r>
        <w:rPr>
          <w:color w:val="1D1D1B"/>
        </w:rPr>
        <w:t>tolerance;</w:t>
      </w:r>
    </w:p>
    <w:p>
      <w:pPr>
        <w:pStyle w:val="BodyText"/>
        <w:spacing w:line="278" w:lineRule="auto"/>
        <w:ind w:left="1587" w:right="3392"/>
      </w:pPr>
      <w:r>
        <w:rPr/>
        <w:pict>
          <v:shape style="position:absolute;margin-left:63.773399pt;margin-top:1.892193pt;width:3.55pt;height:7.1pt;mso-position-horizontal-relative:page;mso-position-vertical-relative:paragraph;z-index:1456" coordorigin="1275,38" coordsize="71,142" path="m1275,179l1346,108,1275,3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63.773399pt;margin-top:15.892193pt;width:3.55pt;height:7.1pt;mso-position-horizontal-relative:page;mso-position-vertical-relative:paragraph;z-index:1480" coordorigin="1275,318" coordsize="71,142" path="m1275,459l1346,388,1275,31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63.773399pt;margin-top:29.892193pt;width:3.55pt;height:7.1pt;mso-position-horizontal-relative:page;mso-position-vertical-relative:paragraph;z-index:1504" coordorigin="1275,598" coordsize="71,142" path="m1275,739l1346,668,1275,59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Students</w:t>
      </w:r>
      <w:r>
        <w:rPr>
          <w:color w:val="1D1D1B"/>
          <w:spacing w:val="-32"/>
        </w:rPr>
        <w:t> </w:t>
      </w:r>
      <w:r>
        <w:rPr>
          <w:color w:val="1D1D1B"/>
        </w:rPr>
        <w:t>were</w:t>
      </w:r>
      <w:r>
        <w:rPr>
          <w:color w:val="1D1D1B"/>
          <w:spacing w:val="-32"/>
        </w:rPr>
        <w:t> </w:t>
      </w:r>
      <w:r>
        <w:rPr>
          <w:color w:val="1D1D1B"/>
        </w:rPr>
        <w:t>exposed</w:t>
      </w:r>
      <w:r>
        <w:rPr>
          <w:color w:val="1D1D1B"/>
          <w:spacing w:val="-32"/>
        </w:rPr>
        <w:t> </w:t>
      </w:r>
      <w:r>
        <w:rPr>
          <w:color w:val="1D1D1B"/>
        </w:rPr>
        <w:t>to</w:t>
      </w:r>
      <w:r>
        <w:rPr>
          <w:color w:val="1D1D1B"/>
          <w:spacing w:val="-32"/>
        </w:rPr>
        <w:t> </w:t>
      </w:r>
      <w:r>
        <w:rPr>
          <w:color w:val="1D1D1B"/>
        </w:rPr>
        <w:t>different</w:t>
      </w:r>
      <w:r>
        <w:rPr>
          <w:color w:val="1D1D1B"/>
          <w:spacing w:val="-32"/>
        </w:rPr>
        <w:t> </w:t>
      </w:r>
      <w:r>
        <w:rPr>
          <w:color w:val="1D1D1B"/>
        </w:rPr>
        <w:t>backgrounds,</w:t>
      </w:r>
      <w:r>
        <w:rPr>
          <w:color w:val="1D1D1B"/>
          <w:spacing w:val="-32"/>
        </w:rPr>
        <w:t> </w:t>
      </w:r>
      <w:r>
        <w:rPr>
          <w:color w:val="1D1D1B"/>
        </w:rPr>
        <w:t>experiences</w:t>
      </w:r>
      <w:r>
        <w:rPr>
          <w:color w:val="1D1D1B"/>
          <w:spacing w:val="-32"/>
        </w:rPr>
        <w:t> </w:t>
      </w:r>
      <w:r>
        <w:rPr>
          <w:color w:val="1D1D1B"/>
        </w:rPr>
        <w:t>and</w:t>
      </w:r>
      <w:r>
        <w:rPr>
          <w:color w:val="1D1D1B"/>
          <w:spacing w:val="-32"/>
        </w:rPr>
        <w:t> </w:t>
      </w:r>
      <w:r>
        <w:rPr>
          <w:color w:val="1D1D1B"/>
        </w:rPr>
        <w:t>perspectives There</w:t>
      </w:r>
      <w:r>
        <w:rPr>
          <w:color w:val="1D1D1B"/>
          <w:spacing w:val="-27"/>
        </w:rPr>
        <w:t> </w:t>
      </w:r>
      <w:r>
        <w:rPr>
          <w:color w:val="1D1D1B"/>
        </w:rPr>
        <w:t>was</w:t>
      </w:r>
      <w:r>
        <w:rPr>
          <w:color w:val="1D1D1B"/>
          <w:spacing w:val="-27"/>
        </w:rPr>
        <w:t> </w:t>
      </w:r>
      <w:r>
        <w:rPr>
          <w:color w:val="1D1D1B"/>
        </w:rPr>
        <w:t>an</w:t>
      </w:r>
      <w:r>
        <w:rPr>
          <w:color w:val="1D1D1B"/>
          <w:spacing w:val="-27"/>
        </w:rPr>
        <w:t> </w:t>
      </w:r>
      <w:r>
        <w:rPr>
          <w:color w:val="1D1D1B"/>
        </w:rPr>
        <w:t>improved</w:t>
      </w:r>
      <w:r>
        <w:rPr>
          <w:color w:val="1D1D1B"/>
          <w:spacing w:val="-27"/>
        </w:rPr>
        <w:t> </w:t>
      </w:r>
      <w:r>
        <w:rPr>
          <w:color w:val="1D1D1B"/>
        </w:rPr>
        <w:t>promotion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equality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diversity</w:t>
      </w:r>
      <w:r>
        <w:rPr>
          <w:color w:val="1D1D1B"/>
          <w:spacing w:val="-27"/>
        </w:rPr>
        <w:t> </w:t>
      </w:r>
      <w:r>
        <w:rPr>
          <w:color w:val="1D1D1B"/>
        </w:rPr>
        <w:t>within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curriculum Students</w:t>
      </w:r>
      <w:r>
        <w:rPr>
          <w:color w:val="1D1D1B"/>
          <w:spacing w:val="-17"/>
        </w:rPr>
        <w:t> </w:t>
      </w:r>
      <w:r>
        <w:rPr>
          <w:color w:val="1D1D1B"/>
        </w:rPr>
        <w:t>from</w:t>
      </w:r>
      <w:r>
        <w:rPr>
          <w:color w:val="1D1D1B"/>
          <w:spacing w:val="-17"/>
        </w:rPr>
        <w:t> </w:t>
      </w:r>
      <w:r>
        <w:rPr>
          <w:color w:val="1D1D1B"/>
        </w:rPr>
        <w:t>a</w:t>
      </w:r>
      <w:r>
        <w:rPr>
          <w:color w:val="1D1D1B"/>
          <w:spacing w:val="-17"/>
        </w:rPr>
        <w:t> </w:t>
      </w:r>
      <w:r>
        <w:rPr>
          <w:color w:val="1D1D1B"/>
        </w:rPr>
        <w:t>range</w:t>
      </w:r>
      <w:r>
        <w:rPr>
          <w:color w:val="1D1D1B"/>
          <w:spacing w:val="-17"/>
        </w:rPr>
        <w:t> </w:t>
      </w:r>
      <w:r>
        <w:rPr>
          <w:color w:val="1D1D1B"/>
        </w:rPr>
        <w:t>of</w:t>
      </w:r>
      <w:r>
        <w:rPr>
          <w:color w:val="1D1D1B"/>
          <w:spacing w:val="-17"/>
        </w:rPr>
        <w:t> </w:t>
      </w:r>
      <w:r>
        <w:rPr>
          <w:color w:val="1D1D1B"/>
        </w:rPr>
        <w:t>cultures</w:t>
      </w:r>
      <w:r>
        <w:rPr>
          <w:color w:val="1D1D1B"/>
          <w:spacing w:val="-17"/>
        </w:rPr>
        <w:t> </w:t>
      </w:r>
      <w:r>
        <w:rPr>
          <w:color w:val="1D1D1B"/>
        </w:rPr>
        <w:t>and</w:t>
      </w:r>
      <w:r>
        <w:rPr>
          <w:color w:val="1D1D1B"/>
          <w:spacing w:val="-17"/>
        </w:rPr>
        <w:t> </w:t>
      </w:r>
      <w:r>
        <w:rPr>
          <w:color w:val="1D1D1B"/>
        </w:rPr>
        <w:t>backgrounds</w:t>
      </w:r>
      <w:r>
        <w:rPr>
          <w:color w:val="1D1D1B"/>
          <w:spacing w:val="-17"/>
        </w:rPr>
        <w:t> </w:t>
      </w:r>
      <w:r>
        <w:rPr>
          <w:color w:val="1D1D1B"/>
        </w:rPr>
        <w:t>worked</w:t>
      </w:r>
      <w:r>
        <w:rPr>
          <w:color w:val="1D1D1B"/>
          <w:spacing w:val="-17"/>
        </w:rPr>
        <w:t> </w:t>
      </w:r>
      <w:r>
        <w:rPr>
          <w:color w:val="1D1D1B"/>
        </w:rPr>
        <w:t>well</w:t>
      </w:r>
      <w:r>
        <w:rPr>
          <w:color w:val="1D1D1B"/>
          <w:spacing w:val="-17"/>
        </w:rPr>
        <w:t> </w:t>
      </w:r>
      <w:r>
        <w:rPr>
          <w:color w:val="1D1D1B"/>
        </w:rPr>
        <w:t>together</w:t>
      </w:r>
    </w:p>
    <w:p>
      <w:pPr>
        <w:pStyle w:val="BodyText"/>
        <w:spacing w:line="278" w:lineRule="auto"/>
        <w:ind w:left="1587" w:right="1645"/>
      </w:pPr>
      <w:r>
        <w:rPr/>
        <w:pict>
          <v:shape style="position:absolute;margin-left:63.773399pt;margin-top:1.892193pt;width:3.55pt;height:7.1pt;mso-position-horizontal-relative:page;mso-position-vertical-relative:paragraph;z-index:1528" coordorigin="1275,38" coordsize="71,142" path="m1275,179l1346,108,1275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Students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apprentices</w:t>
      </w:r>
      <w:r>
        <w:rPr>
          <w:color w:val="1D1D1B"/>
          <w:spacing w:val="-30"/>
        </w:rPr>
        <w:t> </w:t>
      </w:r>
      <w:r>
        <w:rPr>
          <w:color w:val="1D1D1B"/>
        </w:rPr>
        <w:t>were</w:t>
      </w:r>
      <w:r>
        <w:rPr>
          <w:color w:val="1D1D1B"/>
          <w:spacing w:val="-30"/>
        </w:rPr>
        <w:t> </w:t>
      </w:r>
      <w:r>
        <w:rPr>
          <w:color w:val="1D1D1B"/>
        </w:rPr>
        <w:t>developing</w:t>
      </w:r>
      <w:r>
        <w:rPr>
          <w:color w:val="1D1D1B"/>
          <w:spacing w:val="-30"/>
        </w:rPr>
        <w:t> </w:t>
      </w:r>
      <w:r>
        <w:rPr>
          <w:color w:val="1D1D1B"/>
        </w:rPr>
        <w:t>a</w:t>
      </w:r>
      <w:r>
        <w:rPr>
          <w:color w:val="1D1D1B"/>
          <w:spacing w:val="-30"/>
        </w:rPr>
        <w:t> </w:t>
      </w:r>
      <w:r>
        <w:rPr>
          <w:color w:val="1D1D1B"/>
        </w:rPr>
        <w:t>good</w:t>
      </w:r>
      <w:r>
        <w:rPr>
          <w:color w:val="1D1D1B"/>
          <w:spacing w:val="-30"/>
        </w:rPr>
        <w:t> </w:t>
      </w:r>
      <w:r>
        <w:rPr>
          <w:color w:val="1D1D1B"/>
        </w:rPr>
        <w:t>appreciation</w:t>
      </w:r>
      <w:r>
        <w:rPr>
          <w:color w:val="1D1D1B"/>
          <w:spacing w:val="-30"/>
        </w:rPr>
        <w:t> </w:t>
      </w:r>
      <w:r>
        <w:rPr>
          <w:color w:val="1D1D1B"/>
        </w:rPr>
        <w:t>of</w:t>
      </w:r>
      <w:r>
        <w:rPr>
          <w:color w:val="1D1D1B"/>
          <w:spacing w:val="-30"/>
        </w:rPr>
        <w:t> </w:t>
      </w:r>
      <w:r>
        <w:rPr>
          <w:color w:val="1D1D1B"/>
        </w:rPr>
        <w:t>equality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diversity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an understanding</w:t>
      </w:r>
      <w:r>
        <w:rPr>
          <w:color w:val="1D1D1B"/>
          <w:spacing w:val="-12"/>
        </w:rPr>
        <w:t> </w:t>
      </w:r>
      <w:r>
        <w:rPr>
          <w:color w:val="1D1D1B"/>
        </w:rPr>
        <w:t>of</w:t>
      </w:r>
      <w:r>
        <w:rPr>
          <w:color w:val="1D1D1B"/>
          <w:spacing w:val="-12"/>
        </w:rPr>
        <w:t> </w:t>
      </w:r>
      <w:r>
        <w:rPr>
          <w:color w:val="1D1D1B"/>
        </w:rPr>
        <w:t>difference</w:t>
      </w:r>
      <w:r>
        <w:rPr>
          <w:color w:val="1D1D1B"/>
          <w:spacing w:val="-12"/>
        </w:rPr>
        <w:t> </w:t>
      </w:r>
      <w:r>
        <w:rPr>
          <w:color w:val="1D1D1B"/>
        </w:rPr>
        <w:t>in</w:t>
      </w:r>
      <w:r>
        <w:rPr>
          <w:color w:val="1D1D1B"/>
          <w:spacing w:val="-12"/>
        </w:rPr>
        <w:t> </w:t>
      </w:r>
      <w:r>
        <w:rPr>
          <w:color w:val="1D1D1B"/>
        </w:rPr>
        <w:t>terms</w:t>
      </w:r>
      <w:r>
        <w:rPr>
          <w:color w:val="1D1D1B"/>
          <w:spacing w:val="-12"/>
        </w:rPr>
        <w:t> </w:t>
      </w:r>
      <w:r>
        <w:rPr>
          <w:color w:val="1D1D1B"/>
        </w:rPr>
        <w:t>of</w:t>
      </w:r>
      <w:r>
        <w:rPr>
          <w:color w:val="1D1D1B"/>
          <w:spacing w:val="-12"/>
        </w:rPr>
        <w:t> </w:t>
      </w:r>
      <w:r>
        <w:rPr>
          <w:color w:val="1D1D1B"/>
        </w:rPr>
        <w:t>culture,</w:t>
      </w:r>
      <w:r>
        <w:rPr>
          <w:color w:val="1D1D1B"/>
          <w:spacing w:val="-12"/>
        </w:rPr>
        <w:t> </w:t>
      </w:r>
      <w:r>
        <w:rPr>
          <w:color w:val="1D1D1B"/>
        </w:rPr>
        <w:t>religion,</w:t>
      </w:r>
      <w:r>
        <w:rPr>
          <w:color w:val="1D1D1B"/>
          <w:spacing w:val="-12"/>
        </w:rPr>
        <w:t> </w:t>
      </w:r>
      <w:r>
        <w:rPr>
          <w:color w:val="1D1D1B"/>
        </w:rPr>
        <w:t>ethnicity</w:t>
      </w:r>
      <w:r>
        <w:rPr>
          <w:color w:val="1D1D1B"/>
          <w:spacing w:val="-12"/>
        </w:rPr>
        <w:t> </w:t>
      </w:r>
      <w:r>
        <w:rPr>
          <w:color w:val="1D1D1B"/>
        </w:rPr>
        <w:t>and</w:t>
      </w:r>
      <w:r>
        <w:rPr>
          <w:color w:val="1D1D1B"/>
          <w:spacing w:val="-12"/>
        </w:rPr>
        <w:t> </w:t>
      </w:r>
      <w:r>
        <w:rPr>
          <w:color w:val="1D1D1B"/>
        </w:rPr>
        <w:t>gender</w:t>
      </w:r>
    </w:p>
    <w:p>
      <w:pPr>
        <w:pStyle w:val="BodyText"/>
        <w:ind w:left="1587"/>
      </w:pPr>
      <w:r>
        <w:rPr/>
        <w:pict>
          <v:shape style="position:absolute;margin-left:63.773399pt;margin-top:1.892193pt;width:3.55pt;height:7.1pt;mso-position-horizontal-relative:page;mso-position-vertical-relative:paragraph;z-index:1552" coordorigin="1275,38" coordsize="71,142" path="m1275,179l1346,108,1275,3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group style="position:absolute;margin-left:270.645142pt;margin-top:109.837112pt;width:324.650pt;height:194.6pt;mso-position-horizontal-relative:page;mso-position-vertical-relative:paragraph;z-index:1600" coordorigin="5413,2197" coordsize="6493,3892">
            <v:shape style="position:absolute;left:5412;top:2196;width:6493;height:3892" coordorigin="5413,2197" coordsize="6493,3892" path="m11906,2197l9742,4097,8260,5183,6902,5750,5413,6088,10618,6088,11906,4377,11906,2197xe" filled="true" fillcolor="#ec6608" stroked="false">
              <v:path arrowok="t"/>
              <v:fill type="solid"/>
            </v:shape>
            <v:shape style="position:absolute;left:5502;top:3168;width:6403;height:2920" coordorigin="5503,3169" coordsize="6403,2920" path="m11906,3169l11202,4002,10028,4790,7980,5471,5503,6088,11906,6088,11906,3169xe" filled="true" fillcolor="#ffffff" stroked="false">
              <v:path arrowok="t"/>
              <v:fill type="solid"/>
            </v:shape>
            <v:shape style="position:absolute;left:7993;top:5416;width:3414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Teachers were more confidently challenging stereotypes and the use of derogatory language</w:t>
      </w:r>
    </w:p>
    <w:p>
      <w:pPr>
        <w:spacing w:after="0"/>
        <w:sectPr>
          <w:pgSz w:w="11910" w:h="16840"/>
          <w:pgMar w:top="1260" w:bottom="0" w:left="0" w:right="0"/>
        </w:sectPr>
      </w:pPr>
    </w:p>
    <w:p>
      <w:pPr>
        <w:pStyle w:val="Heading1"/>
        <w:ind w:left="1984"/>
      </w:pPr>
      <w:r>
        <w:rPr>
          <w:color w:val="E40521"/>
        </w:rPr>
        <w:t>Objective 3</w:t>
      </w:r>
    </w:p>
    <w:p>
      <w:pPr>
        <w:pStyle w:val="BodyText"/>
        <w:spacing w:line="278" w:lineRule="auto" w:before="241"/>
        <w:ind w:left="1984" w:right="1843"/>
      </w:pPr>
      <w:r>
        <w:rPr>
          <w:color w:val="E40521"/>
        </w:rPr>
        <w:t>Evaluate</w:t>
      </w:r>
      <w:r>
        <w:rPr>
          <w:color w:val="E40521"/>
          <w:spacing w:val="-31"/>
        </w:rPr>
        <w:t> </w:t>
      </w:r>
      <w:r>
        <w:rPr>
          <w:color w:val="E40521"/>
        </w:rPr>
        <w:t>the</w:t>
      </w:r>
      <w:r>
        <w:rPr>
          <w:color w:val="E40521"/>
          <w:spacing w:val="-31"/>
        </w:rPr>
        <w:t> </w:t>
      </w:r>
      <w:r>
        <w:rPr>
          <w:color w:val="E40521"/>
        </w:rPr>
        <w:t>impact</w:t>
      </w:r>
      <w:r>
        <w:rPr>
          <w:color w:val="E40521"/>
          <w:spacing w:val="-31"/>
        </w:rPr>
        <w:t> </w:t>
      </w:r>
      <w:r>
        <w:rPr>
          <w:color w:val="E40521"/>
        </w:rPr>
        <w:t>of</w:t>
      </w:r>
      <w:r>
        <w:rPr>
          <w:color w:val="E40521"/>
          <w:spacing w:val="-31"/>
        </w:rPr>
        <w:t> </w:t>
      </w:r>
      <w:r>
        <w:rPr>
          <w:color w:val="E40521"/>
        </w:rPr>
        <w:t>Equality</w:t>
      </w:r>
      <w:r>
        <w:rPr>
          <w:color w:val="E40521"/>
          <w:spacing w:val="-31"/>
        </w:rPr>
        <w:t> </w:t>
      </w:r>
      <w:r>
        <w:rPr>
          <w:color w:val="E40521"/>
        </w:rPr>
        <w:t>and</w:t>
      </w:r>
      <w:r>
        <w:rPr>
          <w:color w:val="E40521"/>
          <w:spacing w:val="-31"/>
        </w:rPr>
        <w:t> </w:t>
      </w:r>
      <w:r>
        <w:rPr>
          <w:color w:val="E40521"/>
        </w:rPr>
        <w:t>Diversity</w:t>
      </w:r>
      <w:r>
        <w:rPr>
          <w:color w:val="E40521"/>
          <w:spacing w:val="-31"/>
        </w:rPr>
        <w:t> </w:t>
      </w:r>
      <w:r>
        <w:rPr>
          <w:color w:val="E40521"/>
        </w:rPr>
        <w:t>promotion,</w:t>
      </w:r>
      <w:r>
        <w:rPr>
          <w:color w:val="E40521"/>
          <w:spacing w:val="-31"/>
        </w:rPr>
        <w:t> </w:t>
      </w:r>
      <w:r>
        <w:rPr>
          <w:color w:val="E40521"/>
        </w:rPr>
        <w:t>management</w:t>
      </w:r>
      <w:r>
        <w:rPr>
          <w:color w:val="E40521"/>
          <w:spacing w:val="-31"/>
        </w:rPr>
        <w:t> </w:t>
      </w:r>
      <w:r>
        <w:rPr>
          <w:color w:val="E40521"/>
        </w:rPr>
        <w:t>and</w:t>
      </w:r>
      <w:r>
        <w:rPr>
          <w:color w:val="E40521"/>
          <w:spacing w:val="-31"/>
        </w:rPr>
        <w:t> </w:t>
      </w:r>
      <w:r>
        <w:rPr>
          <w:color w:val="E40521"/>
        </w:rPr>
        <w:t>delivery</w:t>
      </w:r>
      <w:r>
        <w:rPr>
          <w:color w:val="E40521"/>
          <w:spacing w:val="-31"/>
        </w:rPr>
        <w:t> </w:t>
      </w:r>
      <w:r>
        <w:rPr>
          <w:color w:val="E40521"/>
        </w:rPr>
        <w:t>through</w:t>
      </w:r>
      <w:r>
        <w:rPr>
          <w:color w:val="E40521"/>
          <w:spacing w:val="-31"/>
        </w:rPr>
        <w:t> </w:t>
      </w:r>
      <w:r>
        <w:rPr>
          <w:color w:val="E40521"/>
        </w:rPr>
        <w:t>the analysis</w:t>
      </w:r>
      <w:r>
        <w:rPr>
          <w:color w:val="E40521"/>
          <w:spacing w:val="-24"/>
        </w:rPr>
        <w:t> </w:t>
      </w:r>
      <w:r>
        <w:rPr>
          <w:color w:val="E40521"/>
        </w:rPr>
        <w:t>of</w:t>
      </w:r>
      <w:r>
        <w:rPr>
          <w:color w:val="E40521"/>
          <w:spacing w:val="-24"/>
        </w:rPr>
        <w:t> </w:t>
      </w:r>
      <w:r>
        <w:rPr>
          <w:color w:val="E40521"/>
        </w:rPr>
        <w:t>qualitative</w:t>
      </w:r>
      <w:r>
        <w:rPr>
          <w:color w:val="E40521"/>
          <w:spacing w:val="-24"/>
        </w:rPr>
        <w:t> </w:t>
      </w:r>
      <w:r>
        <w:rPr>
          <w:color w:val="E40521"/>
        </w:rPr>
        <w:t>and</w:t>
      </w:r>
      <w:r>
        <w:rPr>
          <w:color w:val="E40521"/>
          <w:spacing w:val="-24"/>
        </w:rPr>
        <w:t> </w:t>
      </w:r>
      <w:r>
        <w:rPr>
          <w:color w:val="E40521"/>
        </w:rPr>
        <w:t>quantitative</w:t>
      </w:r>
      <w:r>
        <w:rPr>
          <w:color w:val="E40521"/>
          <w:spacing w:val="-24"/>
        </w:rPr>
        <w:t> </w:t>
      </w:r>
      <w:r>
        <w:rPr>
          <w:color w:val="E40521"/>
        </w:rPr>
        <w:t>data,</w:t>
      </w:r>
      <w:r>
        <w:rPr>
          <w:color w:val="E40521"/>
          <w:spacing w:val="-24"/>
        </w:rPr>
        <w:t> </w:t>
      </w:r>
      <w:r>
        <w:rPr>
          <w:color w:val="E40521"/>
        </w:rPr>
        <w:t>collected</w:t>
      </w:r>
      <w:r>
        <w:rPr>
          <w:color w:val="E40521"/>
          <w:spacing w:val="-24"/>
        </w:rPr>
        <w:t> </w:t>
      </w:r>
      <w:r>
        <w:rPr>
          <w:color w:val="E40521"/>
        </w:rPr>
        <w:t>from</w:t>
      </w:r>
      <w:r>
        <w:rPr>
          <w:color w:val="E40521"/>
          <w:spacing w:val="-24"/>
        </w:rPr>
        <w:t> </w:t>
      </w:r>
      <w:r>
        <w:rPr>
          <w:color w:val="E40521"/>
        </w:rPr>
        <w:t>students,</w:t>
      </w:r>
      <w:r>
        <w:rPr>
          <w:color w:val="E40521"/>
          <w:spacing w:val="-24"/>
        </w:rPr>
        <w:t> </w:t>
      </w:r>
      <w:r>
        <w:rPr>
          <w:color w:val="E40521"/>
        </w:rPr>
        <w:t>staff</w:t>
      </w:r>
      <w:r>
        <w:rPr>
          <w:color w:val="E40521"/>
          <w:spacing w:val="-24"/>
        </w:rPr>
        <w:t> </w:t>
      </w:r>
      <w:r>
        <w:rPr>
          <w:color w:val="E40521"/>
        </w:rPr>
        <w:t>and</w:t>
      </w:r>
      <w:r>
        <w:rPr>
          <w:color w:val="E40521"/>
          <w:spacing w:val="-24"/>
        </w:rPr>
        <w:t> </w:t>
      </w:r>
      <w:r>
        <w:rPr>
          <w:color w:val="E40521"/>
        </w:rPr>
        <w:t>stakeholders.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ind w:left="1984"/>
      </w:pPr>
      <w:r>
        <w:rPr>
          <w:color w:val="1D1D1B"/>
        </w:rPr>
        <w:t>Progress made:</w:t>
      </w:r>
    </w:p>
    <w:p>
      <w:pPr>
        <w:pStyle w:val="BodyText"/>
        <w:spacing w:line="278" w:lineRule="auto" w:before="172"/>
        <w:ind w:left="1984" w:right="1367"/>
      </w:pPr>
      <w:r>
        <w:rPr>
          <w:b/>
          <w:color w:val="E40521"/>
          <w:w w:val="95"/>
        </w:rPr>
        <w:t>Curriculum</w:t>
      </w:r>
      <w:r>
        <w:rPr>
          <w:b/>
          <w:color w:val="E40521"/>
          <w:spacing w:val="-8"/>
          <w:w w:val="95"/>
        </w:rPr>
        <w:t> </w:t>
      </w:r>
      <w:r>
        <w:rPr>
          <w:b/>
          <w:color w:val="E40521"/>
          <w:w w:val="95"/>
        </w:rPr>
        <w:t>monitoring</w:t>
      </w:r>
      <w:r>
        <w:rPr>
          <w:b/>
          <w:color w:val="E40521"/>
          <w:spacing w:val="-9"/>
          <w:w w:val="95"/>
        </w:rPr>
        <w:t> </w:t>
      </w:r>
      <w:r>
        <w:rPr>
          <w:color w:val="1D1D1B"/>
          <w:w w:val="95"/>
        </w:rPr>
        <w:t>D&amp;I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monitoring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is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embedded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in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the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college’s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Quality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Improvement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Plan</w:t>
      </w:r>
      <w:r>
        <w:rPr>
          <w:color w:val="1D1D1B"/>
          <w:spacing w:val="-13"/>
          <w:w w:val="95"/>
        </w:rPr>
        <w:t> </w:t>
      </w:r>
      <w:r>
        <w:rPr>
          <w:color w:val="1D1D1B"/>
          <w:w w:val="95"/>
        </w:rPr>
        <w:t>with </w:t>
      </w:r>
      <w:r>
        <w:rPr>
          <w:color w:val="1D1D1B"/>
        </w:rPr>
        <w:t>departments</w:t>
      </w:r>
      <w:r>
        <w:rPr>
          <w:color w:val="1D1D1B"/>
          <w:spacing w:val="-36"/>
        </w:rPr>
        <w:t> </w:t>
      </w:r>
      <w:r>
        <w:rPr>
          <w:color w:val="1D1D1B"/>
        </w:rPr>
        <w:t>regularly</w:t>
      </w:r>
      <w:r>
        <w:rPr>
          <w:color w:val="1D1D1B"/>
          <w:spacing w:val="-36"/>
        </w:rPr>
        <w:t> </w:t>
      </w:r>
      <w:r>
        <w:rPr>
          <w:color w:val="1D1D1B"/>
        </w:rPr>
        <w:t>updating</w:t>
      </w:r>
      <w:r>
        <w:rPr>
          <w:color w:val="1D1D1B"/>
          <w:spacing w:val="-36"/>
        </w:rPr>
        <w:t> </w:t>
      </w:r>
      <w:r>
        <w:rPr>
          <w:color w:val="1D1D1B"/>
        </w:rPr>
        <w:t>the</w:t>
      </w:r>
      <w:r>
        <w:rPr>
          <w:color w:val="1D1D1B"/>
          <w:spacing w:val="-36"/>
        </w:rPr>
        <w:t> </w:t>
      </w:r>
      <w:r>
        <w:rPr>
          <w:color w:val="1D1D1B"/>
        </w:rPr>
        <w:t>self-assessment</w:t>
      </w:r>
      <w:r>
        <w:rPr>
          <w:color w:val="1D1D1B"/>
          <w:spacing w:val="-36"/>
        </w:rPr>
        <w:t> </w:t>
      </w:r>
      <w:r>
        <w:rPr>
          <w:color w:val="1D1D1B"/>
        </w:rPr>
        <w:t>plan</w:t>
      </w:r>
      <w:r>
        <w:rPr>
          <w:color w:val="1D1D1B"/>
          <w:spacing w:val="-36"/>
        </w:rPr>
        <w:t> </w:t>
      </w:r>
      <w:r>
        <w:rPr>
          <w:color w:val="1D1D1B"/>
        </w:rPr>
        <w:t>through</w:t>
      </w:r>
      <w:r>
        <w:rPr>
          <w:color w:val="1D1D1B"/>
          <w:spacing w:val="-36"/>
        </w:rPr>
        <w:t> </w:t>
      </w:r>
      <w:r>
        <w:rPr>
          <w:color w:val="1D1D1B"/>
          <w:spacing w:val="-4"/>
        </w:rPr>
        <w:t>Termly</w:t>
      </w:r>
      <w:r>
        <w:rPr>
          <w:color w:val="1D1D1B"/>
          <w:spacing w:val="-36"/>
        </w:rPr>
        <w:t> </w:t>
      </w:r>
      <w:r>
        <w:rPr>
          <w:color w:val="1D1D1B"/>
        </w:rPr>
        <w:t>Review</w:t>
      </w:r>
      <w:r>
        <w:rPr>
          <w:color w:val="1D1D1B"/>
          <w:spacing w:val="-36"/>
        </w:rPr>
        <w:t> </w:t>
      </w:r>
      <w:r>
        <w:rPr>
          <w:color w:val="1D1D1B"/>
        </w:rPr>
        <w:t>Board.</w:t>
      </w:r>
      <w:r>
        <w:rPr>
          <w:color w:val="1D1D1B"/>
          <w:spacing w:val="-36"/>
        </w:rPr>
        <w:t> </w:t>
      </w:r>
      <w:r>
        <w:rPr>
          <w:color w:val="1D1D1B"/>
        </w:rPr>
        <w:t>Participation and</w:t>
      </w:r>
      <w:r>
        <w:rPr>
          <w:color w:val="1D1D1B"/>
          <w:spacing w:val="-28"/>
        </w:rPr>
        <w:t> </w:t>
      </w:r>
      <w:r>
        <w:rPr>
          <w:color w:val="1D1D1B"/>
        </w:rPr>
        <w:t>achievement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students</w:t>
      </w:r>
      <w:r>
        <w:rPr>
          <w:color w:val="1D1D1B"/>
          <w:spacing w:val="-28"/>
        </w:rPr>
        <w:t> </w:t>
      </w:r>
      <w:r>
        <w:rPr>
          <w:color w:val="1D1D1B"/>
        </w:rPr>
        <w:t>is</w:t>
      </w:r>
      <w:r>
        <w:rPr>
          <w:color w:val="1D1D1B"/>
          <w:spacing w:val="-28"/>
        </w:rPr>
        <w:t> </w:t>
      </w:r>
      <w:r>
        <w:rPr>
          <w:color w:val="1D1D1B"/>
        </w:rPr>
        <w:t>examined</w:t>
      </w:r>
      <w:r>
        <w:rPr>
          <w:color w:val="1D1D1B"/>
          <w:spacing w:val="-28"/>
        </w:rPr>
        <w:t> </w:t>
      </w:r>
      <w:r>
        <w:rPr>
          <w:color w:val="1D1D1B"/>
        </w:rPr>
        <w:t>by</w:t>
      </w:r>
      <w:r>
        <w:rPr>
          <w:color w:val="1D1D1B"/>
          <w:spacing w:val="-28"/>
        </w:rPr>
        <w:t> </w:t>
      </w:r>
      <w:r>
        <w:rPr>
          <w:color w:val="1D1D1B"/>
          <w:spacing w:val="-3"/>
        </w:rPr>
        <w:t>ethnicity,</w:t>
      </w:r>
      <w:r>
        <w:rPr>
          <w:color w:val="1D1D1B"/>
          <w:spacing w:val="-28"/>
        </w:rPr>
        <w:t> </w:t>
      </w:r>
      <w:r>
        <w:rPr>
          <w:color w:val="1D1D1B"/>
        </w:rPr>
        <w:t>age,</w:t>
      </w:r>
      <w:r>
        <w:rPr>
          <w:color w:val="1D1D1B"/>
          <w:spacing w:val="-28"/>
        </w:rPr>
        <w:t> </w:t>
      </w:r>
      <w:r>
        <w:rPr>
          <w:color w:val="1D1D1B"/>
          <w:spacing w:val="-3"/>
        </w:rPr>
        <w:t>gender,</w:t>
      </w:r>
      <w:r>
        <w:rPr>
          <w:color w:val="1D1D1B"/>
          <w:spacing w:val="-28"/>
        </w:rPr>
        <w:t> </w:t>
      </w:r>
      <w:r>
        <w:rPr>
          <w:color w:val="1D1D1B"/>
        </w:rPr>
        <w:t>disability,</w:t>
      </w:r>
      <w:r>
        <w:rPr>
          <w:color w:val="1D1D1B"/>
          <w:spacing w:val="-28"/>
        </w:rPr>
        <w:t> </w:t>
      </w:r>
      <w:r>
        <w:rPr>
          <w:color w:val="1D1D1B"/>
        </w:rPr>
        <w:t>free</w:t>
      </w:r>
      <w:r>
        <w:rPr>
          <w:color w:val="1D1D1B"/>
          <w:spacing w:val="-28"/>
        </w:rPr>
        <w:t> </w:t>
      </w:r>
      <w:r>
        <w:rPr>
          <w:color w:val="1D1D1B"/>
        </w:rPr>
        <w:t>school</w:t>
      </w:r>
      <w:r>
        <w:rPr>
          <w:color w:val="1D1D1B"/>
          <w:spacing w:val="-28"/>
        </w:rPr>
        <w:t> </w:t>
      </w:r>
      <w:r>
        <w:rPr>
          <w:color w:val="1D1D1B"/>
        </w:rPr>
        <w:t>meals,</w:t>
      </w:r>
      <w:r>
        <w:rPr>
          <w:color w:val="1D1D1B"/>
          <w:spacing w:val="-28"/>
        </w:rPr>
        <w:t> </w:t>
      </w:r>
      <w:r>
        <w:rPr>
          <w:color w:val="1D1D1B"/>
        </w:rPr>
        <w:t>high needs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care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learn</w:t>
      </w:r>
      <w:r>
        <w:rPr>
          <w:color w:val="1D1D1B"/>
          <w:spacing w:val="-22"/>
        </w:rPr>
        <w:t> </w:t>
      </w:r>
      <w:r>
        <w:rPr>
          <w:color w:val="1D1D1B"/>
        </w:rPr>
        <w:t>by</w:t>
      </w:r>
      <w:r>
        <w:rPr>
          <w:color w:val="1D1D1B"/>
          <w:spacing w:val="-22"/>
        </w:rPr>
        <w:t> </w:t>
      </w:r>
      <w:r>
        <w:rPr>
          <w:color w:val="1D1D1B"/>
        </w:rPr>
        <w:t>departmental</w:t>
      </w:r>
      <w:r>
        <w:rPr>
          <w:color w:val="1D1D1B"/>
          <w:spacing w:val="-22"/>
        </w:rPr>
        <w:t> </w:t>
      </w:r>
      <w:r>
        <w:rPr>
          <w:color w:val="1D1D1B"/>
        </w:rPr>
        <w:t>managers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directors,</w:t>
      </w:r>
      <w:r>
        <w:rPr>
          <w:color w:val="1D1D1B"/>
          <w:spacing w:val="-22"/>
        </w:rPr>
        <w:t> </w:t>
      </w:r>
      <w:r>
        <w:rPr>
          <w:color w:val="1D1D1B"/>
        </w:rPr>
        <w:t>ensuring</w:t>
      </w:r>
      <w:r>
        <w:rPr>
          <w:color w:val="1D1D1B"/>
          <w:spacing w:val="-22"/>
        </w:rPr>
        <w:t> </w:t>
      </w:r>
      <w:r>
        <w:rPr>
          <w:color w:val="1D1D1B"/>
        </w:rPr>
        <w:t>that</w:t>
      </w:r>
      <w:r>
        <w:rPr>
          <w:color w:val="1D1D1B"/>
          <w:spacing w:val="-22"/>
        </w:rPr>
        <w:t> </w:t>
      </w:r>
      <w:r>
        <w:rPr>
          <w:color w:val="1D1D1B"/>
        </w:rPr>
        <w:t>curriculum</w:t>
      </w:r>
      <w:r>
        <w:rPr>
          <w:color w:val="1D1D1B"/>
          <w:spacing w:val="-22"/>
        </w:rPr>
        <w:t> </w:t>
      </w:r>
      <w:r>
        <w:rPr>
          <w:color w:val="1D1D1B"/>
        </w:rPr>
        <w:t>areas understand their student profile. Data gaps are recorded in monthly reports and local curriculum action</w:t>
      </w:r>
      <w:r>
        <w:rPr>
          <w:color w:val="1D1D1B"/>
          <w:spacing w:val="-24"/>
        </w:rPr>
        <w:t> </w:t>
      </w:r>
      <w:r>
        <w:rPr>
          <w:color w:val="1D1D1B"/>
        </w:rPr>
        <w:t>plans</w:t>
      </w:r>
      <w:r>
        <w:rPr>
          <w:color w:val="1D1D1B"/>
          <w:spacing w:val="-24"/>
        </w:rPr>
        <w:t> </w:t>
      </w:r>
      <w:r>
        <w:rPr>
          <w:color w:val="1D1D1B"/>
        </w:rPr>
        <w:t>in</w:t>
      </w:r>
      <w:r>
        <w:rPr>
          <w:color w:val="1D1D1B"/>
          <w:spacing w:val="-24"/>
        </w:rPr>
        <w:t> </w:t>
      </w:r>
      <w:r>
        <w:rPr>
          <w:color w:val="1D1D1B"/>
        </w:rPr>
        <w:t>order</w:t>
      </w:r>
      <w:r>
        <w:rPr>
          <w:color w:val="1D1D1B"/>
          <w:spacing w:val="-24"/>
        </w:rPr>
        <w:t> </w:t>
      </w:r>
      <w:r>
        <w:rPr>
          <w:color w:val="1D1D1B"/>
        </w:rPr>
        <w:t>to</w:t>
      </w:r>
      <w:r>
        <w:rPr>
          <w:color w:val="1D1D1B"/>
          <w:spacing w:val="-24"/>
        </w:rPr>
        <w:t> </w:t>
      </w:r>
      <w:r>
        <w:rPr>
          <w:color w:val="1D1D1B"/>
        </w:rPr>
        <w:t>implement</w:t>
      </w:r>
      <w:r>
        <w:rPr>
          <w:color w:val="1D1D1B"/>
          <w:spacing w:val="-24"/>
        </w:rPr>
        <w:t> </w:t>
      </w:r>
      <w:r>
        <w:rPr>
          <w:color w:val="1D1D1B"/>
        </w:rPr>
        <w:t>any</w:t>
      </w:r>
      <w:r>
        <w:rPr>
          <w:color w:val="1D1D1B"/>
          <w:spacing w:val="-24"/>
        </w:rPr>
        <w:t> </w:t>
      </w:r>
      <w:r>
        <w:rPr>
          <w:color w:val="1D1D1B"/>
        </w:rPr>
        <w:t>early</w:t>
      </w:r>
      <w:r>
        <w:rPr>
          <w:color w:val="1D1D1B"/>
          <w:spacing w:val="-24"/>
        </w:rPr>
        <w:t> </w:t>
      </w:r>
      <w:r>
        <w:rPr>
          <w:color w:val="1D1D1B"/>
        </w:rPr>
        <w:t>interventions,</w:t>
      </w:r>
      <w:r>
        <w:rPr>
          <w:color w:val="1D1D1B"/>
          <w:spacing w:val="-24"/>
        </w:rPr>
        <w:t> </w:t>
      </w:r>
      <w:r>
        <w:rPr>
          <w:color w:val="1D1D1B"/>
        </w:rPr>
        <w:t>for</w:t>
      </w:r>
      <w:r>
        <w:rPr>
          <w:color w:val="1D1D1B"/>
          <w:spacing w:val="-24"/>
        </w:rPr>
        <w:t> </w:t>
      </w:r>
      <w:r>
        <w:rPr>
          <w:color w:val="1D1D1B"/>
        </w:rPr>
        <w:t>example</w:t>
      </w:r>
      <w:r>
        <w:rPr>
          <w:color w:val="1D1D1B"/>
          <w:spacing w:val="-24"/>
        </w:rPr>
        <w:t> </w:t>
      </w:r>
      <w:r>
        <w:rPr>
          <w:color w:val="1D1D1B"/>
        </w:rPr>
        <w:t>action</w:t>
      </w:r>
      <w:r>
        <w:rPr>
          <w:color w:val="1D1D1B"/>
          <w:spacing w:val="-24"/>
        </w:rPr>
        <w:t> </w:t>
      </w:r>
      <w:r>
        <w:rPr>
          <w:color w:val="1D1D1B"/>
        </w:rPr>
        <w:t>on</w:t>
      </w:r>
      <w:r>
        <w:rPr>
          <w:color w:val="1D1D1B"/>
          <w:spacing w:val="-24"/>
        </w:rPr>
        <w:t> </w:t>
      </w:r>
      <w:r>
        <w:rPr>
          <w:color w:val="1D1D1B"/>
        </w:rPr>
        <w:t>low</w:t>
      </w:r>
      <w:r>
        <w:rPr>
          <w:color w:val="1D1D1B"/>
          <w:spacing w:val="-24"/>
        </w:rPr>
        <w:t> </w:t>
      </w:r>
      <w:r>
        <w:rPr>
          <w:color w:val="1D1D1B"/>
        </w:rPr>
        <w:t>attendance</w:t>
      </w:r>
      <w:r>
        <w:rPr>
          <w:color w:val="1D1D1B"/>
          <w:spacing w:val="-24"/>
        </w:rPr>
        <w:t> </w:t>
      </w:r>
      <w:r>
        <w:rPr>
          <w:color w:val="1D1D1B"/>
        </w:rPr>
        <w:t>or punctuality.</w:t>
      </w:r>
      <w:r>
        <w:rPr>
          <w:color w:val="1D1D1B"/>
          <w:spacing w:val="-9"/>
        </w:rPr>
        <w:t> </w:t>
      </w:r>
      <w:r>
        <w:rPr>
          <w:color w:val="1D1D1B"/>
        </w:rPr>
        <w:t>More</w:t>
      </w:r>
      <w:r>
        <w:rPr>
          <w:color w:val="1D1D1B"/>
          <w:spacing w:val="-9"/>
        </w:rPr>
        <w:t> </w:t>
      </w:r>
      <w:r>
        <w:rPr>
          <w:color w:val="1D1D1B"/>
        </w:rPr>
        <w:t>detail</w:t>
      </w:r>
      <w:r>
        <w:rPr>
          <w:color w:val="1D1D1B"/>
          <w:spacing w:val="-9"/>
        </w:rPr>
        <w:t> </w:t>
      </w:r>
      <w:r>
        <w:rPr>
          <w:color w:val="1D1D1B"/>
        </w:rPr>
        <w:t>on</w:t>
      </w:r>
      <w:r>
        <w:rPr>
          <w:color w:val="1D1D1B"/>
          <w:spacing w:val="-9"/>
        </w:rPr>
        <w:t> </w:t>
      </w:r>
      <w:r>
        <w:rPr>
          <w:color w:val="1D1D1B"/>
        </w:rPr>
        <w:t>student</w:t>
      </w:r>
      <w:r>
        <w:rPr>
          <w:color w:val="1D1D1B"/>
          <w:spacing w:val="-9"/>
        </w:rPr>
        <w:t> </w:t>
      </w:r>
      <w:r>
        <w:rPr>
          <w:color w:val="1D1D1B"/>
        </w:rPr>
        <w:t>profile</w:t>
      </w:r>
      <w:r>
        <w:rPr>
          <w:color w:val="1D1D1B"/>
          <w:spacing w:val="-9"/>
        </w:rPr>
        <w:t> </w:t>
      </w:r>
      <w:r>
        <w:rPr>
          <w:color w:val="1D1D1B"/>
        </w:rPr>
        <w:t>data</w:t>
      </w:r>
      <w:r>
        <w:rPr>
          <w:color w:val="1D1D1B"/>
          <w:spacing w:val="-9"/>
        </w:rPr>
        <w:t> </w:t>
      </w:r>
      <w:r>
        <w:rPr>
          <w:color w:val="1D1D1B"/>
        </w:rPr>
        <w:t>can</w:t>
      </w:r>
      <w:r>
        <w:rPr>
          <w:color w:val="1D1D1B"/>
          <w:spacing w:val="-9"/>
        </w:rPr>
        <w:t> </w:t>
      </w:r>
      <w:r>
        <w:rPr>
          <w:color w:val="1D1D1B"/>
        </w:rPr>
        <w:t>be</w:t>
      </w:r>
      <w:r>
        <w:rPr>
          <w:color w:val="1D1D1B"/>
          <w:spacing w:val="-9"/>
        </w:rPr>
        <w:t> </w:t>
      </w:r>
      <w:r>
        <w:rPr>
          <w:color w:val="1D1D1B"/>
        </w:rPr>
        <w:t>located</w:t>
      </w:r>
      <w:r>
        <w:rPr>
          <w:color w:val="1D1D1B"/>
          <w:spacing w:val="-9"/>
        </w:rPr>
        <w:t> </w:t>
      </w:r>
      <w:r>
        <w:rPr>
          <w:color w:val="1D1D1B"/>
        </w:rPr>
        <w:t>at</w:t>
      </w:r>
      <w:r>
        <w:rPr>
          <w:color w:val="1D1D1B"/>
          <w:spacing w:val="-9"/>
        </w:rPr>
        <w:t> </w:t>
      </w:r>
      <w:r>
        <w:rPr>
          <w:color w:val="1D1D1B"/>
        </w:rPr>
        <w:t>Appendix</w:t>
      </w:r>
      <w:r>
        <w:rPr>
          <w:color w:val="1D1D1B"/>
          <w:spacing w:val="-9"/>
        </w:rPr>
        <w:t> </w:t>
      </w:r>
      <w:r>
        <w:rPr>
          <w:color w:val="1D1D1B"/>
        </w:rPr>
        <w:t>1.</w:t>
      </w:r>
    </w:p>
    <w:p>
      <w:pPr>
        <w:pStyle w:val="BodyText"/>
        <w:spacing w:line="278" w:lineRule="auto" w:before="113"/>
        <w:ind w:left="1984" w:right="1375"/>
      </w:pPr>
      <w:r>
        <w:rPr>
          <w:b/>
          <w:color w:val="E40521"/>
          <w:w w:val="95"/>
        </w:rPr>
        <w:t>D&amp;I</w:t>
      </w:r>
      <w:r>
        <w:rPr>
          <w:b/>
          <w:color w:val="E40521"/>
          <w:spacing w:val="-12"/>
          <w:w w:val="95"/>
        </w:rPr>
        <w:t> </w:t>
      </w:r>
      <w:r>
        <w:rPr>
          <w:b/>
          <w:color w:val="E40521"/>
          <w:w w:val="95"/>
        </w:rPr>
        <w:t>Steering</w:t>
      </w:r>
      <w:r>
        <w:rPr>
          <w:b/>
          <w:color w:val="E40521"/>
          <w:spacing w:val="-12"/>
          <w:w w:val="95"/>
        </w:rPr>
        <w:t> </w:t>
      </w:r>
      <w:r>
        <w:rPr>
          <w:b/>
          <w:color w:val="E40521"/>
          <w:w w:val="95"/>
        </w:rPr>
        <w:t>Group</w:t>
      </w:r>
      <w:r>
        <w:rPr>
          <w:b/>
          <w:color w:val="E40521"/>
          <w:spacing w:val="-12"/>
          <w:w w:val="95"/>
        </w:rPr>
        <w:t> </w:t>
      </w:r>
      <w:r>
        <w:rPr>
          <w:color w:val="1D1D1B"/>
          <w:w w:val="95"/>
        </w:rPr>
        <w:t>The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D&amp;I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Steering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Group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met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throughout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the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year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to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monitor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and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drive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targets</w:t>
      </w:r>
      <w:r>
        <w:rPr>
          <w:color w:val="1D1D1B"/>
          <w:spacing w:val="-16"/>
          <w:w w:val="95"/>
        </w:rPr>
        <w:t> </w:t>
      </w:r>
      <w:r>
        <w:rPr>
          <w:color w:val="1D1D1B"/>
          <w:w w:val="95"/>
        </w:rPr>
        <w:t>on </w:t>
      </w:r>
      <w:r>
        <w:rPr>
          <w:color w:val="1D1D1B"/>
        </w:rPr>
        <w:t>the</w:t>
      </w:r>
      <w:r>
        <w:rPr>
          <w:color w:val="1D1D1B"/>
          <w:spacing w:val="-25"/>
        </w:rPr>
        <w:t> </w:t>
      </w:r>
      <w:r>
        <w:rPr>
          <w:color w:val="1D1D1B"/>
        </w:rPr>
        <w:t>EDI</w:t>
      </w:r>
      <w:r>
        <w:rPr>
          <w:color w:val="1D1D1B"/>
          <w:spacing w:val="-25"/>
        </w:rPr>
        <w:t> </w:t>
      </w:r>
      <w:r>
        <w:rPr>
          <w:color w:val="1D1D1B"/>
        </w:rPr>
        <w:t>action</w:t>
      </w:r>
      <w:r>
        <w:rPr>
          <w:color w:val="1D1D1B"/>
          <w:spacing w:val="-25"/>
        </w:rPr>
        <w:t> </w:t>
      </w:r>
      <w:r>
        <w:rPr>
          <w:color w:val="1D1D1B"/>
        </w:rPr>
        <w:t>plan.</w:t>
      </w:r>
      <w:r>
        <w:rPr>
          <w:color w:val="1D1D1B"/>
          <w:spacing w:val="-25"/>
        </w:rPr>
        <w:t> </w:t>
      </w:r>
      <w:r>
        <w:rPr>
          <w:color w:val="1D1D1B"/>
        </w:rPr>
        <w:t>Any</w:t>
      </w:r>
      <w:r>
        <w:rPr>
          <w:color w:val="1D1D1B"/>
          <w:spacing w:val="-25"/>
        </w:rPr>
        <w:t> </w:t>
      </w:r>
      <w:r>
        <w:rPr>
          <w:color w:val="1D1D1B"/>
        </w:rPr>
        <w:t>emerging</w:t>
      </w:r>
      <w:r>
        <w:rPr>
          <w:color w:val="1D1D1B"/>
          <w:spacing w:val="-25"/>
        </w:rPr>
        <w:t> </w:t>
      </w:r>
      <w:r>
        <w:rPr>
          <w:color w:val="1D1D1B"/>
        </w:rPr>
        <w:t>matters</w:t>
      </w:r>
      <w:r>
        <w:rPr>
          <w:color w:val="1D1D1B"/>
          <w:spacing w:val="-25"/>
        </w:rPr>
        <w:t> </w:t>
      </w:r>
      <w:r>
        <w:rPr>
          <w:color w:val="1D1D1B"/>
        </w:rPr>
        <w:t>were</w:t>
      </w:r>
      <w:r>
        <w:rPr>
          <w:color w:val="1D1D1B"/>
          <w:spacing w:val="-25"/>
        </w:rPr>
        <w:t> </w:t>
      </w:r>
      <w:r>
        <w:rPr>
          <w:color w:val="1D1D1B"/>
        </w:rPr>
        <w:t>addressed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information</w:t>
      </w:r>
      <w:r>
        <w:rPr>
          <w:color w:val="1D1D1B"/>
          <w:spacing w:val="-25"/>
        </w:rPr>
        <w:t> </w:t>
      </w:r>
      <w:r>
        <w:rPr>
          <w:color w:val="1D1D1B"/>
        </w:rPr>
        <w:t>was</w:t>
      </w:r>
      <w:r>
        <w:rPr>
          <w:color w:val="1D1D1B"/>
          <w:spacing w:val="-25"/>
        </w:rPr>
        <w:t> </w:t>
      </w:r>
      <w:r>
        <w:rPr>
          <w:color w:val="1D1D1B"/>
        </w:rPr>
        <w:t>disseminated</w:t>
      </w:r>
      <w:r>
        <w:rPr>
          <w:color w:val="1D1D1B"/>
          <w:spacing w:val="-25"/>
        </w:rPr>
        <w:t> </w:t>
      </w:r>
      <w:r>
        <w:rPr>
          <w:color w:val="1D1D1B"/>
        </w:rPr>
        <w:t>back to</w:t>
      </w:r>
      <w:r>
        <w:rPr>
          <w:color w:val="1D1D1B"/>
          <w:spacing w:val="-31"/>
        </w:rPr>
        <w:t> </w:t>
      </w:r>
      <w:r>
        <w:rPr>
          <w:color w:val="1D1D1B"/>
        </w:rPr>
        <w:t>Directorates,</w:t>
      </w:r>
      <w:r>
        <w:rPr>
          <w:color w:val="1D1D1B"/>
          <w:spacing w:val="-31"/>
        </w:rPr>
        <w:t> </w:t>
      </w:r>
      <w:r>
        <w:rPr>
          <w:color w:val="1D1D1B"/>
        </w:rPr>
        <w:t>for</w:t>
      </w:r>
      <w:r>
        <w:rPr>
          <w:color w:val="1D1D1B"/>
          <w:spacing w:val="-31"/>
        </w:rPr>
        <w:t> </w:t>
      </w:r>
      <w:r>
        <w:rPr>
          <w:color w:val="1D1D1B"/>
        </w:rPr>
        <w:t>example</w:t>
      </w:r>
      <w:r>
        <w:rPr>
          <w:color w:val="1D1D1B"/>
          <w:spacing w:val="-31"/>
        </w:rPr>
        <w:t> </w:t>
      </w:r>
      <w:r>
        <w:rPr>
          <w:color w:val="1D1D1B"/>
        </w:rPr>
        <w:t>adjustments</w:t>
      </w:r>
      <w:r>
        <w:rPr>
          <w:color w:val="1D1D1B"/>
          <w:spacing w:val="-31"/>
        </w:rPr>
        <w:t> </w:t>
      </w:r>
      <w:r>
        <w:rPr>
          <w:color w:val="1D1D1B"/>
        </w:rPr>
        <w:t>for</w:t>
      </w:r>
      <w:r>
        <w:rPr>
          <w:color w:val="1D1D1B"/>
          <w:spacing w:val="-31"/>
        </w:rPr>
        <w:t> </w:t>
      </w:r>
      <w:r>
        <w:rPr>
          <w:color w:val="1D1D1B"/>
        </w:rPr>
        <w:t>EID-Al-Adha</w:t>
      </w:r>
      <w:r>
        <w:rPr>
          <w:color w:val="1D1D1B"/>
          <w:spacing w:val="-31"/>
        </w:rPr>
        <w:t> </w:t>
      </w:r>
      <w:r>
        <w:rPr>
          <w:color w:val="1D1D1B"/>
        </w:rPr>
        <w:t>celebrations</w:t>
      </w:r>
      <w:r>
        <w:rPr>
          <w:color w:val="1D1D1B"/>
          <w:spacing w:val="-31"/>
        </w:rPr>
        <w:t> </w:t>
      </w:r>
      <w:r>
        <w:rPr>
          <w:color w:val="1D1D1B"/>
        </w:rPr>
        <w:t>and</w:t>
      </w:r>
      <w:r>
        <w:rPr>
          <w:color w:val="1D1D1B"/>
          <w:spacing w:val="-31"/>
        </w:rPr>
        <w:t> </w:t>
      </w:r>
      <w:r>
        <w:rPr>
          <w:color w:val="1D1D1B"/>
        </w:rPr>
        <w:t>arrangements</w:t>
      </w:r>
      <w:r>
        <w:rPr>
          <w:color w:val="1D1D1B"/>
          <w:spacing w:val="-31"/>
        </w:rPr>
        <w:t> </w:t>
      </w:r>
      <w:r>
        <w:rPr>
          <w:color w:val="1D1D1B"/>
        </w:rPr>
        <w:t>to</w:t>
      </w:r>
      <w:r>
        <w:rPr>
          <w:color w:val="1D1D1B"/>
          <w:spacing w:val="-31"/>
        </w:rPr>
        <w:t> </w:t>
      </w:r>
      <w:r>
        <w:rPr>
          <w:color w:val="1D1D1B"/>
        </w:rPr>
        <w:t>ensure progress</w:t>
      </w:r>
      <w:r>
        <w:rPr>
          <w:color w:val="1D1D1B"/>
          <w:spacing w:val="-8"/>
        </w:rPr>
        <w:t> </w:t>
      </w:r>
      <w:r>
        <w:rPr>
          <w:color w:val="1D1D1B"/>
        </w:rPr>
        <w:t>was</w:t>
      </w:r>
      <w:r>
        <w:rPr>
          <w:color w:val="1D1D1B"/>
          <w:spacing w:val="-8"/>
        </w:rPr>
        <w:t> </w:t>
      </w:r>
      <w:r>
        <w:rPr>
          <w:color w:val="1D1D1B"/>
        </w:rPr>
        <w:t>not</w:t>
      </w:r>
      <w:r>
        <w:rPr>
          <w:color w:val="1D1D1B"/>
          <w:spacing w:val="-8"/>
        </w:rPr>
        <w:t> </w:t>
      </w:r>
      <w:r>
        <w:rPr>
          <w:color w:val="1D1D1B"/>
        </w:rPr>
        <w:t>impacted</w:t>
      </w:r>
      <w:r>
        <w:rPr>
          <w:color w:val="1D1D1B"/>
          <w:spacing w:val="-8"/>
        </w:rPr>
        <w:t> </w:t>
      </w:r>
      <w:r>
        <w:rPr>
          <w:color w:val="1D1D1B"/>
        </w:rPr>
        <w:t>as</w:t>
      </w:r>
      <w:r>
        <w:rPr>
          <w:color w:val="1D1D1B"/>
          <w:spacing w:val="-8"/>
        </w:rPr>
        <w:t> </w:t>
      </w:r>
      <w:r>
        <w:rPr>
          <w:color w:val="1D1D1B"/>
        </w:rPr>
        <w:t>a</w:t>
      </w:r>
      <w:r>
        <w:rPr>
          <w:color w:val="1D1D1B"/>
          <w:spacing w:val="-8"/>
        </w:rPr>
        <w:t> </w:t>
      </w:r>
      <w:r>
        <w:rPr>
          <w:color w:val="1D1D1B"/>
        </w:rPr>
        <w:t>result</w:t>
      </w:r>
      <w:r>
        <w:rPr>
          <w:color w:val="1D1D1B"/>
          <w:spacing w:val="-8"/>
        </w:rPr>
        <w:t> </w:t>
      </w:r>
      <w:r>
        <w:rPr>
          <w:color w:val="1D1D1B"/>
        </w:rPr>
        <w:t>of</w:t>
      </w:r>
      <w:r>
        <w:rPr>
          <w:color w:val="1D1D1B"/>
          <w:spacing w:val="-8"/>
        </w:rPr>
        <w:t> </w:t>
      </w:r>
      <w:r>
        <w:rPr>
          <w:color w:val="1D1D1B"/>
        </w:rPr>
        <w:t>staff</w:t>
      </w:r>
      <w:r>
        <w:rPr>
          <w:color w:val="1D1D1B"/>
          <w:spacing w:val="-8"/>
        </w:rPr>
        <w:t> </w:t>
      </w:r>
      <w:r>
        <w:rPr>
          <w:color w:val="1D1D1B"/>
        </w:rPr>
        <w:t>or</w:t>
      </w:r>
      <w:r>
        <w:rPr>
          <w:color w:val="1D1D1B"/>
          <w:spacing w:val="-8"/>
        </w:rPr>
        <w:t> </w:t>
      </w:r>
      <w:r>
        <w:rPr>
          <w:color w:val="1D1D1B"/>
        </w:rPr>
        <w:t>student</w:t>
      </w:r>
      <w:r>
        <w:rPr>
          <w:color w:val="1D1D1B"/>
          <w:spacing w:val="-8"/>
        </w:rPr>
        <w:t> </w:t>
      </w:r>
      <w:r>
        <w:rPr>
          <w:color w:val="1D1D1B"/>
        </w:rPr>
        <w:t>absence.</w:t>
      </w:r>
    </w:p>
    <w:p>
      <w:pPr>
        <w:pStyle w:val="BodyText"/>
        <w:spacing w:line="278" w:lineRule="auto" w:before="113"/>
        <w:ind w:left="1984" w:right="1582"/>
      </w:pPr>
      <w:r>
        <w:rPr>
          <w:b/>
          <w:color w:val="E40521"/>
        </w:rPr>
        <w:t>Student</w:t>
      </w:r>
      <w:r>
        <w:rPr>
          <w:b/>
          <w:color w:val="E40521"/>
          <w:spacing w:val="-34"/>
        </w:rPr>
        <w:t> </w:t>
      </w:r>
      <w:r>
        <w:rPr>
          <w:b/>
          <w:color w:val="E40521"/>
          <w:spacing w:val="-3"/>
        </w:rPr>
        <w:t>Voice</w:t>
      </w:r>
      <w:r>
        <w:rPr>
          <w:b/>
          <w:color w:val="E40521"/>
          <w:spacing w:val="-35"/>
        </w:rPr>
        <w:t> </w:t>
      </w:r>
      <w:r>
        <w:rPr>
          <w:color w:val="1D1D1B"/>
        </w:rPr>
        <w:t>The</w:t>
      </w:r>
      <w:r>
        <w:rPr>
          <w:color w:val="1D1D1B"/>
          <w:spacing w:val="-39"/>
        </w:rPr>
        <w:t> </w:t>
      </w:r>
      <w:r>
        <w:rPr>
          <w:color w:val="1D1D1B"/>
        </w:rPr>
        <w:t>student</w:t>
      </w:r>
      <w:r>
        <w:rPr>
          <w:color w:val="1D1D1B"/>
          <w:spacing w:val="-39"/>
        </w:rPr>
        <w:t> </w:t>
      </w:r>
      <w:r>
        <w:rPr>
          <w:color w:val="1D1D1B"/>
        </w:rPr>
        <w:t>voice</w:t>
      </w:r>
      <w:r>
        <w:rPr>
          <w:color w:val="1D1D1B"/>
          <w:spacing w:val="-39"/>
        </w:rPr>
        <w:t> </w:t>
      </w:r>
      <w:r>
        <w:rPr>
          <w:color w:val="1D1D1B"/>
        </w:rPr>
        <w:t>continued</w:t>
      </w:r>
      <w:r>
        <w:rPr>
          <w:color w:val="1D1D1B"/>
          <w:spacing w:val="-39"/>
        </w:rPr>
        <w:t> </w:t>
      </w:r>
      <w:r>
        <w:rPr>
          <w:color w:val="1D1D1B"/>
        </w:rPr>
        <w:t>to</w:t>
      </w:r>
      <w:r>
        <w:rPr>
          <w:color w:val="1D1D1B"/>
          <w:spacing w:val="-39"/>
        </w:rPr>
        <w:t> </w:t>
      </w:r>
      <w:r>
        <w:rPr>
          <w:color w:val="1D1D1B"/>
        </w:rPr>
        <w:t>be</w:t>
      </w:r>
      <w:r>
        <w:rPr>
          <w:color w:val="1D1D1B"/>
          <w:spacing w:val="-39"/>
        </w:rPr>
        <w:t> </w:t>
      </w:r>
      <w:r>
        <w:rPr>
          <w:color w:val="1D1D1B"/>
        </w:rPr>
        <w:t>well</w:t>
      </w:r>
      <w:r>
        <w:rPr>
          <w:color w:val="1D1D1B"/>
          <w:spacing w:val="-39"/>
        </w:rPr>
        <w:t> </w:t>
      </w:r>
      <w:r>
        <w:rPr>
          <w:color w:val="1D1D1B"/>
        </w:rPr>
        <w:t>represented</w:t>
      </w:r>
      <w:r>
        <w:rPr>
          <w:color w:val="1D1D1B"/>
          <w:spacing w:val="-39"/>
        </w:rPr>
        <w:t> </w:t>
      </w:r>
      <w:r>
        <w:rPr>
          <w:color w:val="1D1D1B"/>
        </w:rPr>
        <w:t>through</w:t>
      </w:r>
      <w:r>
        <w:rPr>
          <w:color w:val="1D1D1B"/>
          <w:spacing w:val="-39"/>
        </w:rPr>
        <w:t> </w:t>
      </w:r>
      <w:r>
        <w:rPr>
          <w:color w:val="1D1D1B"/>
        </w:rPr>
        <w:t>surveys,</w:t>
      </w:r>
      <w:r>
        <w:rPr>
          <w:color w:val="1D1D1B"/>
          <w:spacing w:val="-39"/>
        </w:rPr>
        <w:t> </w:t>
      </w:r>
      <w:r>
        <w:rPr>
          <w:color w:val="1D1D1B"/>
        </w:rPr>
        <w:t>focus</w:t>
      </w:r>
      <w:r>
        <w:rPr>
          <w:color w:val="1D1D1B"/>
          <w:spacing w:val="-39"/>
        </w:rPr>
        <w:t> </w:t>
      </w:r>
      <w:r>
        <w:rPr>
          <w:color w:val="1D1D1B"/>
        </w:rPr>
        <w:t>groups, student</w:t>
      </w:r>
      <w:r>
        <w:rPr>
          <w:color w:val="1D1D1B"/>
          <w:spacing w:val="-25"/>
        </w:rPr>
        <w:t> </w:t>
      </w:r>
      <w:r>
        <w:rPr>
          <w:color w:val="1D1D1B"/>
        </w:rPr>
        <w:t>reps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Student</w:t>
      </w:r>
      <w:r>
        <w:rPr>
          <w:color w:val="1D1D1B"/>
          <w:spacing w:val="-25"/>
        </w:rPr>
        <w:t> </w:t>
      </w:r>
      <w:r>
        <w:rPr>
          <w:color w:val="1D1D1B"/>
        </w:rPr>
        <w:t>Council.</w:t>
      </w:r>
      <w:r>
        <w:rPr>
          <w:color w:val="1D1D1B"/>
          <w:spacing w:val="-25"/>
        </w:rPr>
        <w:t> </w:t>
      </w:r>
      <w:r>
        <w:rPr>
          <w:color w:val="1D1D1B"/>
        </w:rPr>
        <w:t>Regular</w:t>
      </w:r>
      <w:r>
        <w:rPr>
          <w:color w:val="1D1D1B"/>
          <w:spacing w:val="-25"/>
        </w:rPr>
        <w:t> </w:t>
      </w:r>
      <w:r>
        <w:rPr>
          <w:color w:val="1D1D1B"/>
        </w:rPr>
        <w:t>site</w:t>
      </w:r>
      <w:r>
        <w:rPr>
          <w:color w:val="1D1D1B"/>
          <w:spacing w:val="-25"/>
        </w:rPr>
        <w:t> </w:t>
      </w:r>
      <w:r>
        <w:rPr>
          <w:color w:val="1D1D1B"/>
        </w:rPr>
        <w:t>surveys</w:t>
      </w:r>
      <w:r>
        <w:rPr>
          <w:color w:val="1D1D1B"/>
          <w:spacing w:val="-25"/>
        </w:rPr>
        <w:t> </w:t>
      </w:r>
      <w:r>
        <w:rPr>
          <w:color w:val="1D1D1B"/>
        </w:rPr>
        <w:t>were</w:t>
      </w:r>
      <w:r>
        <w:rPr>
          <w:color w:val="1D1D1B"/>
          <w:spacing w:val="-25"/>
        </w:rPr>
        <w:t> </w:t>
      </w:r>
      <w:r>
        <w:rPr>
          <w:color w:val="1D1D1B"/>
        </w:rPr>
        <w:t>carried</w:t>
      </w:r>
      <w:r>
        <w:rPr>
          <w:color w:val="1D1D1B"/>
          <w:spacing w:val="-25"/>
        </w:rPr>
        <w:t> </w:t>
      </w:r>
      <w:r>
        <w:rPr>
          <w:color w:val="1D1D1B"/>
        </w:rPr>
        <w:t>out</w:t>
      </w:r>
      <w:r>
        <w:rPr>
          <w:color w:val="1D1D1B"/>
          <w:spacing w:val="-25"/>
        </w:rPr>
        <w:t> </w:t>
      </w:r>
      <w:r>
        <w:rPr>
          <w:color w:val="1D1D1B"/>
        </w:rPr>
        <w:t>by</w:t>
      </w:r>
      <w:r>
        <w:rPr>
          <w:color w:val="1D1D1B"/>
          <w:spacing w:val="-25"/>
        </w:rPr>
        <w:t> </w:t>
      </w:r>
      <w:r>
        <w:rPr>
          <w:color w:val="1D1D1B"/>
        </w:rPr>
        <w:t>Heads</w:t>
      </w:r>
      <w:r>
        <w:rPr>
          <w:color w:val="1D1D1B"/>
          <w:spacing w:val="-25"/>
        </w:rPr>
        <w:t> </w:t>
      </w:r>
      <w:r>
        <w:rPr>
          <w:color w:val="1D1D1B"/>
        </w:rPr>
        <w:t>of</w:t>
      </w:r>
      <w:r>
        <w:rPr>
          <w:color w:val="1D1D1B"/>
          <w:spacing w:val="-25"/>
        </w:rPr>
        <w:t> </w:t>
      </w:r>
      <w:r>
        <w:rPr>
          <w:color w:val="1D1D1B"/>
        </w:rPr>
        <w:t>Colleges,</w:t>
      </w:r>
      <w:r>
        <w:rPr>
          <w:color w:val="1D1D1B"/>
          <w:spacing w:val="-25"/>
        </w:rPr>
        <w:t> </w:t>
      </w:r>
      <w:r>
        <w:rPr>
          <w:color w:val="1D1D1B"/>
        </w:rPr>
        <w:t>and informal</w:t>
      </w:r>
      <w:r>
        <w:rPr>
          <w:color w:val="1D1D1B"/>
          <w:spacing w:val="-28"/>
        </w:rPr>
        <w:t> </w:t>
      </w:r>
      <w:r>
        <w:rPr>
          <w:color w:val="1D1D1B"/>
        </w:rPr>
        <w:t>feedback</w:t>
      </w:r>
      <w:r>
        <w:rPr>
          <w:color w:val="1D1D1B"/>
          <w:spacing w:val="-28"/>
        </w:rPr>
        <w:t> </w:t>
      </w:r>
      <w:r>
        <w:rPr>
          <w:color w:val="1D1D1B"/>
        </w:rPr>
        <w:t>was</w:t>
      </w:r>
      <w:r>
        <w:rPr>
          <w:color w:val="1D1D1B"/>
          <w:spacing w:val="-28"/>
        </w:rPr>
        <w:t> </w:t>
      </w:r>
      <w:r>
        <w:rPr>
          <w:color w:val="1D1D1B"/>
        </w:rPr>
        <w:t>collected</w:t>
      </w:r>
      <w:r>
        <w:rPr>
          <w:color w:val="1D1D1B"/>
          <w:spacing w:val="-28"/>
        </w:rPr>
        <w:t> </w:t>
      </w:r>
      <w:r>
        <w:rPr>
          <w:color w:val="1D1D1B"/>
        </w:rPr>
        <w:t>by</w:t>
      </w:r>
      <w:r>
        <w:rPr>
          <w:color w:val="1D1D1B"/>
          <w:spacing w:val="-28"/>
        </w:rPr>
        <w:t> </w:t>
      </w:r>
      <w:r>
        <w:rPr>
          <w:color w:val="1D1D1B"/>
        </w:rPr>
        <w:t>enrichment</w:t>
      </w:r>
      <w:r>
        <w:rPr>
          <w:color w:val="1D1D1B"/>
          <w:spacing w:val="-28"/>
        </w:rPr>
        <w:t> </w:t>
      </w:r>
      <w:r>
        <w:rPr>
          <w:color w:val="1D1D1B"/>
        </w:rPr>
        <w:t>officers,</w:t>
      </w:r>
      <w:r>
        <w:rPr>
          <w:color w:val="1D1D1B"/>
          <w:spacing w:val="-28"/>
        </w:rPr>
        <w:t> </w:t>
      </w:r>
      <w:r>
        <w:rPr>
          <w:color w:val="1D1D1B"/>
        </w:rPr>
        <w:t>mentors,</w:t>
      </w:r>
      <w:r>
        <w:rPr>
          <w:color w:val="1D1D1B"/>
          <w:spacing w:val="-28"/>
        </w:rPr>
        <w:t> </w:t>
      </w:r>
      <w:r>
        <w:rPr>
          <w:color w:val="1D1D1B"/>
        </w:rPr>
        <w:t>counsellors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tutors.</w:t>
      </w:r>
      <w:r>
        <w:rPr>
          <w:color w:val="1D1D1B"/>
          <w:spacing w:val="-28"/>
        </w:rPr>
        <w:t> </w:t>
      </w:r>
      <w:r>
        <w:rPr>
          <w:color w:val="1D1D1B"/>
        </w:rPr>
        <w:t>This</w:t>
      </w:r>
      <w:r>
        <w:rPr>
          <w:color w:val="1D1D1B"/>
          <w:spacing w:val="-28"/>
        </w:rPr>
        <w:t> </w:t>
      </w:r>
      <w:r>
        <w:rPr>
          <w:color w:val="1D1D1B"/>
        </w:rPr>
        <w:t>has driven improvements around the student</w:t>
      </w:r>
      <w:r>
        <w:rPr>
          <w:color w:val="1D1D1B"/>
          <w:spacing w:val="-31"/>
        </w:rPr>
        <w:t> </w:t>
      </w:r>
      <w:r>
        <w:rPr>
          <w:color w:val="1D1D1B"/>
        </w:rPr>
        <w:t>experience.</w:t>
      </w:r>
    </w:p>
    <w:p>
      <w:pPr>
        <w:pStyle w:val="BodyText"/>
        <w:spacing w:line="278" w:lineRule="auto" w:before="93"/>
        <w:ind w:left="1984" w:right="1243"/>
      </w:pP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16/17</w:t>
      </w:r>
      <w:r>
        <w:rPr>
          <w:color w:val="1D1D1B"/>
          <w:spacing w:val="-20"/>
        </w:rPr>
        <w:t> </w:t>
      </w:r>
      <w:r>
        <w:rPr>
          <w:color w:val="1D1D1B"/>
        </w:rPr>
        <w:t>Big</w:t>
      </w:r>
      <w:r>
        <w:rPr>
          <w:color w:val="1D1D1B"/>
          <w:spacing w:val="-20"/>
        </w:rPr>
        <w:t> </w:t>
      </w:r>
      <w:r>
        <w:rPr>
          <w:color w:val="1D1D1B"/>
          <w:spacing w:val="-3"/>
        </w:rPr>
        <w:t>Teaching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Learning</w:t>
      </w:r>
      <w:r>
        <w:rPr>
          <w:color w:val="1D1D1B"/>
          <w:spacing w:val="-20"/>
        </w:rPr>
        <w:t> </w:t>
      </w:r>
      <w:r>
        <w:rPr>
          <w:color w:val="1D1D1B"/>
        </w:rPr>
        <w:t>(QDP)</w:t>
      </w:r>
      <w:r>
        <w:rPr>
          <w:color w:val="1D1D1B"/>
          <w:spacing w:val="-20"/>
        </w:rPr>
        <w:t> </w:t>
      </w:r>
      <w:r>
        <w:rPr>
          <w:color w:val="1D1D1B"/>
        </w:rPr>
        <w:t>Survey</w:t>
      </w:r>
      <w:r>
        <w:rPr>
          <w:color w:val="1D1D1B"/>
          <w:spacing w:val="-20"/>
        </w:rPr>
        <w:t> </w:t>
      </w:r>
      <w:r>
        <w:rPr>
          <w:color w:val="1D1D1B"/>
        </w:rPr>
        <w:t>outcomes</w:t>
      </w:r>
      <w:r>
        <w:rPr>
          <w:color w:val="1D1D1B"/>
          <w:spacing w:val="-20"/>
        </w:rPr>
        <w:t> </w:t>
      </w:r>
      <w:r>
        <w:rPr>
          <w:color w:val="1D1D1B"/>
        </w:rPr>
        <w:t>show</w:t>
      </w:r>
      <w:r>
        <w:rPr>
          <w:color w:val="1D1D1B"/>
          <w:spacing w:val="-20"/>
        </w:rPr>
        <w:t> </w:t>
      </w:r>
      <w:r>
        <w:rPr>
          <w:color w:val="1D1D1B"/>
        </w:rPr>
        <w:t>that</w:t>
      </w:r>
      <w:r>
        <w:rPr>
          <w:color w:val="1D1D1B"/>
          <w:spacing w:val="-20"/>
        </w:rPr>
        <w:t> </w:t>
      </w:r>
      <w:r>
        <w:rPr>
          <w:color w:val="1D1D1B"/>
        </w:rPr>
        <w:t>from</w:t>
      </w:r>
      <w:r>
        <w:rPr>
          <w:color w:val="1D1D1B"/>
          <w:spacing w:val="-20"/>
        </w:rPr>
        <w:t> </w:t>
      </w:r>
      <w:r>
        <w:rPr>
          <w:color w:val="1D1D1B"/>
        </w:rPr>
        <w:t>over</w:t>
      </w:r>
      <w:r>
        <w:rPr>
          <w:color w:val="1D1D1B"/>
          <w:spacing w:val="-20"/>
        </w:rPr>
        <w:t> </w:t>
      </w:r>
      <w:r>
        <w:rPr>
          <w:color w:val="1D1D1B"/>
        </w:rPr>
        <w:t>10,000</w:t>
      </w:r>
      <w:r>
        <w:rPr>
          <w:color w:val="1D1D1B"/>
          <w:spacing w:val="-20"/>
        </w:rPr>
        <w:t> </w:t>
      </w:r>
      <w:r>
        <w:rPr>
          <w:color w:val="1D1D1B"/>
        </w:rPr>
        <w:t>responses from</w:t>
      </w:r>
      <w:r>
        <w:rPr>
          <w:color w:val="1D1D1B"/>
          <w:spacing w:val="-4"/>
        </w:rPr>
        <w:t> </w:t>
      </w:r>
      <w:r>
        <w:rPr>
          <w:color w:val="1D1D1B"/>
        </w:rPr>
        <w:t>BMet:</w:t>
      </w:r>
    </w:p>
    <w:p>
      <w:pPr>
        <w:pStyle w:val="BodyText"/>
        <w:spacing w:line="278" w:lineRule="auto" w:before="134"/>
        <w:ind w:left="1927" w:right="1645"/>
      </w:pPr>
      <w:r>
        <w:rPr/>
        <w:pict>
          <v:shape style="position:absolute;margin-left:80.781303pt;margin-top:8.592273pt;width:3.55pt;height:7.1pt;mso-position-horizontal-relative:page;mso-position-vertical-relative:paragraph;z-index:1624" coordorigin="1616,172" coordsize="71,142" path="m1616,313l1686,242,1616,172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97%</w:t>
      </w:r>
      <w:r>
        <w:rPr>
          <w:color w:val="1D1D1B"/>
          <w:spacing w:val="-21"/>
        </w:rPr>
        <w:t> </w:t>
      </w:r>
      <w:r>
        <w:rPr>
          <w:color w:val="1D1D1B"/>
        </w:rPr>
        <w:t>of</w:t>
      </w:r>
      <w:r>
        <w:rPr>
          <w:color w:val="1D1D1B"/>
          <w:spacing w:val="-21"/>
        </w:rPr>
        <w:t> </w:t>
      </w:r>
      <w:r>
        <w:rPr>
          <w:color w:val="1D1D1B"/>
        </w:rPr>
        <w:t>students</w:t>
      </w:r>
      <w:r>
        <w:rPr>
          <w:color w:val="1D1D1B"/>
          <w:spacing w:val="-21"/>
        </w:rPr>
        <w:t> </w:t>
      </w:r>
      <w:r>
        <w:rPr>
          <w:color w:val="1D1D1B"/>
        </w:rPr>
        <w:t>said</w:t>
      </w:r>
      <w:r>
        <w:rPr>
          <w:color w:val="1D1D1B"/>
          <w:spacing w:val="-21"/>
        </w:rPr>
        <w:t> </w:t>
      </w:r>
      <w:r>
        <w:rPr>
          <w:color w:val="1D1D1B"/>
        </w:rPr>
        <w:t>that</w:t>
      </w:r>
      <w:r>
        <w:rPr>
          <w:color w:val="1D1D1B"/>
          <w:spacing w:val="-21"/>
        </w:rPr>
        <w:t> </w:t>
      </w:r>
      <w:r>
        <w:rPr>
          <w:color w:val="1D1D1B"/>
        </w:rPr>
        <w:t>they</w:t>
      </w:r>
      <w:r>
        <w:rPr>
          <w:color w:val="1D1D1B"/>
          <w:spacing w:val="-21"/>
        </w:rPr>
        <w:t> </w:t>
      </w:r>
      <w:r>
        <w:rPr>
          <w:color w:val="1D1D1B"/>
        </w:rPr>
        <w:t>know</w:t>
      </w:r>
      <w:r>
        <w:rPr>
          <w:color w:val="1D1D1B"/>
          <w:spacing w:val="-21"/>
        </w:rPr>
        <w:t> </w:t>
      </w:r>
      <w:r>
        <w:rPr>
          <w:color w:val="1D1D1B"/>
        </w:rPr>
        <w:t>how</w:t>
      </w:r>
      <w:r>
        <w:rPr>
          <w:color w:val="1D1D1B"/>
          <w:spacing w:val="-21"/>
        </w:rPr>
        <w:t> </w:t>
      </w:r>
      <w:r>
        <w:rPr>
          <w:color w:val="1D1D1B"/>
        </w:rPr>
        <w:t>to</w:t>
      </w:r>
      <w:r>
        <w:rPr>
          <w:color w:val="1D1D1B"/>
          <w:spacing w:val="-21"/>
        </w:rPr>
        <w:t> </w:t>
      </w:r>
      <w:r>
        <w:rPr>
          <w:color w:val="1D1D1B"/>
        </w:rPr>
        <w:t>identify</w:t>
      </w:r>
      <w:r>
        <w:rPr>
          <w:color w:val="1D1D1B"/>
          <w:spacing w:val="-21"/>
        </w:rPr>
        <w:t> </w:t>
      </w:r>
      <w:r>
        <w:rPr>
          <w:color w:val="1D1D1B"/>
        </w:rPr>
        <w:t>discrimination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stop</w:t>
      </w:r>
      <w:r>
        <w:rPr>
          <w:color w:val="1D1D1B"/>
          <w:spacing w:val="-21"/>
        </w:rPr>
        <w:t> </w:t>
      </w:r>
      <w:r>
        <w:rPr>
          <w:color w:val="1D1D1B"/>
        </w:rPr>
        <w:t>it,</w:t>
      </w:r>
      <w:r>
        <w:rPr>
          <w:color w:val="1D1D1B"/>
          <w:spacing w:val="-21"/>
        </w:rPr>
        <w:t> </w:t>
      </w:r>
      <w:r>
        <w:rPr>
          <w:color w:val="1D1D1B"/>
        </w:rPr>
        <w:t>including</w:t>
      </w:r>
      <w:r>
        <w:rPr>
          <w:color w:val="1D1D1B"/>
          <w:spacing w:val="-21"/>
        </w:rPr>
        <w:t> </w:t>
      </w:r>
      <w:r>
        <w:rPr>
          <w:color w:val="1D1D1B"/>
        </w:rPr>
        <w:t>not discriminating</w:t>
      </w:r>
      <w:r>
        <w:rPr>
          <w:color w:val="1D1D1B"/>
          <w:spacing w:val="-8"/>
        </w:rPr>
        <w:t> </w:t>
      </w:r>
      <w:r>
        <w:rPr>
          <w:color w:val="1D1D1B"/>
        </w:rPr>
        <w:t>against</w:t>
      </w:r>
      <w:r>
        <w:rPr>
          <w:color w:val="1D1D1B"/>
          <w:spacing w:val="-8"/>
        </w:rPr>
        <w:t> </w:t>
      </w:r>
      <w:r>
        <w:rPr>
          <w:color w:val="1D1D1B"/>
        </w:rPr>
        <w:t>anyone</w:t>
      </w:r>
      <w:r>
        <w:rPr>
          <w:color w:val="1D1D1B"/>
          <w:spacing w:val="-8"/>
        </w:rPr>
        <w:t> </w:t>
      </w:r>
      <w:r>
        <w:rPr>
          <w:color w:val="1D1D1B"/>
        </w:rPr>
        <w:t>of</w:t>
      </w:r>
      <w:r>
        <w:rPr>
          <w:color w:val="1D1D1B"/>
          <w:spacing w:val="-8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grounds</w:t>
      </w:r>
      <w:r>
        <w:rPr>
          <w:color w:val="1D1D1B"/>
          <w:spacing w:val="-8"/>
        </w:rPr>
        <w:t> </w:t>
      </w:r>
      <w:r>
        <w:rPr>
          <w:color w:val="1D1D1B"/>
        </w:rPr>
        <w:t>of</w:t>
      </w:r>
      <w:r>
        <w:rPr>
          <w:color w:val="1D1D1B"/>
          <w:spacing w:val="-8"/>
        </w:rPr>
        <w:t> </w:t>
      </w:r>
      <w:r>
        <w:rPr>
          <w:color w:val="1D1D1B"/>
        </w:rPr>
        <w:t>faith</w:t>
      </w:r>
      <w:r>
        <w:rPr>
          <w:color w:val="1D1D1B"/>
          <w:spacing w:val="-8"/>
        </w:rPr>
        <w:t> </w:t>
      </w:r>
      <w:r>
        <w:rPr>
          <w:color w:val="1D1D1B"/>
        </w:rPr>
        <w:t>or</w:t>
      </w:r>
      <w:r>
        <w:rPr>
          <w:color w:val="1D1D1B"/>
          <w:spacing w:val="-8"/>
        </w:rPr>
        <w:t> </w:t>
      </w:r>
      <w:r>
        <w:rPr>
          <w:color w:val="1D1D1B"/>
        </w:rPr>
        <w:t>no</w:t>
      </w:r>
      <w:r>
        <w:rPr>
          <w:color w:val="1D1D1B"/>
          <w:spacing w:val="-8"/>
        </w:rPr>
        <w:t> </w:t>
      </w:r>
      <w:r>
        <w:rPr>
          <w:color w:val="1D1D1B"/>
        </w:rPr>
        <w:t>faith</w:t>
      </w:r>
    </w:p>
    <w:p>
      <w:pPr>
        <w:pStyle w:val="BodyText"/>
        <w:ind w:left="1927"/>
      </w:pPr>
      <w:r>
        <w:rPr/>
        <w:pict>
          <v:shape style="position:absolute;margin-left:80.781303pt;margin-top:1.892273pt;width:3.55pt;height:7.1pt;mso-position-horizontal-relative:page;mso-position-vertical-relative:paragraph;z-index:1648" coordorigin="1616,38" coordsize="71,142" path="m1616,179l1686,108,1616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91% of students said that the facilities and support for learning difficulties and disabilities is good</w:t>
      </w:r>
    </w:p>
    <w:p>
      <w:pPr>
        <w:pStyle w:val="BodyText"/>
        <w:spacing w:line="278" w:lineRule="auto" w:before="152"/>
        <w:ind w:left="1984" w:right="1411"/>
        <w:jc w:val="both"/>
      </w:pPr>
      <w:r>
        <w:rPr>
          <w:color w:val="1D1D1B"/>
        </w:rPr>
        <w:t>Student</w:t>
      </w:r>
      <w:r>
        <w:rPr>
          <w:color w:val="1D1D1B"/>
          <w:spacing w:val="-29"/>
        </w:rPr>
        <w:t> </w:t>
      </w:r>
      <w:r>
        <w:rPr>
          <w:color w:val="1D1D1B"/>
        </w:rPr>
        <w:t>feedback</w:t>
      </w:r>
      <w:r>
        <w:rPr>
          <w:color w:val="1D1D1B"/>
          <w:spacing w:val="-29"/>
        </w:rPr>
        <w:t> </w:t>
      </w:r>
      <w:r>
        <w:rPr>
          <w:color w:val="1D1D1B"/>
        </w:rPr>
        <w:t>data</w:t>
      </w:r>
      <w:r>
        <w:rPr>
          <w:color w:val="1D1D1B"/>
          <w:spacing w:val="-29"/>
        </w:rPr>
        <w:t> </w:t>
      </w:r>
      <w:r>
        <w:rPr>
          <w:color w:val="1D1D1B"/>
        </w:rPr>
        <w:t>in</w:t>
      </w:r>
      <w:r>
        <w:rPr>
          <w:color w:val="1D1D1B"/>
          <w:spacing w:val="-29"/>
        </w:rPr>
        <w:t> </w:t>
      </w:r>
      <w:r>
        <w:rPr>
          <w:color w:val="1D1D1B"/>
        </w:rPr>
        <w:t>the</w:t>
      </w:r>
      <w:r>
        <w:rPr>
          <w:color w:val="1D1D1B"/>
          <w:spacing w:val="-29"/>
        </w:rPr>
        <w:t> </w:t>
      </w:r>
      <w:r>
        <w:rPr>
          <w:color w:val="1D1D1B"/>
        </w:rPr>
        <w:t>survey</w:t>
      </w:r>
      <w:r>
        <w:rPr>
          <w:color w:val="1D1D1B"/>
          <w:spacing w:val="-29"/>
        </w:rPr>
        <w:t> </w:t>
      </w:r>
      <w:r>
        <w:rPr>
          <w:color w:val="1D1D1B"/>
        </w:rPr>
        <w:t>is</w:t>
      </w:r>
      <w:r>
        <w:rPr>
          <w:color w:val="1D1D1B"/>
          <w:spacing w:val="-29"/>
        </w:rPr>
        <w:t> </w:t>
      </w:r>
      <w:r>
        <w:rPr>
          <w:color w:val="1D1D1B"/>
        </w:rPr>
        <w:t>analysed</w:t>
      </w:r>
      <w:r>
        <w:rPr>
          <w:color w:val="1D1D1B"/>
          <w:spacing w:val="-29"/>
        </w:rPr>
        <w:t> </w:t>
      </w:r>
      <w:r>
        <w:rPr>
          <w:color w:val="1D1D1B"/>
        </w:rPr>
        <w:t>by</w:t>
      </w:r>
      <w:r>
        <w:rPr>
          <w:color w:val="1D1D1B"/>
          <w:spacing w:val="-29"/>
        </w:rPr>
        <w:t> </w:t>
      </w:r>
      <w:r>
        <w:rPr>
          <w:color w:val="1D1D1B"/>
        </w:rPr>
        <w:t>age,</w:t>
      </w:r>
      <w:r>
        <w:rPr>
          <w:color w:val="1D1D1B"/>
          <w:spacing w:val="-29"/>
        </w:rPr>
        <w:t> </w:t>
      </w:r>
      <w:r>
        <w:rPr>
          <w:color w:val="1D1D1B"/>
          <w:spacing w:val="-3"/>
        </w:rPr>
        <w:t>gender,</w:t>
      </w:r>
      <w:r>
        <w:rPr>
          <w:color w:val="1D1D1B"/>
          <w:spacing w:val="-29"/>
        </w:rPr>
        <w:t> </w:t>
      </w:r>
      <w:r>
        <w:rPr>
          <w:color w:val="1D1D1B"/>
          <w:spacing w:val="-3"/>
        </w:rPr>
        <w:t>ethnicity,</w:t>
      </w:r>
      <w:r>
        <w:rPr>
          <w:color w:val="1D1D1B"/>
          <w:spacing w:val="-29"/>
        </w:rPr>
        <w:t> </w:t>
      </w:r>
      <w:r>
        <w:rPr>
          <w:color w:val="1D1D1B"/>
        </w:rPr>
        <w:t>sexual</w:t>
      </w:r>
      <w:r>
        <w:rPr>
          <w:color w:val="1D1D1B"/>
          <w:spacing w:val="-29"/>
        </w:rPr>
        <w:t> </w:t>
      </w:r>
      <w:r>
        <w:rPr>
          <w:color w:val="1D1D1B"/>
        </w:rPr>
        <w:t>orientation,</w:t>
      </w:r>
      <w:r>
        <w:rPr>
          <w:color w:val="1D1D1B"/>
          <w:spacing w:val="-29"/>
        </w:rPr>
        <w:t> </w:t>
      </w:r>
      <w:r>
        <w:rPr>
          <w:color w:val="1D1D1B"/>
        </w:rPr>
        <w:t>religion and</w:t>
      </w:r>
      <w:r>
        <w:rPr>
          <w:color w:val="1D1D1B"/>
          <w:spacing w:val="-19"/>
        </w:rPr>
        <w:t> </w:t>
      </w:r>
      <w:r>
        <w:rPr>
          <w:color w:val="1D1D1B"/>
        </w:rPr>
        <w:t>disability,</w:t>
      </w:r>
      <w:r>
        <w:rPr>
          <w:color w:val="1D1D1B"/>
          <w:spacing w:val="-19"/>
        </w:rPr>
        <w:t> </w:t>
      </w:r>
      <w:r>
        <w:rPr>
          <w:color w:val="1D1D1B"/>
        </w:rPr>
        <w:t>as</w:t>
      </w:r>
      <w:r>
        <w:rPr>
          <w:color w:val="1D1D1B"/>
          <w:spacing w:val="-19"/>
        </w:rPr>
        <w:t> </w:t>
      </w:r>
      <w:r>
        <w:rPr>
          <w:color w:val="1D1D1B"/>
        </w:rPr>
        <w:t>well</w:t>
      </w:r>
      <w:r>
        <w:rPr>
          <w:color w:val="1D1D1B"/>
          <w:spacing w:val="-19"/>
        </w:rPr>
        <w:t> </w:t>
      </w:r>
      <w:r>
        <w:rPr>
          <w:color w:val="1D1D1B"/>
        </w:rPr>
        <w:t>as</w:t>
      </w:r>
      <w:r>
        <w:rPr>
          <w:color w:val="1D1D1B"/>
          <w:spacing w:val="-19"/>
        </w:rPr>
        <w:t> </w:t>
      </w:r>
      <w:r>
        <w:rPr>
          <w:color w:val="1D1D1B"/>
        </w:rPr>
        <w:t>site</w:t>
      </w:r>
      <w:r>
        <w:rPr>
          <w:color w:val="1D1D1B"/>
          <w:spacing w:val="-19"/>
        </w:rPr>
        <w:t> </w:t>
      </w:r>
      <w:r>
        <w:rPr>
          <w:color w:val="1D1D1B"/>
        </w:rPr>
        <w:t>and</w:t>
      </w:r>
      <w:r>
        <w:rPr>
          <w:color w:val="1D1D1B"/>
          <w:spacing w:val="-19"/>
        </w:rPr>
        <w:t> </w:t>
      </w:r>
      <w:r>
        <w:rPr>
          <w:color w:val="1D1D1B"/>
        </w:rPr>
        <w:t>course.</w:t>
      </w:r>
      <w:r>
        <w:rPr>
          <w:color w:val="1D1D1B"/>
          <w:spacing w:val="-19"/>
        </w:rPr>
        <w:t> </w:t>
      </w:r>
      <w:r>
        <w:rPr>
          <w:color w:val="1D1D1B"/>
        </w:rPr>
        <w:t>In</w:t>
      </w:r>
      <w:r>
        <w:rPr>
          <w:color w:val="1D1D1B"/>
          <w:spacing w:val="-19"/>
        </w:rPr>
        <w:t> </w:t>
      </w:r>
      <w:r>
        <w:rPr>
          <w:color w:val="1D1D1B"/>
        </w:rPr>
        <w:t>the</w:t>
      </w:r>
      <w:r>
        <w:rPr>
          <w:color w:val="1D1D1B"/>
          <w:spacing w:val="-19"/>
        </w:rPr>
        <w:t> </w:t>
      </w:r>
      <w:r>
        <w:rPr>
          <w:color w:val="1D1D1B"/>
        </w:rPr>
        <w:t>FE</w:t>
      </w:r>
      <w:r>
        <w:rPr>
          <w:color w:val="1D1D1B"/>
          <w:spacing w:val="-19"/>
        </w:rPr>
        <w:t> </w:t>
      </w:r>
      <w:r>
        <w:rPr>
          <w:color w:val="1D1D1B"/>
        </w:rPr>
        <w:t>Choices</w:t>
      </w:r>
      <w:r>
        <w:rPr>
          <w:color w:val="1D1D1B"/>
          <w:spacing w:val="-19"/>
        </w:rPr>
        <w:t> </w:t>
      </w:r>
      <w:r>
        <w:rPr>
          <w:color w:val="1D1D1B"/>
        </w:rPr>
        <w:t>Survey</w:t>
      </w:r>
      <w:r>
        <w:rPr>
          <w:color w:val="1D1D1B"/>
          <w:spacing w:val="-19"/>
        </w:rPr>
        <w:t> </w:t>
      </w:r>
      <w:r>
        <w:rPr>
          <w:color w:val="1D1D1B"/>
        </w:rPr>
        <w:t>78%</w:t>
      </w:r>
      <w:r>
        <w:rPr>
          <w:color w:val="1D1D1B"/>
          <w:spacing w:val="-19"/>
        </w:rPr>
        <w:t> </w:t>
      </w:r>
      <w:r>
        <w:rPr>
          <w:color w:val="1D1D1B"/>
        </w:rPr>
        <w:t>of</w:t>
      </w:r>
      <w:r>
        <w:rPr>
          <w:color w:val="1D1D1B"/>
          <w:spacing w:val="-19"/>
        </w:rPr>
        <w:t> </w:t>
      </w:r>
      <w:r>
        <w:rPr>
          <w:color w:val="1D1D1B"/>
        </w:rPr>
        <w:t>students</w:t>
      </w:r>
      <w:r>
        <w:rPr>
          <w:color w:val="1D1D1B"/>
          <w:spacing w:val="-19"/>
        </w:rPr>
        <w:t> </w:t>
      </w:r>
      <w:r>
        <w:rPr>
          <w:color w:val="1D1D1B"/>
        </w:rPr>
        <w:t>said</w:t>
      </w:r>
      <w:r>
        <w:rPr>
          <w:color w:val="1D1D1B"/>
          <w:spacing w:val="-19"/>
        </w:rPr>
        <w:t> </w:t>
      </w:r>
      <w:r>
        <w:rPr>
          <w:color w:val="1D1D1B"/>
        </w:rPr>
        <w:t>they</w:t>
      </w:r>
      <w:r>
        <w:rPr>
          <w:color w:val="1D1D1B"/>
          <w:spacing w:val="-19"/>
        </w:rPr>
        <w:t> </w:t>
      </w:r>
      <w:r>
        <w:rPr>
          <w:color w:val="1D1D1B"/>
        </w:rPr>
        <w:t>would definitely</w:t>
      </w:r>
      <w:r>
        <w:rPr>
          <w:color w:val="1D1D1B"/>
          <w:spacing w:val="-12"/>
        </w:rPr>
        <w:t> </w:t>
      </w:r>
      <w:r>
        <w:rPr>
          <w:color w:val="1D1D1B"/>
        </w:rPr>
        <w:t>recommend</w:t>
      </w:r>
      <w:r>
        <w:rPr>
          <w:color w:val="1D1D1B"/>
          <w:spacing w:val="-12"/>
        </w:rPr>
        <w:t> </w:t>
      </w:r>
      <w:r>
        <w:rPr>
          <w:color w:val="1D1D1B"/>
        </w:rPr>
        <w:t>the</w:t>
      </w:r>
      <w:r>
        <w:rPr>
          <w:color w:val="1D1D1B"/>
          <w:spacing w:val="-12"/>
        </w:rPr>
        <w:t> </w:t>
      </w:r>
      <w:r>
        <w:rPr>
          <w:color w:val="1D1D1B"/>
        </w:rPr>
        <w:t>College</w:t>
      </w:r>
      <w:r>
        <w:rPr>
          <w:color w:val="1D1D1B"/>
          <w:spacing w:val="-12"/>
        </w:rPr>
        <w:t> </w:t>
      </w:r>
      <w:r>
        <w:rPr>
          <w:color w:val="1D1D1B"/>
        </w:rPr>
        <w:t>to</w:t>
      </w:r>
      <w:r>
        <w:rPr>
          <w:color w:val="1D1D1B"/>
          <w:spacing w:val="-12"/>
        </w:rPr>
        <w:t> </w:t>
      </w:r>
      <w:r>
        <w:rPr>
          <w:color w:val="1D1D1B"/>
        </w:rPr>
        <w:t>a</w:t>
      </w:r>
      <w:r>
        <w:rPr>
          <w:color w:val="1D1D1B"/>
          <w:spacing w:val="-12"/>
        </w:rPr>
        <w:t> </w:t>
      </w:r>
      <w:r>
        <w:rPr>
          <w:color w:val="1D1D1B"/>
        </w:rPr>
        <w:t>friend,</w:t>
      </w:r>
      <w:r>
        <w:rPr>
          <w:color w:val="1D1D1B"/>
          <w:spacing w:val="-12"/>
        </w:rPr>
        <w:t> </w:t>
      </w:r>
      <w:r>
        <w:rPr>
          <w:color w:val="1D1D1B"/>
        </w:rPr>
        <w:t>which</w:t>
      </w:r>
      <w:r>
        <w:rPr>
          <w:color w:val="1D1D1B"/>
          <w:spacing w:val="-12"/>
        </w:rPr>
        <w:t> </w:t>
      </w:r>
      <w:r>
        <w:rPr>
          <w:color w:val="1D1D1B"/>
        </w:rPr>
        <w:t>reflects</w:t>
      </w:r>
      <w:r>
        <w:rPr>
          <w:color w:val="1D1D1B"/>
          <w:spacing w:val="-12"/>
        </w:rPr>
        <w:t> </w:t>
      </w:r>
      <w:r>
        <w:rPr>
          <w:color w:val="1D1D1B"/>
        </w:rPr>
        <w:t>a</w:t>
      </w:r>
      <w:r>
        <w:rPr>
          <w:color w:val="1D1D1B"/>
          <w:spacing w:val="-12"/>
        </w:rPr>
        <w:t> </w:t>
      </w:r>
      <w:r>
        <w:rPr>
          <w:color w:val="1D1D1B"/>
        </w:rPr>
        <w:t>3.5%</w:t>
      </w:r>
      <w:r>
        <w:rPr>
          <w:color w:val="1D1D1B"/>
          <w:spacing w:val="-12"/>
        </w:rPr>
        <w:t> </w:t>
      </w:r>
      <w:r>
        <w:rPr>
          <w:color w:val="1D1D1B"/>
        </w:rPr>
        <w:t>improvement</w:t>
      </w:r>
      <w:r>
        <w:rPr>
          <w:color w:val="1D1D1B"/>
          <w:spacing w:val="-12"/>
        </w:rPr>
        <w:t> </w:t>
      </w:r>
      <w:r>
        <w:rPr>
          <w:color w:val="1D1D1B"/>
        </w:rPr>
        <w:t>on</w:t>
      </w:r>
      <w:r>
        <w:rPr>
          <w:color w:val="1D1D1B"/>
          <w:spacing w:val="-12"/>
        </w:rPr>
        <w:t> </w:t>
      </w:r>
      <w:r>
        <w:rPr>
          <w:color w:val="1D1D1B"/>
        </w:rPr>
        <w:t>16.</w:t>
      </w:r>
    </w:p>
    <w:p>
      <w:pPr>
        <w:pStyle w:val="BodyText"/>
        <w:spacing w:line="278" w:lineRule="auto" w:before="113"/>
        <w:ind w:left="1984" w:right="1743"/>
      </w:pPr>
      <w:r>
        <w:rPr>
          <w:b/>
          <w:color w:val="E40521"/>
        </w:rPr>
        <w:t>Student</w:t>
      </w:r>
      <w:r>
        <w:rPr>
          <w:b/>
          <w:color w:val="E40521"/>
          <w:spacing w:val="-32"/>
        </w:rPr>
        <w:t> </w:t>
      </w:r>
      <w:r>
        <w:rPr>
          <w:b/>
          <w:color w:val="E40521"/>
        </w:rPr>
        <w:t>Support</w:t>
      </w:r>
      <w:r>
        <w:rPr>
          <w:b/>
          <w:color w:val="E40521"/>
          <w:spacing w:val="-33"/>
        </w:rPr>
        <w:t> </w:t>
      </w:r>
      <w:r>
        <w:rPr>
          <w:color w:val="1D1D1B"/>
        </w:rPr>
        <w:t>Learners</w:t>
      </w:r>
      <w:r>
        <w:rPr>
          <w:color w:val="1D1D1B"/>
          <w:spacing w:val="-37"/>
        </w:rPr>
        <w:t> </w:t>
      </w:r>
      <w:r>
        <w:rPr>
          <w:color w:val="1D1D1B"/>
        </w:rPr>
        <w:t>who</w:t>
      </w:r>
      <w:r>
        <w:rPr>
          <w:color w:val="1D1D1B"/>
          <w:spacing w:val="-37"/>
        </w:rPr>
        <w:t> </w:t>
      </w:r>
      <w:r>
        <w:rPr>
          <w:color w:val="1D1D1B"/>
        </w:rPr>
        <w:t>require</w:t>
      </w:r>
      <w:r>
        <w:rPr>
          <w:color w:val="1D1D1B"/>
          <w:spacing w:val="-37"/>
        </w:rPr>
        <w:t> </w:t>
      </w:r>
      <w:r>
        <w:rPr>
          <w:color w:val="1D1D1B"/>
        </w:rPr>
        <w:t>support</w:t>
      </w:r>
      <w:r>
        <w:rPr>
          <w:color w:val="1D1D1B"/>
          <w:spacing w:val="-37"/>
        </w:rPr>
        <w:t> </w:t>
      </w:r>
      <w:r>
        <w:rPr>
          <w:color w:val="1D1D1B"/>
        </w:rPr>
        <w:t>at</w:t>
      </w:r>
      <w:r>
        <w:rPr>
          <w:color w:val="1D1D1B"/>
          <w:spacing w:val="-37"/>
        </w:rPr>
        <w:t> </w:t>
      </w:r>
      <w:r>
        <w:rPr>
          <w:color w:val="1D1D1B"/>
        </w:rPr>
        <w:t>BMet</w:t>
      </w:r>
      <w:r>
        <w:rPr>
          <w:color w:val="1D1D1B"/>
          <w:spacing w:val="-37"/>
        </w:rPr>
        <w:t> </w:t>
      </w:r>
      <w:r>
        <w:rPr>
          <w:color w:val="1D1D1B"/>
        </w:rPr>
        <w:t>are</w:t>
      </w:r>
      <w:r>
        <w:rPr>
          <w:color w:val="1D1D1B"/>
          <w:spacing w:val="-37"/>
        </w:rPr>
        <w:t> </w:t>
      </w:r>
      <w:r>
        <w:rPr>
          <w:color w:val="1D1D1B"/>
        </w:rPr>
        <w:t>identified</w:t>
      </w:r>
      <w:r>
        <w:rPr>
          <w:color w:val="1D1D1B"/>
          <w:spacing w:val="-37"/>
        </w:rPr>
        <w:t> </w:t>
      </w:r>
      <w:r>
        <w:rPr>
          <w:color w:val="1D1D1B"/>
        </w:rPr>
        <w:t>at</w:t>
      </w:r>
      <w:r>
        <w:rPr>
          <w:color w:val="1D1D1B"/>
          <w:spacing w:val="-37"/>
        </w:rPr>
        <w:t> </w:t>
      </w:r>
      <w:r>
        <w:rPr>
          <w:color w:val="1D1D1B"/>
        </w:rPr>
        <w:t>application,</w:t>
      </w:r>
      <w:r>
        <w:rPr>
          <w:color w:val="1D1D1B"/>
          <w:spacing w:val="-37"/>
        </w:rPr>
        <w:t> </w:t>
      </w:r>
      <w:r>
        <w:rPr>
          <w:color w:val="1D1D1B"/>
        </w:rPr>
        <w:t>enrolment or</w:t>
      </w:r>
      <w:r>
        <w:rPr>
          <w:color w:val="1D1D1B"/>
          <w:spacing w:val="-23"/>
        </w:rPr>
        <w:t> </w:t>
      </w:r>
      <w:r>
        <w:rPr>
          <w:color w:val="1D1D1B"/>
        </w:rPr>
        <w:t>induction</w:t>
      </w:r>
      <w:r>
        <w:rPr>
          <w:color w:val="1D1D1B"/>
          <w:spacing w:val="-23"/>
        </w:rPr>
        <w:t> </w:t>
      </w:r>
      <w:r>
        <w:rPr>
          <w:color w:val="1D1D1B"/>
        </w:rPr>
        <w:t>which</w:t>
      </w:r>
      <w:r>
        <w:rPr>
          <w:color w:val="1D1D1B"/>
          <w:spacing w:val="-23"/>
        </w:rPr>
        <w:t> </w:t>
      </w:r>
      <w:r>
        <w:rPr>
          <w:color w:val="1D1D1B"/>
        </w:rPr>
        <w:t>results</w:t>
      </w:r>
      <w:r>
        <w:rPr>
          <w:color w:val="1D1D1B"/>
          <w:spacing w:val="-23"/>
        </w:rPr>
        <w:t> </w:t>
      </w:r>
      <w:r>
        <w:rPr>
          <w:color w:val="1D1D1B"/>
        </w:rPr>
        <w:t>in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timely</w:t>
      </w:r>
      <w:r>
        <w:rPr>
          <w:color w:val="1D1D1B"/>
          <w:spacing w:val="-23"/>
        </w:rPr>
        <w:t> </w:t>
      </w:r>
      <w:r>
        <w:rPr>
          <w:color w:val="1D1D1B"/>
        </w:rPr>
        <w:t>implementation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support</w:t>
      </w:r>
      <w:r>
        <w:rPr>
          <w:color w:val="1D1D1B"/>
          <w:spacing w:val="-23"/>
        </w:rPr>
        <w:t> </w:t>
      </w:r>
      <w:r>
        <w:rPr>
          <w:color w:val="1D1D1B"/>
        </w:rPr>
        <w:t>plans,</w:t>
      </w:r>
      <w:r>
        <w:rPr>
          <w:color w:val="1D1D1B"/>
          <w:spacing w:val="-23"/>
        </w:rPr>
        <w:t> </w:t>
      </w:r>
      <w:r>
        <w:rPr>
          <w:color w:val="1D1D1B"/>
        </w:rPr>
        <w:t>adjustments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specific arrangements.</w:t>
      </w:r>
      <w:r>
        <w:rPr>
          <w:color w:val="1D1D1B"/>
          <w:spacing w:val="-26"/>
        </w:rPr>
        <w:t> </w:t>
      </w:r>
      <w:r>
        <w:rPr>
          <w:color w:val="1D1D1B"/>
        </w:rPr>
        <w:t>Additional</w:t>
      </w:r>
      <w:r>
        <w:rPr>
          <w:color w:val="1D1D1B"/>
          <w:spacing w:val="-26"/>
        </w:rPr>
        <w:t> </w:t>
      </w:r>
      <w:r>
        <w:rPr>
          <w:color w:val="1D1D1B"/>
        </w:rPr>
        <w:t>Learning</w:t>
      </w:r>
      <w:r>
        <w:rPr>
          <w:color w:val="1D1D1B"/>
          <w:spacing w:val="-26"/>
        </w:rPr>
        <w:t> </w:t>
      </w:r>
      <w:r>
        <w:rPr>
          <w:color w:val="1D1D1B"/>
        </w:rPr>
        <w:t>Support</w:t>
      </w:r>
      <w:r>
        <w:rPr>
          <w:color w:val="1D1D1B"/>
          <w:spacing w:val="-26"/>
        </w:rPr>
        <w:t> </w:t>
      </w:r>
      <w:r>
        <w:rPr>
          <w:color w:val="1D1D1B"/>
        </w:rPr>
        <w:t>Assistants,</w:t>
      </w:r>
      <w:r>
        <w:rPr>
          <w:color w:val="1D1D1B"/>
          <w:spacing w:val="-26"/>
        </w:rPr>
        <w:t> </w:t>
      </w:r>
      <w:r>
        <w:rPr>
          <w:color w:val="1D1D1B"/>
        </w:rPr>
        <w:t>Learning</w:t>
      </w:r>
      <w:r>
        <w:rPr>
          <w:color w:val="1D1D1B"/>
          <w:spacing w:val="-26"/>
        </w:rPr>
        <w:t> </w:t>
      </w:r>
      <w:r>
        <w:rPr>
          <w:color w:val="1D1D1B"/>
        </w:rPr>
        <w:t>Mentors,</w:t>
      </w:r>
      <w:r>
        <w:rPr>
          <w:color w:val="1D1D1B"/>
          <w:spacing w:val="-26"/>
        </w:rPr>
        <w:t> </w:t>
      </w:r>
      <w:r>
        <w:rPr>
          <w:color w:val="1D1D1B"/>
        </w:rPr>
        <w:t>Personal</w:t>
      </w:r>
      <w:r>
        <w:rPr>
          <w:color w:val="1D1D1B"/>
          <w:spacing w:val="-26"/>
        </w:rPr>
        <w:t> </w:t>
      </w:r>
      <w:r>
        <w:rPr>
          <w:color w:val="1D1D1B"/>
          <w:spacing w:val="-4"/>
        </w:rPr>
        <w:t>Tutors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</w:p>
    <w:p>
      <w:pPr>
        <w:pStyle w:val="BodyText"/>
        <w:spacing w:line="278" w:lineRule="auto"/>
        <w:ind w:left="1984" w:right="1511"/>
      </w:pPr>
      <w:r>
        <w:rPr>
          <w:color w:val="1D1D1B"/>
        </w:rPr>
        <w:t>Attendance</w:t>
      </w:r>
      <w:r>
        <w:rPr>
          <w:color w:val="1D1D1B"/>
          <w:spacing w:val="-30"/>
        </w:rPr>
        <w:t> </w:t>
      </w:r>
      <w:r>
        <w:rPr>
          <w:color w:val="1D1D1B"/>
        </w:rPr>
        <w:t>Monitors</w:t>
      </w:r>
      <w:r>
        <w:rPr>
          <w:color w:val="1D1D1B"/>
          <w:spacing w:val="-30"/>
        </w:rPr>
        <w:t> </w:t>
      </w:r>
      <w:r>
        <w:rPr>
          <w:color w:val="1D1D1B"/>
        </w:rPr>
        <w:t>actively</w:t>
      </w:r>
      <w:r>
        <w:rPr>
          <w:color w:val="1D1D1B"/>
          <w:spacing w:val="-30"/>
        </w:rPr>
        <w:t> </w:t>
      </w:r>
      <w:r>
        <w:rPr>
          <w:color w:val="1D1D1B"/>
        </w:rPr>
        <w:t>contributed</w:t>
      </w:r>
      <w:r>
        <w:rPr>
          <w:color w:val="1D1D1B"/>
          <w:spacing w:val="-30"/>
        </w:rPr>
        <w:t> </w:t>
      </w:r>
      <w:r>
        <w:rPr>
          <w:color w:val="1D1D1B"/>
        </w:rPr>
        <w:t>to</w:t>
      </w:r>
      <w:r>
        <w:rPr>
          <w:color w:val="1D1D1B"/>
          <w:spacing w:val="-30"/>
        </w:rPr>
        <w:t> </w:t>
      </w:r>
      <w:r>
        <w:rPr>
          <w:color w:val="1D1D1B"/>
        </w:rPr>
        <w:t>the</w:t>
      </w:r>
      <w:r>
        <w:rPr>
          <w:color w:val="1D1D1B"/>
          <w:spacing w:val="-30"/>
        </w:rPr>
        <w:t> </w:t>
      </w:r>
      <w:r>
        <w:rPr>
          <w:color w:val="1D1D1B"/>
        </w:rPr>
        <w:t>development</w:t>
      </w:r>
      <w:r>
        <w:rPr>
          <w:color w:val="1D1D1B"/>
          <w:spacing w:val="-30"/>
        </w:rPr>
        <w:t> </w:t>
      </w:r>
      <w:r>
        <w:rPr>
          <w:color w:val="1D1D1B"/>
        </w:rPr>
        <w:t>of</w:t>
      </w:r>
      <w:r>
        <w:rPr>
          <w:color w:val="1D1D1B"/>
          <w:spacing w:val="-30"/>
        </w:rPr>
        <w:t> </w:t>
      </w:r>
      <w:r>
        <w:rPr>
          <w:color w:val="1D1D1B"/>
        </w:rPr>
        <w:t>individual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group</w:t>
      </w:r>
      <w:r>
        <w:rPr>
          <w:color w:val="1D1D1B"/>
          <w:spacing w:val="-30"/>
        </w:rPr>
        <w:t> </w:t>
      </w:r>
      <w:r>
        <w:rPr>
          <w:color w:val="1D1D1B"/>
        </w:rPr>
        <w:t>profiles</w:t>
      </w:r>
      <w:r>
        <w:rPr>
          <w:color w:val="1D1D1B"/>
          <w:spacing w:val="-30"/>
        </w:rPr>
        <w:t> </w:t>
      </w:r>
      <w:r>
        <w:rPr>
          <w:color w:val="1D1D1B"/>
        </w:rPr>
        <w:t>which resulted</w:t>
      </w:r>
      <w:r>
        <w:rPr>
          <w:color w:val="1D1D1B"/>
          <w:spacing w:val="-16"/>
        </w:rPr>
        <w:t> </w:t>
      </w:r>
      <w:r>
        <w:rPr>
          <w:color w:val="1D1D1B"/>
        </w:rPr>
        <w:t>in</w:t>
      </w:r>
      <w:r>
        <w:rPr>
          <w:color w:val="1D1D1B"/>
          <w:spacing w:val="-16"/>
        </w:rPr>
        <w:t> </w:t>
      </w:r>
      <w:r>
        <w:rPr>
          <w:color w:val="1D1D1B"/>
        </w:rPr>
        <w:t>appropriate</w:t>
      </w:r>
      <w:r>
        <w:rPr>
          <w:color w:val="1D1D1B"/>
          <w:spacing w:val="-16"/>
        </w:rPr>
        <w:t> </w:t>
      </w:r>
      <w:r>
        <w:rPr>
          <w:color w:val="1D1D1B"/>
        </w:rPr>
        <w:t>support</w:t>
      </w:r>
      <w:r>
        <w:rPr>
          <w:color w:val="1D1D1B"/>
          <w:spacing w:val="-16"/>
        </w:rPr>
        <w:t> </w:t>
      </w:r>
      <w:r>
        <w:rPr>
          <w:color w:val="1D1D1B"/>
        </w:rPr>
        <w:t>being</w:t>
      </w:r>
      <w:r>
        <w:rPr>
          <w:color w:val="1D1D1B"/>
          <w:spacing w:val="-16"/>
        </w:rPr>
        <w:t> </w:t>
      </w:r>
      <w:r>
        <w:rPr>
          <w:color w:val="1D1D1B"/>
        </w:rPr>
        <w:t>put</w:t>
      </w:r>
      <w:r>
        <w:rPr>
          <w:color w:val="1D1D1B"/>
          <w:spacing w:val="-16"/>
        </w:rPr>
        <w:t> </w:t>
      </w:r>
      <w:r>
        <w:rPr>
          <w:color w:val="1D1D1B"/>
        </w:rPr>
        <w:t>in</w:t>
      </w:r>
      <w:r>
        <w:rPr>
          <w:color w:val="1D1D1B"/>
          <w:spacing w:val="-16"/>
        </w:rPr>
        <w:t> </w:t>
      </w:r>
      <w:r>
        <w:rPr>
          <w:color w:val="1D1D1B"/>
        </w:rPr>
        <w:t>place,</w:t>
      </w:r>
      <w:r>
        <w:rPr>
          <w:color w:val="1D1D1B"/>
          <w:spacing w:val="-16"/>
        </w:rPr>
        <w:t> </w:t>
      </w:r>
      <w:r>
        <w:rPr>
          <w:color w:val="1D1D1B"/>
        </w:rPr>
        <w:t>enabling</w:t>
      </w:r>
      <w:r>
        <w:rPr>
          <w:color w:val="1D1D1B"/>
          <w:spacing w:val="-16"/>
        </w:rPr>
        <w:t> </w:t>
      </w:r>
      <w:r>
        <w:rPr>
          <w:color w:val="1D1D1B"/>
        </w:rPr>
        <w:t>learners</w:t>
      </w:r>
      <w:r>
        <w:rPr>
          <w:color w:val="1D1D1B"/>
          <w:spacing w:val="-16"/>
        </w:rPr>
        <w:t> </w:t>
      </w:r>
      <w:r>
        <w:rPr>
          <w:color w:val="1D1D1B"/>
        </w:rPr>
        <w:t>to</w:t>
      </w:r>
      <w:r>
        <w:rPr>
          <w:color w:val="1D1D1B"/>
          <w:spacing w:val="-16"/>
        </w:rPr>
        <w:t> </w:t>
      </w:r>
      <w:r>
        <w:rPr>
          <w:color w:val="1D1D1B"/>
        </w:rPr>
        <w:t>meet</w:t>
      </w:r>
      <w:r>
        <w:rPr>
          <w:color w:val="1D1D1B"/>
          <w:spacing w:val="-16"/>
        </w:rPr>
        <w:t> </w:t>
      </w:r>
      <w:r>
        <w:rPr>
          <w:color w:val="1D1D1B"/>
        </w:rPr>
        <w:t>their</w:t>
      </w:r>
      <w:r>
        <w:rPr>
          <w:color w:val="1D1D1B"/>
          <w:spacing w:val="-16"/>
        </w:rPr>
        <w:t> </w:t>
      </w:r>
      <w:r>
        <w:rPr>
          <w:color w:val="1D1D1B"/>
        </w:rPr>
        <w:t>targets.</w:t>
      </w:r>
    </w:p>
    <w:p>
      <w:pPr>
        <w:pStyle w:val="BodyText"/>
        <w:spacing w:line="278" w:lineRule="auto" w:before="113"/>
        <w:ind w:left="1984" w:right="1487"/>
      </w:pPr>
      <w:r>
        <w:rPr>
          <w:color w:val="1D1D1B"/>
        </w:rPr>
        <w:t>Each</w:t>
      </w:r>
      <w:r>
        <w:rPr>
          <w:color w:val="1D1D1B"/>
          <w:spacing w:val="-22"/>
        </w:rPr>
        <w:t> </w:t>
      </w:r>
      <w:r>
        <w:rPr>
          <w:color w:val="1D1D1B"/>
        </w:rPr>
        <w:t>main</w:t>
      </w:r>
      <w:r>
        <w:rPr>
          <w:color w:val="1D1D1B"/>
          <w:spacing w:val="-22"/>
        </w:rPr>
        <w:t> </w:t>
      </w:r>
      <w:r>
        <w:rPr>
          <w:color w:val="1D1D1B"/>
        </w:rPr>
        <w:t>college</w:t>
      </w:r>
      <w:r>
        <w:rPr>
          <w:color w:val="1D1D1B"/>
          <w:spacing w:val="-22"/>
        </w:rPr>
        <w:t> </w:t>
      </w:r>
      <w:r>
        <w:rPr>
          <w:color w:val="1D1D1B"/>
        </w:rPr>
        <w:t>campus</w:t>
      </w:r>
      <w:r>
        <w:rPr>
          <w:color w:val="1D1D1B"/>
          <w:spacing w:val="-22"/>
        </w:rPr>
        <w:t> </w:t>
      </w:r>
      <w:r>
        <w:rPr>
          <w:color w:val="1D1D1B"/>
        </w:rPr>
        <w:t>has</w:t>
      </w:r>
      <w:r>
        <w:rPr>
          <w:color w:val="1D1D1B"/>
          <w:spacing w:val="-22"/>
        </w:rPr>
        <w:t> </w:t>
      </w:r>
      <w:r>
        <w:rPr>
          <w:color w:val="1D1D1B"/>
        </w:rPr>
        <w:t>a</w:t>
      </w:r>
      <w:r>
        <w:rPr>
          <w:color w:val="1D1D1B"/>
          <w:spacing w:val="-22"/>
        </w:rPr>
        <w:t> </w:t>
      </w:r>
      <w:r>
        <w:rPr>
          <w:color w:val="1D1D1B"/>
        </w:rPr>
        <w:t>Metro</w:t>
      </w:r>
      <w:r>
        <w:rPr>
          <w:color w:val="1D1D1B"/>
          <w:spacing w:val="-22"/>
        </w:rPr>
        <w:t> </w:t>
      </w:r>
      <w:r>
        <w:rPr>
          <w:color w:val="1D1D1B"/>
        </w:rPr>
        <w:t>Centre</w:t>
      </w:r>
      <w:r>
        <w:rPr>
          <w:color w:val="1D1D1B"/>
          <w:spacing w:val="-22"/>
        </w:rPr>
        <w:t> </w:t>
      </w:r>
      <w:r>
        <w:rPr>
          <w:color w:val="1D1D1B"/>
        </w:rPr>
        <w:t>which</w:t>
      </w:r>
      <w:r>
        <w:rPr>
          <w:color w:val="1D1D1B"/>
          <w:spacing w:val="-22"/>
        </w:rPr>
        <w:t> </w:t>
      </w:r>
      <w:r>
        <w:rPr>
          <w:color w:val="1D1D1B"/>
        </w:rPr>
        <w:t>offers</w:t>
      </w:r>
      <w:r>
        <w:rPr>
          <w:color w:val="1D1D1B"/>
          <w:spacing w:val="-22"/>
        </w:rPr>
        <w:t> </w:t>
      </w:r>
      <w:r>
        <w:rPr>
          <w:color w:val="1D1D1B"/>
        </w:rPr>
        <w:t>learning</w:t>
      </w:r>
      <w:r>
        <w:rPr>
          <w:color w:val="1D1D1B"/>
          <w:spacing w:val="-22"/>
        </w:rPr>
        <w:t> </w:t>
      </w:r>
      <w:r>
        <w:rPr>
          <w:color w:val="1D1D1B"/>
        </w:rPr>
        <w:t>support</w:t>
      </w:r>
      <w:r>
        <w:rPr>
          <w:color w:val="1D1D1B"/>
          <w:spacing w:val="-22"/>
        </w:rPr>
        <w:t> </w:t>
      </w:r>
      <w:r>
        <w:rPr>
          <w:color w:val="1D1D1B"/>
        </w:rPr>
        <w:t>including</w:t>
      </w:r>
      <w:r>
        <w:rPr>
          <w:color w:val="1D1D1B"/>
          <w:spacing w:val="-22"/>
        </w:rPr>
        <w:t> </w:t>
      </w:r>
      <w:r>
        <w:rPr>
          <w:color w:val="1D1D1B"/>
        </w:rPr>
        <w:t>English</w:t>
      </w:r>
      <w:r>
        <w:rPr>
          <w:color w:val="1D1D1B"/>
          <w:spacing w:val="-22"/>
        </w:rPr>
        <w:t> </w:t>
      </w:r>
      <w:r>
        <w:rPr>
          <w:color w:val="1D1D1B"/>
        </w:rPr>
        <w:t>and Maths</w:t>
      </w:r>
      <w:r>
        <w:rPr>
          <w:color w:val="1D1D1B"/>
          <w:spacing w:val="-4"/>
        </w:rPr>
        <w:t> </w:t>
      </w:r>
      <w:r>
        <w:rPr>
          <w:color w:val="1D1D1B"/>
        </w:rPr>
        <w:t>support.</w:t>
      </w:r>
    </w:p>
    <w:p>
      <w:pPr>
        <w:pStyle w:val="BodyText"/>
        <w:spacing w:line="278" w:lineRule="auto" w:before="114"/>
        <w:ind w:left="1984" w:right="1130"/>
      </w:pPr>
      <w:r>
        <w:rPr>
          <w:color w:val="1D1D1B"/>
          <w:spacing w:val="-4"/>
        </w:rPr>
        <w:t>Pop</w:t>
      </w:r>
      <w:r>
        <w:rPr>
          <w:color w:val="1D1D1B"/>
          <w:spacing w:val="-23"/>
        </w:rPr>
        <w:t> </w:t>
      </w:r>
      <w:r>
        <w:rPr>
          <w:color w:val="1D1D1B"/>
        </w:rPr>
        <w:t>up</w:t>
      </w:r>
      <w:r>
        <w:rPr>
          <w:color w:val="1D1D1B"/>
          <w:spacing w:val="-23"/>
        </w:rPr>
        <w:t> </w:t>
      </w:r>
      <w:r>
        <w:rPr>
          <w:color w:val="1D1D1B"/>
        </w:rPr>
        <w:t>shops</w:t>
      </w:r>
      <w:r>
        <w:rPr>
          <w:color w:val="1D1D1B"/>
          <w:spacing w:val="-23"/>
        </w:rPr>
        <w:t> </w:t>
      </w:r>
      <w:r>
        <w:rPr>
          <w:color w:val="1D1D1B"/>
        </w:rPr>
        <w:t>were</w:t>
      </w:r>
      <w:r>
        <w:rPr>
          <w:color w:val="1D1D1B"/>
          <w:spacing w:val="-23"/>
        </w:rPr>
        <w:t> </w:t>
      </w:r>
      <w:r>
        <w:rPr>
          <w:color w:val="1D1D1B"/>
        </w:rPr>
        <w:t>convened</w:t>
      </w:r>
      <w:r>
        <w:rPr>
          <w:color w:val="1D1D1B"/>
          <w:spacing w:val="-23"/>
        </w:rPr>
        <w:t> </w:t>
      </w:r>
      <w:r>
        <w:rPr>
          <w:color w:val="1D1D1B"/>
        </w:rPr>
        <w:t>at</w:t>
      </w:r>
      <w:r>
        <w:rPr>
          <w:color w:val="1D1D1B"/>
          <w:spacing w:val="-23"/>
        </w:rPr>
        <w:t> </w:t>
      </w:r>
      <w:r>
        <w:rPr>
          <w:color w:val="1D1D1B"/>
        </w:rPr>
        <w:t>various</w:t>
      </w:r>
      <w:r>
        <w:rPr>
          <w:color w:val="1D1D1B"/>
          <w:spacing w:val="-23"/>
        </w:rPr>
        <w:t> </w:t>
      </w:r>
      <w:r>
        <w:rPr>
          <w:color w:val="1D1D1B"/>
        </w:rPr>
        <w:t>sites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across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year</w:t>
      </w:r>
      <w:r>
        <w:rPr>
          <w:color w:val="1D1D1B"/>
          <w:spacing w:val="-23"/>
        </w:rPr>
        <w:t> </w:t>
      </w:r>
      <w:r>
        <w:rPr>
          <w:color w:val="1D1D1B"/>
        </w:rPr>
        <w:t>to</w:t>
      </w:r>
      <w:r>
        <w:rPr>
          <w:color w:val="1D1D1B"/>
          <w:spacing w:val="-23"/>
        </w:rPr>
        <w:t> </w:t>
      </w:r>
      <w:r>
        <w:rPr>
          <w:color w:val="1D1D1B"/>
        </w:rPr>
        <w:t>showcase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facilities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support that is on offer to college students at</w:t>
      </w:r>
      <w:r>
        <w:rPr>
          <w:color w:val="1D1D1B"/>
          <w:spacing w:val="-37"/>
        </w:rPr>
        <w:t> </w:t>
      </w:r>
      <w:r>
        <w:rPr>
          <w:color w:val="1D1D1B"/>
        </w:rPr>
        <w:t>BMet.</w:t>
      </w:r>
    </w:p>
    <w:p>
      <w:pPr>
        <w:pStyle w:val="BodyText"/>
        <w:spacing w:line="278" w:lineRule="auto" w:before="113"/>
        <w:ind w:left="1984" w:right="1635"/>
      </w:pPr>
      <w:r>
        <w:rPr>
          <w:color w:val="1D1D1B"/>
        </w:rPr>
        <w:t>The</w:t>
      </w:r>
      <w:r>
        <w:rPr>
          <w:color w:val="1D1D1B"/>
          <w:spacing w:val="-19"/>
        </w:rPr>
        <w:t> </w:t>
      </w:r>
      <w:r>
        <w:rPr>
          <w:color w:val="1D1D1B"/>
        </w:rPr>
        <w:t>College</w:t>
      </w:r>
      <w:r>
        <w:rPr>
          <w:color w:val="1D1D1B"/>
          <w:spacing w:val="-19"/>
        </w:rPr>
        <w:t> </w:t>
      </w:r>
      <w:r>
        <w:rPr>
          <w:color w:val="1D1D1B"/>
        </w:rPr>
        <w:t>recruited</w:t>
      </w:r>
      <w:r>
        <w:rPr>
          <w:color w:val="1D1D1B"/>
          <w:spacing w:val="-19"/>
        </w:rPr>
        <w:t> </w:t>
      </w:r>
      <w:r>
        <w:rPr>
          <w:color w:val="1D1D1B"/>
        </w:rPr>
        <w:t>3</w:t>
      </w:r>
      <w:r>
        <w:rPr>
          <w:color w:val="1D1D1B"/>
          <w:spacing w:val="-19"/>
        </w:rPr>
        <w:t> </w:t>
      </w:r>
      <w:r>
        <w:rPr>
          <w:color w:val="1D1D1B"/>
        </w:rPr>
        <w:t>college</w:t>
      </w:r>
      <w:r>
        <w:rPr>
          <w:color w:val="1D1D1B"/>
          <w:spacing w:val="-19"/>
        </w:rPr>
        <w:t> </w:t>
      </w:r>
      <w:r>
        <w:rPr>
          <w:color w:val="1D1D1B"/>
        </w:rPr>
        <w:t>mentors</w:t>
      </w:r>
      <w:r>
        <w:rPr>
          <w:color w:val="1D1D1B"/>
          <w:spacing w:val="-19"/>
        </w:rPr>
        <w:t> </w:t>
      </w:r>
      <w:r>
        <w:rPr>
          <w:color w:val="1D1D1B"/>
        </w:rPr>
        <w:t>and</w:t>
      </w:r>
      <w:r>
        <w:rPr>
          <w:color w:val="1D1D1B"/>
          <w:spacing w:val="-19"/>
        </w:rPr>
        <w:t> </w:t>
      </w:r>
      <w:r>
        <w:rPr>
          <w:color w:val="1D1D1B"/>
        </w:rPr>
        <w:t>3</w:t>
      </w:r>
      <w:r>
        <w:rPr>
          <w:color w:val="1D1D1B"/>
          <w:spacing w:val="-19"/>
        </w:rPr>
        <w:t> </w:t>
      </w:r>
      <w:r>
        <w:rPr>
          <w:color w:val="1D1D1B"/>
        </w:rPr>
        <w:t>counsellors</w:t>
      </w:r>
      <w:r>
        <w:rPr>
          <w:color w:val="1D1D1B"/>
          <w:spacing w:val="-19"/>
        </w:rPr>
        <w:t> </w:t>
      </w:r>
      <w:r>
        <w:rPr>
          <w:color w:val="1D1D1B"/>
        </w:rPr>
        <w:t>to</w:t>
      </w:r>
      <w:r>
        <w:rPr>
          <w:color w:val="1D1D1B"/>
          <w:spacing w:val="-19"/>
        </w:rPr>
        <w:t> </w:t>
      </w:r>
      <w:r>
        <w:rPr>
          <w:color w:val="1D1D1B"/>
        </w:rPr>
        <w:t>support</w:t>
      </w:r>
      <w:r>
        <w:rPr>
          <w:color w:val="1D1D1B"/>
          <w:spacing w:val="-19"/>
        </w:rPr>
        <w:t> </w:t>
      </w:r>
      <w:r>
        <w:rPr>
          <w:color w:val="1D1D1B"/>
        </w:rPr>
        <w:t>students</w:t>
      </w:r>
      <w:r>
        <w:rPr>
          <w:color w:val="1D1D1B"/>
          <w:spacing w:val="-19"/>
        </w:rPr>
        <w:t> </w:t>
      </w:r>
      <w:r>
        <w:rPr>
          <w:color w:val="1D1D1B"/>
        </w:rPr>
        <w:t>with</w:t>
      </w:r>
      <w:r>
        <w:rPr>
          <w:color w:val="1D1D1B"/>
          <w:spacing w:val="-19"/>
        </w:rPr>
        <w:t> </w:t>
      </w:r>
      <w:r>
        <w:rPr>
          <w:color w:val="1D1D1B"/>
        </w:rPr>
        <w:t>a</w:t>
      </w:r>
      <w:r>
        <w:rPr>
          <w:color w:val="1D1D1B"/>
          <w:spacing w:val="-19"/>
        </w:rPr>
        <w:t> </w:t>
      </w:r>
      <w:r>
        <w:rPr>
          <w:color w:val="1D1D1B"/>
        </w:rPr>
        <w:t>range</w:t>
      </w:r>
      <w:r>
        <w:rPr>
          <w:color w:val="1D1D1B"/>
          <w:spacing w:val="-19"/>
        </w:rPr>
        <w:t> </w:t>
      </w:r>
      <w:r>
        <w:rPr>
          <w:color w:val="1D1D1B"/>
        </w:rPr>
        <w:t>of difficulties</w:t>
      </w:r>
      <w:r>
        <w:rPr>
          <w:color w:val="1D1D1B"/>
          <w:spacing w:val="-32"/>
        </w:rPr>
        <w:t> </w:t>
      </w:r>
      <w:r>
        <w:rPr>
          <w:color w:val="1D1D1B"/>
        </w:rPr>
        <w:t>and</w:t>
      </w:r>
      <w:r>
        <w:rPr>
          <w:color w:val="1D1D1B"/>
          <w:spacing w:val="-32"/>
        </w:rPr>
        <w:t> </w:t>
      </w:r>
      <w:r>
        <w:rPr>
          <w:color w:val="1D1D1B"/>
        </w:rPr>
        <w:t>barriers</w:t>
      </w:r>
      <w:r>
        <w:rPr>
          <w:color w:val="1D1D1B"/>
          <w:spacing w:val="-32"/>
        </w:rPr>
        <w:t> </w:t>
      </w:r>
      <w:r>
        <w:rPr>
          <w:color w:val="1D1D1B"/>
        </w:rPr>
        <w:t>to</w:t>
      </w:r>
      <w:r>
        <w:rPr>
          <w:color w:val="1D1D1B"/>
          <w:spacing w:val="-32"/>
        </w:rPr>
        <w:t> </w:t>
      </w:r>
      <w:r>
        <w:rPr>
          <w:color w:val="1D1D1B"/>
        </w:rPr>
        <w:t>learning,</w:t>
      </w:r>
      <w:r>
        <w:rPr>
          <w:color w:val="1D1D1B"/>
          <w:spacing w:val="-32"/>
        </w:rPr>
        <w:t> </w:t>
      </w:r>
      <w:r>
        <w:rPr>
          <w:color w:val="1D1D1B"/>
        </w:rPr>
        <w:t>for</w:t>
      </w:r>
      <w:r>
        <w:rPr>
          <w:color w:val="1D1D1B"/>
          <w:spacing w:val="-32"/>
        </w:rPr>
        <w:t> </w:t>
      </w:r>
      <w:r>
        <w:rPr>
          <w:color w:val="1D1D1B"/>
        </w:rPr>
        <w:t>example</w:t>
      </w:r>
      <w:r>
        <w:rPr>
          <w:color w:val="1D1D1B"/>
          <w:spacing w:val="-32"/>
        </w:rPr>
        <w:t> </w:t>
      </w:r>
      <w:r>
        <w:rPr>
          <w:color w:val="1D1D1B"/>
        </w:rPr>
        <w:t>mental</w:t>
      </w:r>
      <w:r>
        <w:rPr>
          <w:color w:val="1D1D1B"/>
          <w:spacing w:val="-32"/>
        </w:rPr>
        <w:t> </w:t>
      </w:r>
      <w:r>
        <w:rPr>
          <w:color w:val="1D1D1B"/>
        </w:rPr>
        <w:t>health,</w:t>
      </w:r>
      <w:r>
        <w:rPr>
          <w:color w:val="1D1D1B"/>
          <w:spacing w:val="-32"/>
        </w:rPr>
        <w:t> </w:t>
      </w:r>
      <w:r>
        <w:rPr>
          <w:color w:val="1D1D1B"/>
        </w:rPr>
        <w:t>abuse,</w:t>
      </w:r>
      <w:r>
        <w:rPr>
          <w:color w:val="1D1D1B"/>
          <w:spacing w:val="-32"/>
        </w:rPr>
        <w:t> </w:t>
      </w:r>
      <w:r>
        <w:rPr>
          <w:color w:val="1D1D1B"/>
        </w:rPr>
        <w:t>eating</w:t>
      </w:r>
      <w:r>
        <w:rPr>
          <w:color w:val="1D1D1B"/>
          <w:spacing w:val="-32"/>
        </w:rPr>
        <w:t> </w:t>
      </w:r>
      <w:r>
        <w:rPr>
          <w:color w:val="1D1D1B"/>
        </w:rPr>
        <w:t>disorders,</w:t>
      </w:r>
      <w:r>
        <w:rPr>
          <w:color w:val="1D1D1B"/>
          <w:spacing w:val="-32"/>
        </w:rPr>
        <w:t> </w:t>
      </w:r>
      <w:r>
        <w:rPr>
          <w:color w:val="1D1D1B"/>
        </w:rPr>
        <w:t>self-harm, bereavement,</w:t>
      </w:r>
      <w:r>
        <w:rPr>
          <w:color w:val="1D1D1B"/>
          <w:spacing w:val="-13"/>
        </w:rPr>
        <w:t> </w:t>
      </w:r>
      <w:r>
        <w:rPr>
          <w:color w:val="1D1D1B"/>
        </w:rPr>
        <w:t>depression,</w:t>
      </w:r>
      <w:r>
        <w:rPr>
          <w:color w:val="1D1D1B"/>
          <w:spacing w:val="-13"/>
        </w:rPr>
        <w:t> </w:t>
      </w:r>
      <w:r>
        <w:rPr>
          <w:color w:val="1D1D1B"/>
        </w:rPr>
        <w:t>low</w:t>
      </w:r>
      <w:r>
        <w:rPr>
          <w:color w:val="1D1D1B"/>
          <w:spacing w:val="-13"/>
        </w:rPr>
        <w:t> </w:t>
      </w:r>
      <w:r>
        <w:rPr>
          <w:color w:val="1D1D1B"/>
        </w:rPr>
        <w:t>self-esteem</w:t>
      </w:r>
      <w:r>
        <w:rPr>
          <w:color w:val="1D1D1B"/>
          <w:spacing w:val="-13"/>
        </w:rPr>
        <w:t> </w:t>
      </w:r>
      <w:r>
        <w:rPr>
          <w:color w:val="1D1D1B"/>
        </w:rPr>
        <w:t>and</w:t>
      </w:r>
      <w:r>
        <w:rPr>
          <w:color w:val="1D1D1B"/>
          <w:spacing w:val="-13"/>
        </w:rPr>
        <w:t> </w:t>
      </w:r>
      <w:r>
        <w:rPr>
          <w:color w:val="1D1D1B"/>
        </w:rPr>
        <w:t>breakdowns</w:t>
      </w:r>
      <w:r>
        <w:rPr>
          <w:color w:val="1D1D1B"/>
          <w:spacing w:val="-13"/>
        </w:rPr>
        <w:t> </w:t>
      </w:r>
      <w:r>
        <w:rPr>
          <w:color w:val="1D1D1B"/>
        </w:rPr>
        <w:t>in</w:t>
      </w:r>
      <w:r>
        <w:rPr>
          <w:color w:val="1D1D1B"/>
          <w:spacing w:val="-13"/>
        </w:rPr>
        <w:t> </w:t>
      </w:r>
      <w:r>
        <w:rPr>
          <w:color w:val="1D1D1B"/>
        </w:rPr>
        <w:t>family</w:t>
      </w:r>
      <w:r>
        <w:rPr>
          <w:color w:val="1D1D1B"/>
          <w:spacing w:val="-13"/>
        </w:rPr>
        <w:t> </w:t>
      </w:r>
      <w:r>
        <w:rPr>
          <w:color w:val="1D1D1B"/>
        </w:rPr>
        <w:t>relationships.</w:t>
      </w:r>
    </w:p>
    <w:p>
      <w:pPr>
        <w:pStyle w:val="BodyText"/>
        <w:spacing w:line="278" w:lineRule="auto" w:before="113"/>
        <w:ind w:left="1984" w:right="1433"/>
      </w:pP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college</w:t>
      </w:r>
      <w:r>
        <w:rPr>
          <w:color w:val="1D1D1B"/>
          <w:spacing w:val="-27"/>
        </w:rPr>
        <w:t> </w:t>
      </w:r>
      <w:r>
        <w:rPr>
          <w:color w:val="1D1D1B"/>
        </w:rPr>
        <w:t>continued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make</w:t>
      </w:r>
      <w:r>
        <w:rPr>
          <w:color w:val="1D1D1B"/>
          <w:spacing w:val="-27"/>
        </w:rPr>
        <w:t> </w:t>
      </w:r>
      <w:r>
        <w:rPr>
          <w:color w:val="1D1D1B"/>
        </w:rPr>
        <w:t>good</w:t>
      </w:r>
      <w:r>
        <w:rPr>
          <w:color w:val="1D1D1B"/>
          <w:spacing w:val="-27"/>
        </w:rPr>
        <w:t> </w:t>
      </w:r>
      <w:r>
        <w:rPr>
          <w:color w:val="1D1D1B"/>
        </w:rPr>
        <w:t>use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external</w:t>
      </w:r>
      <w:r>
        <w:rPr>
          <w:color w:val="1D1D1B"/>
          <w:spacing w:val="-27"/>
        </w:rPr>
        <w:t> </w:t>
      </w:r>
      <w:r>
        <w:rPr>
          <w:color w:val="1D1D1B"/>
        </w:rPr>
        <w:t>services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effective</w:t>
      </w:r>
      <w:r>
        <w:rPr>
          <w:color w:val="1D1D1B"/>
          <w:spacing w:val="-27"/>
        </w:rPr>
        <w:t> </w:t>
      </w:r>
      <w:r>
        <w:rPr>
          <w:color w:val="1D1D1B"/>
        </w:rPr>
        <w:t>multi-agency</w:t>
      </w:r>
      <w:r>
        <w:rPr>
          <w:color w:val="1D1D1B"/>
          <w:spacing w:val="-27"/>
        </w:rPr>
        <w:t> </w:t>
      </w:r>
      <w:r>
        <w:rPr>
          <w:color w:val="1D1D1B"/>
        </w:rPr>
        <w:t>working</w:t>
      </w:r>
      <w:r>
        <w:rPr>
          <w:color w:val="1D1D1B"/>
          <w:spacing w:val="-27"/>
        </w:rPr>
        <w:t> </w:t>
      </w:r>
      <w:r>
        <w:rPr>
          <w:color w:val="1D1D1B"/>
        </w:rPr>
        <w:t>to refer</w:t>
      </w:r>
      <w:r>
        <w:rPr>
          <w:color w:val="1D1D1B"/>
          <w:spacing w:val="-24"/>
        </w:rPr>
        <w:t> </w:t>
      </w:r>
      <w:r>
        <w:rPr>
          <w:color w:val="1D1D1B"/>
        </w:rPr>
        <w:t>students</w:t>
      </w:r>
      <w:r>
        <w:rPr>
          <w:color w:val="1D1D1B"/>
          <w:spacing w:val="-24"/>
        </w:rPr>
        <w:t> </w:t>
      </w:r>
      <w:r>
        <w:rPr>
          <w:color w:val="1D1D1B"/>
        </w:rPr>
        <w:t>to,</w:t>
      </w:r>
      <w:r>
        <w:rPr>
          <w:color w:val="1D1D1B"/>
          <w:spacing w:val="-24"/>
        </w:rPr>
        <w:t> </w:t>
      </w:r>
      <w:r>
        <w:rPr>
          <w:color w:val="1D1D1B"/>
        </w:rPr>
        <w:t>for</w:t>
      </w:r>
      <w:r>
        <w:rPr>
          <w:color w:val="1D1D1B"/>
          <w:spacing w:val="-24"/>
        </w:rPr>
        <w:t> </w:t>
      </w:r>
      <w:r>
        <w:rPr>
          <w:color w:val="1D1D1B"/>
        </w:rPr>
        <w:t>example</w:t>
      </w:r>
      <w:r>
        <w:rPr>
          <w:color w:val="1D1D1B"/>
          <w:spacing w:val="-24"/>
        </w:rPr>
        <w:t> </w:t>
      </w:r>
      <w:r>
        <w:rPr>
          <w:color w:val="1D1D1B"/>
        </w:rPr>
        <w:t>Birmingham</w:t>
      </w:r>
      <w:r>
        <w:rPr>
          <w:color w:val="1D1D1B"/>
          <w:spacing w:val="-24"/>
        </w:rPr>
        <w:t> </w:t>
      </w:r>
      <w:r>
        <w:rPr>
          <w:color w:val="1D1D1B"/>
        </w:rPr>
        <w:t>Healthy</w:t>
      </w:r>
      <w:r>
        <w:rPr>
          <w:color w:val="1D1D1B"/>
          <w:spacing w:val="-24"/>
        </w:rPr>
        <w:t> </w:t>
      </w:r>
      <w:r>
        <w:rPr>
          <w:color w:val="1D1D1B"/>
        </w:rPr>
        <w:t>Minds</w:t>
      </w:r>
      <w:r>
        <w:rPr>
          <w:color w:val="1D1D1B"/>
          <w:spacing w:val="-24"/>
        </w:rPr>
        <w:t> </w:t>
      </w:r>
      <w:r>
        <w:rPr>
          <w:color w:val="1D1D1B"/>
        </w:rPr>
        <w:t>which</w:t>
      </w:r>
      <w:r>
        <w:rPr>
          <w:color w:val="1D1D1B"/>
          <w:spacing w:val="-24"/>
        </w:rPr>
        <w:t> </w:t>
      </w:r>
      <w:r>
        <w:rPr>
          <w:color w:val="1D1D1B"/>
        </w:rPr>
        <w:t>offers</w:t>
      </w:r>
      <w:r>
        <w:rPr>
          <w:color w:val="1D1D1B"/>
          <w:spacing w:val="-24"/>
        </w:rPr>
        <w:t> </w:t>
      </w:r>
      <w:r>
        <w:rPr>
          <w:color w:val="1D1D1B"/>
        </w:rPr>
        <w:t>multi</w:t>
      </w:r>
      <w:r>
        <w:rPr>
          <w:color w:val="1D1D1B"/>
          <w:spacing w:val="-24"/>
        </w:rPr>
        <w:t> </w:t>
      </w:r>
      <w:r>
        <w:rPr>
          <w:color w:val="1D1D1B"/>
        </w:rPr>
        <w:t>lingual</w:t>
      </w:r>
      <w:r>
        <w:rPr>
          <w:color w:val="1D1D1B"/>
          <w:spacing w:val="-24"/>
        </w:rPr>
        <w:t> </w:t>
      </w:r>
      <w:r>
        <w:rPr>
          <w:color w:val="1D1D1B"/>
        </w:rPr>
        <w:t>advice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brief psychological</w:t>
      </w:r>
      <w:r>
        <w:rPr>
          <w:color w:val="1D1D1B"/>
          <w:spacing w:val="-21"/>
        </w:rPr>
        <w:t> </w:t>
      </w:r>
      <w:r>
        <w:rPr>
          <w:color w:val="1D1D1B"/>
        </w:rPr>
        <w:t>talking</w:t>
      </w:r>
      <w:r>
        <w:rPr>
          <w:color w:val="1D1D1B"/>
          <w:spacing w:val="-21"/>
        </w:rPr>
        <w:t> </w:t>
      </w:r>
      <w:r>
        <w:rPr>
          <w:color w:val="1D1D1B"/>
        </w:rPr>
        <w:t>therapies</w:t>
      </w:r>
      <w:r>
        <w:rPr>
          <w:color w:val="1D1D1B"/>
          <w:spacing w:val="-21"/>
        </w:rPr>
        <w:t> </w:t>
      </w:r>
      <w:r>
        <w:rPr>
          <w:color w:val="1D1D1B"/>
        </w:rPr>
        <w:t>for</w:t>
      </w:r>
      <w:r>
        <w:rPr>
          <w:color w:val="1D1D1B"/>
          <w:spacing w:val="-21"/>
        </w:rPr>
        <w:t> </w:t>
      </w:r>
      <w:r>
        <w:rPr>
          <w:color w:val="1D1D1B"/>
        </w:rPr>
        <w:t>people</w:t>
      </w:r>
      <w:r>
        <w:rPr>
          <w:color w:val="1D1D1B"/>
          <w:spacing w:val="-21"/>
        </w:rPr>
        <w:t> </w:t>
      </w:r>
      <w:r>
        <w:rPr>
          <w:color w:val="1D1D1B"/>
        </w:rPr>
        <w:t>aged</w:t>
      </w:r>
      <w:r>
        <w:rPr>
          <w:color w:val="1D1D1B"/>
          <w:spacing w:val="-21"/>
        </w:rPr>
        <w:t> </w:t>
      </w:r>
      <w:r>
        <w:rPr>
          <w:color w:val="1D1D1B"/>
        </w:rPr>
        <w:t>16+.</w:t>
      </w:r>
      <w:r>
        <w:rPr>
          <w:color w:val="1D1D1B"/>
          <w:spacing w:val="-21"/>
        </w:rPr>
        <w:t> </w:t>
      </w:r>
      <w:r>
        <w:rPr>
          <w:color w:val="1D1D1B"/>
        </w:rPr>
        <w:t>These</w:t>
      </w:r>
      <w:r>
        <w:rPr>
          <w:color w:val="1D1D1B"/>
          <w:spacing w:val="-21"/>
        </w:rPr>
        <w:t> </w:t>
      </w:r>
      <w:r>
        <w:rPr>
          <w:color w:val="1D1D1B"/>
        </w:rPr>
        <w:t>specialist</w:t>
      </w:r>
      <w:r>
        <w:rPr>
          <w:color w:val="1D1D1B"/>
          <w:spacing w:val="-21"/>
        </w:rPr>
        <w:t> </w:t>
      </w:r>
      <w:r>
        <w:rPr>
          <w:color w:val="1D1D1B"/>
        </w:rPr>
        <w:t>interventions</w:t>
      </w:r>
      <w:r>
        <w:rPr>
          <w:color w:val="1D1D1B"/>
          <w:spacing w:val="-21"/>
        </w:rPr>
        <w:t> </w:t>
      </w:r>
      <w:r>
        <w:rPr>
          <w:color w:val="1D1D1B"/>
        </w:rPr>
        <w:t>have</w:t>
      </w:r>
      <w:r>
        <w:rPr>
          <w:color w:val="1D1D1B"/>
          <w:spacing w:val="-21"/>
        </w:rPr>
        <w:t> </w:t>
      </w:r>
      <w:r>
        <w:rPr>
          <w:color w:val="1D1D1B"/>
        </w:rPr>
        <w:t>helped</w:t>
      </w:r>
      <w:r>
        <w:rPr>
          <w:color w:val="1D1D1B"/>
          <w:spacing w:val="-21"/>
        </w:rPr>
        <w:t> </w:t>
      </w:r>
      <w:r>
        <w:rPr>
          <w:color w:val="1D1D1B"/>
        </w:rPr>
        <w:t>a number of learners overcome significant</w:t>
      </w:r>
      <w:r>
        <w:rPr>
          <w:color w:val="1D1D1B"/>
          <w:spacing w:val="-29"/>
        </w:rPr>
        <w:t> </w:t>
      </w:r>
      <w:r>
        <w:rPr>
          <w:color w:val="1D1D1B"/>
        </w:rPr>
        <w:t>challenges.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926" w:val="left" w:leader="none"/>
        </w:tabs>
        <w:spacing w:before="182"/>
        <w:ind w:left="539" w:right="0" w:firstLine="0"/>
        <w:jc w:val="left"/>
        <w:rPr>
          <w:sz w:val="16"/>
        </w:rPr>
      </w:pPr>
      <w:r>
        <w:rPr>
          <w:b/>
          <w:color w:val="E40521"/>
          <w:sz w:val="24"/>
        </w:rPr>
        <w:t>6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260" w:bottom="0" w:left="0" w:right="0"/>
        </w:sectPr>
      </w:pPr>
    </w:p>
    <w:p>
      <w:pPr>
        <w:pStyle w:val="BodyText"/>
        <w:spacing w:line="278" w:lineRule="auto" w:before="72"/>
        <w:ind w:left="1644" w:right="1655"/>
      </w:pPr>
      <w:r>
        <w:rPr>
          <w:color w:val="1D1D1B"/>
        </w:rPr>
        <w:t>Students</w:t>
      </w:r>
      <w:r>
        <w:rPr>
          <w:color w:val="1D1D1B"/>
          <w:spacing w:val="-30"/>
        </w:rPr>
        <w:t> </w:t>
      </w:r>
      <w:r>
        <w:rPr>
          <w:color w:val="1D1D1B"/>
        </w:rPr>
        <w:t>continued</w:t>
      </w:r>
      <w:r>
        <w:rPr>
          <w:color w:val="1D1D1B"/>
          <w:spacing w:val="-30"/>
        </w:rPr>
        <w:t> </w:t>
      </w:r>
      <w:r>
        <w:rPr>
          <w:color w:val="1D1D1B"/>
        </w:rPr>
        <w:t>to</w:t>
      </w:r>
      <w:r>
        <w:rPr>
          <w:color w:val="1D1D1B"/>
          <w:spacing w:val="-30"/>
        </w:rPr>
        <w:t> </w:t>
      </w:r>
      <w:r>
        <w:rPr>
          <w:color w:val="1D1D1B"/>
        </w:rPr>
        <w:t>be</w:t>
      </w:r>
      <w:r>
        <w:rPr>
          <w:color w:val="1D1D1B"/>
          <w:spacing w:val="-30"/>
        </w:rPr>
        <w:t> </w:t>
      </w:r>
      <w:r>
        <w:rPr>
          <w:color w:val="1D1D1B"/>
        </w:rPr>
        <w:t>supported</w:t>
      </w:r>
      <w:r>
        <w:rPr>
          <w:color w:val="1D1D1B"/>
          <w:spacing w:val="-30"/>
        </w:rPr>
        <w:t> </w:t>
      </w:r>
      <w:r>
        <w:rPr>
          <w:color w:val="1D1D1B"/>
        </w:rPr>
        <w:t>financially,</w:t>
      </w:r>
      <w:r>
        <w:rPr>
          <w:color w:val="1D1D1B"/>
          <w:spacing w:val="-30"/>
        </w:rPr>
        <w:t> </w:t>
      </w:r>
      <w:r>
        <w:rPr>
          <w:color w:val="1D1D1B"/>
        </w:rPr>
        <w:t>for</w:t>
      </w:r>
      <w:r>
        <w:rPr>
          <w:color w:val="1D1D1B"/>
          <w:spacing w:val="-30"/>
        </w:rPr>
        <w:t> </w:t>
      </w:r>
      <w:r>
        <w:rPr>
          <w:color w:val="1D1D1B"/>
        </w:rPr>
        <w:t>example</w:t>
      </w:r>
      <w:r>
        <w:rPr>
          <w:color w:val="1D1D1B"/>
          <w:spacing w:val="-30"/>
        </w:rPr>
        <w:t> </w:t>
      </w:r>
      <w:r>
        <w:rPr>
          <w:color w:val="1D1D1B"/>
        </w:rPr>
        <w:t>through</w:t>
      </w:r>
      <w:r>
        <w:rPr>
          <w:color w:val="1D1D1B"/>
          <w:spacing w:val="-30"/>
        </w:rPr>
        <w:t> </w:t>
      </w:r>
      <w:r>
        <w:rPr>
          <w:color w:val="1D1D1B"/>
        </w:rPr>
        <w:t>childcare,</w:t>
      </w:r>
      <w:r>
        <w:rPr>
          <w:color w:val="1D1D1B"/>
          <w:spacing w:val="-30"/>
        </w:rPr>
        <w:t> </w:t>
      </w:r>
      <w:r>
        <w:rPr>
          <w:color w:val="1D1D1B"/>
        </w:rPr>
        <w:t>travel,</w:t>
      </w:r>
      <w:r>
        <w:rPr>
          <w:color w:val="1D1D1B"/>
          <w:spacing w:val="-30"/>
        </w:rPr>
        <w:t> </w:t>
      </w:r>
      <w:r>
        <w:rPr>
          <w:color w:val="1D1D1B"/>
        </w:rPr>
        <w:t>meal</w:t>
      </w:r>
      <w:r>
        <w:rPr>
          <w:color w:val="1D1D1B"/>
          <w:spacing w:val="-30"/>
        </w:rPr>
        <w:t> </w:t>
      </w:r>
      <w:r>
        <w:rPr>
          <w:color w:val="1D1D1B"/>
        </w:rPr>
        <w:t>vouchers and</w:t>
      </w:r>
      <w:r>
        <w:rPr>
          <w:color w:val="1D1D1B"/>
          <w:spacing w:val="-27"/>
        </w:rPr>
        <w:t> </w:t>
      </w:r>
      <w:r>
        <w:rPr>
          <w:color w:val="1D1D1B"/>
        </w:rPr>
        <w:t>study</w:t>
      </w:r>
      <w:r>
        <w:rPr>
          <w:color w:val="1D1D1B"/>
          <w:spacing w:val="-27"/>
        </w:rPr>
        <w:t> </w:t>
      </w:r>
      <w:r>
        <w:rPr>
          <w:color w:val="1D1D1B"/>
        </w:rPr>
        <w:t>support</w:t>
      </w:r>
      <w:r>
        <w:rPr>
          <w:color w:val="1D1D1B"/>
          <w:spacing w:val="-27"/>
        </w:rPr>
        <w:t> </w:t>
      </w:r>
      <w:r>
        <w:rPr>
          <w:color w:val="1D1D1B"/>
        </w:rPr>
        <w:t>costs.</w:t>
      </w:r>
      <w:r>
        <w:rPr>
          <w:color w:val="1D1D1B"/>
          <w:spacing w:val="-27"/>
        </w:rPr>
        <w:t> </w:t>
      </w:r>
      <w:r>
        <w:rPr>
          <w:color w:val="1D1D1B"/>
        </w:rPr>
        <w:t>Bursaries</w:t>
      </w:r>
      <w:r>
        <w:rPr>
          <w:color w:val="1D1D1B"/>
          <w:spacing w:val="-27"/>
        </w:rPr>
        <w:t> </w:t>
      </w:r>
      <w:r>
        <w:rPr>
          <w:color w:val="1D1D1B"/>
        </w:rPr>
        <w:t>were</w:t>
      </w:r>
      <w:r>
        <w:rPr>
          <w:color w:val="1D1D1B"/>
          <w:spacing w:val="-27"/>
        </w:rPr>
        <w:t> </w:t>
      </w:r>
      <w:r>
        <w:rPr>
          <w:color w:val="1D1D1B"/>
        </w:rPr>
        <w:t>available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support</w:t>
      </w:r>
      <w:r>
        <w:rPr>
          <w:color w:val="1D1D1B"/>
          <w:spacing w:val="-27"/>
        </w:rPr>
        <w:t> </w:t>
      </w:r>
      <w:r>
        <w:rPr>
          <w:color w:val="1D1D1B"/>
        </w:rPr>
        <w:t>‘looked</w:t>
      </w:r>
      <w:r>
        <w:rPr>
          <w:color w:val="1D1D1B"/>
          <w:spacing w:val="-27"/>
        </w:rPr>
        <w:t> </w:t>
      </w:r>
      <w:r>
        <w:rPr>
          <w:color w:val="1D1D1B"/>
        </w:rPr>
        <w:t>after</w:t>
      </w:r>
      <w:r>
        <w:rPr>
          <w:color w:val="1D1D1B"/>
          <w:spacing w:val="-27"/>
        </w:rPr>
        <w:t> </w:t>
      </w:r>
      <w:r>
        <w:rPr>
          <w:color w:val="1D1D1B"/>
        </w:rPr>
        <w:t>children’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students</w:t>
      </w:r>
      <w:r>
        <w:rPr>
          <w:color w:val="1D1D1B"/>
          <w:spacing w:val="-27"/>
        </w:rPr>
        <w:t> </w:t>
      </w:r>
      <w:r>
        <w:rPr>
          <w:color w:val="1D1D1B"/>
        </w:rPr>
        <w:t>from targeted</w:t>
      </w:r>
      <w:r>
        <w:rPr>
          <w:color w:val="1D1D1B"/>
          <w:spacing w:val="-27"/>
        </w:rPr>
        <w:t> </w:t>
      </w:r>
      <w:r>
        <w:rPr>
          <w:color w:val="1D1D1B"/>
        </w:rPr>
        <w:t>groups</w:t>
      </w:r>
      <w:r>
        <w:rPr>
          <w:color w:val="1D1D1B"/>
          <w:spacing w:val="-27"/>
        </w:rPr>
        <w:t> </w:t>
      </w:r>
      <w:r>
        <w:rPr>
          <w:color w:val="1D1D1B"/>
        </w:rPr>
        <w:t>entering</w:t>
      </w:r>
      <w:r>
        <w:rPr>
          <w:color w:val="1D1D1B"/>
          <w:spacing w:val="-27"/>
        </w:rPr>
        <w:t> </w:t>
      </w:r>
      <w:r>
        <w:rPr>
          <w:color w:val="1D1D1B"/>
        </w:rPr>
        <w:t>Higher</w:t>
      </w:r>
      <w:r>
        <w:rPr>
          <w:color w:val="1D1D1B"/>
          <w:spacing w:val="-27"/>
        </w:rPr>
        <w:t> </w:t>
      </w:r>
      <w:r>
        <w:rPr>
          <w:color w:val="1D1D1B"/>
        </w:rPr>
        <w:t>Education.</w:t>
      </w:r>
      <w:r>
        <w:rPr>
          <w:color w:val="1D1D1B"/>
          <w:spacing w:val="-27"/>
        </w:rPr>
        <w:t> </w:t>
      </w:r>
      <w:r>
        <w:rPr>
          <w:color w:val="1D1D1B"/>
        </w:rPr>
        <w:t>Breakfast</w:t>
      </w:r>
      <w:r>
        <w:rPr>
          <w:color w:val="1D1D1B"/>
          <w:spacing w:val="-27"/>
        </w:rPr>
        <w:t> </w:t>
      </w:r>
      <w:r>
        <w:rPr>
          <w:color w:val="1D1D1B"/>
        </w:rPr>
        <w:t>clubs</w:t>
      </w:r>
      <w:r>
        <w:rPr>
          <w:color w:val="1D1D1B"/>
          <w:spacing w:val="-27"/>
        </w:rPr>
        <w:t> </w:t>
      </w:r>
      <w:r>
        <w:rPr>
          <w:color w:val="1D1D1B"/>
        </w:rPr>
        <w:t>were</w:t>
      </w:r>
      <w:r>
        <w:rPr>
          <w:color w:val="1D1D1B"/>
          <w:spacing w:val="-27"/>
        </w:rPr>
        <w:t> </w:t>
      </w:r>
      <w:r>
        <w:rPr>
          <w:color w:val="1D1D1B"/>
        </w:rPr>
        <w:t>available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all</w:t>
      </w:r>
      <w:r>
        <w:rPr>
          <w:color w:val="1D1D1B"/>
          <w:spacing w:val="-27"/>
        </w:rPr>
        <w:t> </w:t>
      </w:r>
      <w:r>
        <w:rPr>
          <w:color w:val="1D1D1B"/>
        </w:rPr>
        <w:t>students</w:t>
      </w:r>
      <w:r>
        <w:rPr>
          <w:color w:val="1D1D1B"/>
          <w:spacing w:val="-27"/>
        </w:rPr>
        <w:t> </w:t>
      </w:r>
      <w:r>
        <w:rPr>
          <w:color w:val="1D1D1B"/>
        </w:rPr>
        <w:t>aged</w:t>
      </w:r>
      <w:r>
        <w:rPr>
          <w:color w:val="1D1D1B"/>
          <w:spacing w:val="-27"/>
        </w:rPr>
        <w:t> </w:t>
      </w:r>
      <w:r>
        <w:rPr>
          <w:color w:val="1D1D1B"/>
        </w:rPr>
        <w:t>16-18 who were eligible for bursary</w:t>
      </w:r>
      <w:r>
        <w:rPr>
          <w:color w:val="1D1D1B"/>
          <w:spacing w:val="-23"/>
        </w:rPr>
        <w:t> </w:t>
      </w:r>
      <w:r>
        <w:rPr>
          <w:color w:val="1D1D1B"/>
        </w:rPr>
        <w:t>funding.</w:t>
      </w:r>
    </w:p>
    <w:p>
      <w:pPr>
        <w:pStyle w:val="BodyText"/>
        <w:spacing w:line="278" w:lineRule="auto" w:before="113"/>
        <w:ind w:left="1644" w:right="1919"/>
      </w:pP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Ofsted</w:t>
      </w:r>
      <w:r>
        <w:rPr>
          <w:color w:val="1D1D1B"/>
          <w:spacing w:val="-24"/>
        </w:rPr>
        <w:t> </w:t>
      </w:r>
      <w:r>
        <w:rPr>
          <w:color w:val="1D1D1B"/>
        </w:rPr>
        <w:t>Inspection</w:t>
      </w:r>
      <w:r>
        <w:rPr>
          <w:color w:val="1D1D1B"/>
          <w:spacing w:val="-24"/>
        </w:rPr>
        <w:t> </w:t>
      </w:r>
      <w:r>
        <w:rPr>
          <w:color w:val="1D1D1B"/>
        </w:rPr>
        <w:t>Report</w:t>
      </w:r>
      <w:r>
        <w:rPr>
          <w:color w:val="1D1D1B"/>
          <w:spacing w:val="-24"/>
        </w:rPr>
        <w:t> </w:t>
      </w:r>
      <w:r>
        <w:rPr>
          <w:color w:val="1D1D1B"/>
        </w:rPr>
        <w:t>from</w:t>
      </w:r>
      <w:r>
        <w:rPr>
          <w:color w:val="1D1D1B"/>
          <w:spacing w:val="-24"/>
        </w:rPr>
        <w:t> </w:t>
      </w:r>
      <w:r>
        <w:rPr>
          <w:color w:val="1D1D1B"/>
        </w:rPr>
        <w:t>February</w:t>
      </w:r>
      <w:r>
        <w:rPr>
          <w:color w:val="1D1D1B"/>
          <w:spacing w:val="-24"/>
        </w:rPr>
        <w:t> </w:t>
      </w:r>
      <w:r>
        <w:rPr>
          <w:color w:val="1D1D1B"/>
        </w:rPr>
        <w:t>2017</w:t>
      </w:r>
      <w:r>
        <w:rPr>
          <w:color w:val="1D1D1B"/>
          <w:spacing w:val="-24"/>
        </w:rPr>
        <w:t> </w:t>
      </w:r>
      <w:r>
        <w:rPr>
          <w:color w:val="1D1D1B"/>
        </w:rPr>
        <w:t>noted</w:t>
      </w:r>
      <w:r>
        <w:rPr>
          <w:color w:val="1D1D1B"/>
          <w:spacing w:val="-24"/>
        </w:rPr>
        <w:t> </w:t>
      </w:r>
      <w:r>
        <w:rPr>
          <w:color w:val="1D1D1B"/>
        </w:rPr>
        <w:t>that</w:t>
      </w:r>
      <w:r>
        <w:rPr>
          <w:color w:val="1D1D1B"/>
          <w:spacing w:val="-24"/>
        </w:rPr>
        <w:t> </w:t>
      </w:r>
      <w:r>
        <w:rPr>
          <w:color w:val="1D1D1B"/>
        </w:rPr>
        <w:t>“most</w:t>
      </w:r>
      <w:r>
        <w:rPr>
          <w:color w:val="1D1D1B"/>
          <w:spacing w:val="-24"/>
        </w:rPr>
        <w:t> </w:t>
      </w:r>
      <w:r>
        <w:rPr>
          <w:color w:val="1D1D1B"/>
        </w:rPr>
        <w:t>students</w:t>
      </w:r>
      <w:r>
        <w:rPr>
          <w:color w:val="1D1D1B"/>
          <w:spacing w:val="-24"/>
        </w:rPr>
        <w:t> </w:t>
      </w:r>
      <w:r>
        <w:rPr>
          <w:color w:val="1D1D1B"/>
        </w:rPr>
        <w:t>enjoy</w:t>
      </w:r>
      <w:r>
        <w:rPr>
          <w:color w:val="1D1D1B"/>
          <w:spacing w:val="-24"/>
        </w:rPr>
        <w:t> </w:t>
      </w:r>
      <w:r>
        <w:rPr>
          <w:color w:val="1D1D1B"/>
        </w:rPr>
        <w:t>their</w:t>
      </w:r>
      <w:r>
        <w:rPr>
          <w:color w:val="1D1D1B"/>
          <w:spacing w:val="-24"/>
        </w:rPr>
        <w:t> </w:t>
      </w:r>
      <w:r>
        <w:rPr>
          <w:color w:val="1D1D1B"/>
        </w:rPr>
        <w:t>studies, behave</w:t>
      </w:r>
      <w:r>
        <w:rPr>
          <w:color w:val="1D1D1B"/>
          <w:spacing w:val="-24"/>
        </w:rPr>
        <w:t> </w:t>
      </w:r>
      <w:r>
        <w:rPr>
          <w:color w:val="1D1D1B"/>
        </w:rPr>
        <w:t>well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are</w:t>
      </w:r>
      <w:r>
        <w:rPr>
          <w:color w:val="1D1D1B"/>
          <w:spacing w:val="-24"/>
        </w:rPr>
        <w:t> </w:t>
      </w:r>
      <w:r>
        <w:rPr>
          <w:color w:val="1D1D1B"/>
        </w:rPr>
        <w:t>keen</w:t>
      </w:r>
      <w:r>
        <w:rPr>
          <w:color w:val="1D1D1B"/>
          <w:spacing w:val="-24"/>
        </w:rPr>
        <w:t> </w:t>
      </w:r>
      <w:r>
        <w:rPr>
          <w:color w:val="1D1D1B"/>
        </w:rPr>
        <w:t>to</w:t>
      </w:r>
      <w:r>
        <w:rPr>
          <w:color w:val="1D1D1B"/>
          <w:spacing w:val="-24"/>
        </w:rPr>
        <w:t> </w:t>
      </w:r>
      <w:r>
        <w:rPr>
          <w:color w:val="1D1D1B"/>
        </w:rPr>
        <w:t>achieve.</w:t>
      </w:r>
      <w:r>
        <w:rPr>
          <w:color w:val="1D1D1B"/>
          <w:spacing w:val="-24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support</w:t>
      </w:r>
      <w:r>
        <w:rPr>
          <w:color w:val="1D1D1B"/>
          <w:spacing w:val="-24"/>
        </w:rPr>
        <w:t> </w:t>
      </w:r>
      <w:r>
        <w:rPr>
          <w:color w:val="1D1D1B"/>
        </w:rPr>
        <w:t>provided</w:t>
      </w:r>
      <w:r>
        <w:rPr>
          <w:color w:val="1D1D1B"/>
          <w:spacing w:val="-24"/>
        </w:rPr>
        <w:t> </w:t>
      </w:r>
      <w:r>
        <w:rPr>
          <w:color w:val="1D1D1B"/>
        </w:rPr>
        <w:t>is</w:t>
      </w:r>
      <w:r>
        <w:rPr>
          <w:color w:val="1D1D1B"/>
          <w:spacing w:val="-24"/>
        </w:rPr>
        <w:t> </w:t>
      </w:r>
      <w:r>
        <w:rPr>
          <w:color w:val="1D1D1B"/>
        </w:rPr>
        <w:t>well</w:t>
      </w:r>
      <w:r>
        <w:rPr>
          <w:color w:val="1D1D1B"/>
          <w:spacing w:val="-24"/>
        </w:rPr>
        <w:t> </w:t>
      </w:r>
      <w:r>
        <w:rPr>
          <w:color w:val="1D1D1B"/>
        </w:rPr>
        <w:t>received</w:t>
      </w:r>
      <w:r>
        <w:rPr>
          <w:color w:val="1D1D1B"/>
          <w:spacing w:val="-24"/>
        </w:rPr>
        <w:t> </w:t>
      </w:r>
      <w:r>
        <w:rPr>
          <w:color w:val="1D1D1B"/>
        </w:rPr>
        <w:t>by</w:t>
      </w:r>
      <w:r>
        <w:rPr>
          <w:color w:val="1D1D1B"/>
          <w:spacing w:val="-24"/>
        </w:rPr>
        <w:t> </w:t>
      </w:r>
      <w:r>
        <w:rPr>
          <w:color w:val="1D1D1B"/>
        </w:rPr>
        <w:t>many</w:t>
      </w:r>
      <w:r>
        <w:rPr>
          <w:color w:val="1D1D1B"/>
          <w:spacing w:val="-24"/>
        </w:rPr>
        <w:t> </w:t>
      </w:r>
      <w:r>
        <w:rPr>
          <w:color w:val="1D1D1B"/>
        </w:rPr>
        <w:t>students</w:t>
      </w:r>
      <w:r>
        <w:rPr>
          <w:color w:val="1D1D1B"/>
          <w:spacing w:val="-24"/>
        </w:rPr>
        <w:t> </w:t>
      </w:r>
      <w:r>
        <w:rPr>
          <w:color w:val="1D1D1B"/>
        </w:rPr>
        <w:t>who provide</w:t>
      </w:r>
      <w:r>
        <w:rPr>
          <w:color w:val="1D1D1B"/>
          <w:spacing w:val="-24"/>
        </w:rPr>
        <w:t> </w:t>
      </w:r>
      <w:r>
        <w:rPr>
          <w:color w:val="1D1D1B"/>
        </w:rPr>
        <w:t>positive</w:t>
      </w:r>
      <w:r>
        <w:rPr>
          <w:color w:val="1D1D1B"/>
          <w:spacing w:val="-24"/>
        </w:rPr>
        <w:t> </w:t>
      </w:r>
      <w:r>
        <w:rPr>
          <w:color w:val="1D1D1B"/>
        </w:rPr>
        <w:t>feedback</w:t>
      </w:r>
      <w:r>
        <w:rPr>
          <w:color w:val="1D1D1B"/>
          <w:spacing w:val="-24"/>
        </w:rPr>
        <w:t> </w:t>
      </w:r>
      <w:r>
        <w:rPr>
          <w:color w:val="1D1D1B"/>
        </w:rPr>
        <w:t>that</w:t>
      </w:r>
      <w:r>
        <w:rPr>
          <w:color w:val="1D1D1B"/>
          <w:spacing w:val="-24"/>
        </w:rPr>
        <w:t> </w:t>
      </w:r>
      <w:r>
        <w:rPr>
          <w:color w:val="1D1D1B"/>
        </w:rPr>
        <w:t>indicates</w:t>
      </w:r>
      <w:r>
        <w:rPr>
          <w:color w:val="1D1D1B"/>
          <w:spacing w:val="-24"/>
        </w:rPr>
        <w:t> </w:t>
      </w:r>
      <w:r>
        <w:rPr>
          <w:color w:val="1D1D1B"/>
        </w:rPr>
        <w:t>they</w:t>
      </w:r>
      <w:r>
        <w:rPr>
          <w:color w:val="1D1D1B"/>
          <w:spacing w:val="-24"/>
        </w:rPr>
        <w:t> </w:t>
      </w:r>
      <w:r>
        <w:rPr>
          <w:color w:val="1D1D1B"/>
        </w:rPr>
        <w:t>have</w:t>
      </w:r>
      <w:r>
        <w:rPr>
          <w:color w:val="1D1D1B"/>
          <w:spacing w:val="-24"/>
        </w:rPr>
        <w:t> </w:t>
      </w:r>
      <w:r>
        <w:rPr>
          <w:color w:val="1D1D1B"/>
        </w:rPr>
        <w:t>enjoyed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valued</w:t>
      </w:r>
      <w:r>
        <w:rPr>
          <w:color w:val="1D1D1B"/>
          <w:spacing w:val="-24"/>
        </w:rPr>
        <w:t> </w:t>
      </w:r>
      <w:r>
        <w:rPr>
          <w:color w:val="1D1D1B"/>
        </w:rPr>
        <w:t>their</w:t>
      </w:r>
      <w:r>
        <w:rPr>
          <w:color w:val="1D1D1B"/>
          <w:spacing w:val="-24"/>
        </w:rPr>
        <w:t> </w:t>
      </w:r>
      <w:r>
        <w:rPr>
          <w:color w:val="1D1D1B"/>
        </w:rPr>
        <w:t>time</w:t>
      </w:r>
      <w:r>
        <w:rPr>
          <w:color w:val="1D1D1B"/>
          <w:spacing w:val="-24"/>
        </w:rPr>
        <w:t> </w:t>
      </w:r>
      <w:r>
        <w:rPr>
          <w:color w:val="1D1D1B"/>
        </w:rPr>
        <w:t>at</w:t>
      </w:r>
      <w:r>
        <w:rPr>
          <w:color w:val="1D1D1B"/>
          <w:spacing w:val="-24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College”.</w:t>
      </w:r>
    </w:p>
    <w:p>
      <w:pPr>
        <w:pStyle w:val="BodyText"/>
        <w:spacing w:line="278" w:lineRule="auto" w:before="114"/>
        <w:ind w:left="1644" w:right="1645"/>
      </w:pPr>
      <w:r>
        <w:rPr>
          <w:b/>
          <w:color w:val="E40521"/>
          <w:w w:val="95"/>
        </w:rPr>
        <w:t>Safeguarding</w:t>
      </w:r>
      <w:r>
        <w:rPr>
          <w:b/>
          <w:color w:val="E40521"/>
          <w:spacing w:val="-7"/>
          <w:w w:val="95"/>
        </w:rPr>
        <w:t> </w:t>
      </w:r>
      <w:r>
        <w:rPr>
          <w:color w:val="1D1D1B"/>
          <w:w w:val="95"/>
        </w:rPr>
        <w:t>Safeguarding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referrals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are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monitored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by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gender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and</w:t>
      </w:r>
      <w:r>
        <w:rPr>
          <w:color w:val="1D1D1B"/>
          <w:spacing w:val="-11"/>
          <w:w w:val="95"/>
        </w:rPr>
        <w:t> </w:t>
      </w:r>
      <w:r>
        <w:rPr>
          <w:color w:val="1D1D1B"/>
          <w:spacing w:val="-3"/>
          <w:w w:val="95"/>
        </w:rPr>
        <w:t>ethnicity.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trend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across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this</w:t>
      </w:r>
      <w:r>
        <w:rPr>
          <w:color w:val="1D1D1B"/>
          <w:spacing w:val="-11"/>
          <w:w w:val="95"/>
        </w:rPr>
        <w:t> </w:t>
      </w:r>
      <w:r>
        <w:rPr>
          <w:color w:val="1D1D1B"/>
          <w:w w:val="95"/>
        </w:rPr>
        <w:t>period </w:t>
      </w:r>
      <w:r>
        <w:rPr>
          <w:color w:val="1D1D1B"/>
        </w:rPr>
        <w:t>has</w:t>
      </w:r>
      <w:r>
        <w:rPr>
          <w:color w:val="1D1D1B"/>
          <w:spacing w:val="-26"/>
        </w:rPr>
        <w:t> </w:t>
      </w:r>
      <w:r>
        <w:rPr>
          <w:color w:val="1D1D1B"/>
        </w:rPr>
        <w:t>seen</w:t>
      </w:r>
      <w:r>
        <w:rPr>
          <w:color w:val="1D1D1B"/>
          <w:spacing w:val="-26"/>
        </w:rPr>
        <w:t> </w:t>
      </w:r>
      <w:r>
        <w:rPr>
          <w:color w:val="1D1D1B"/>
        </w:rPr>
        <w:t>Asian</w:t>
      </w:r>
      <w:r>
        <w:rPr>
          <w:color w:val="1D1D1B"/>
          <w:spacing w:val="-26"/>
        </w:rPr>
        <w:t> </w:t>
      </w:r>
      <w:r>
        <w:rPr>
          <w:color w:val="1D1D1B"/>
        </w:rPr>
        <w:t>British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Pakistani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White</w:t>
      </w:r>
      <w:r>
        <w:rPr>
          <w:color w:val="1D1D1B"/>
          <w:spacing w:val="-26"/>
        </w:rPr>
        <w:t> </w:t>
      </w:r>
      <w:r>
        <w:rPr>
          <w:color w:val="1D1D1B"/>
        </w:rPr>
        <w:t>females</w:t>
      </w:r>
      <w:r>
        <w:rPr>
          <w:color w:val="1D1D1B"/>
          <w:spacing w:val="-26"/>
        </w:rPr>
        <w:t> </w:t>
      </w:r>
      <w:r>
        <w:rPr>
          <w:color w:val="1D1D1B"/>
        </w:rPr>
        <w:t>dominate</w:t>
      </w:r>
      <w:r>
        <w:rPr>
          <w:color w:val="1D1D1B"/>
          <w:spacing w:val="-26"/>
        </w:rPr>
        <w:t> </w:t>
      </w:r>
      <w:r>
        <w:rPr>
          <w:color w:val="1D1D1B"/>
        </w:rPr>
        <w:t>referrals.</w:t>
      </w:r>
      <w:r>
        <w:rPr>
          <w:color w:val="1D1D1B"/>
          <w:spacing w:val="-26"/>
        </w:rPr>
        <w:t> </w:t>
      </w:r>
      <w:r>
        <w:rPr>
          <w:color w:val="1D1D1B"/>
        </w:rPr>
        <w:t>Themes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homelessness, sexual</w:t>
      </w:r>
      <w:r>
        <w:rPr>
          <w:color w:val="1D1D1B"/>
          <w:spacing w:val="-26"/>
        </w:rPr>
        <w:t> </w:t>
      </w:r>
      <w:r>
        <w:rPr>
          <w:color w:val="1D1D1B"/>
        </w:rPr>
        <w:t>abuse,</w:t>
      </w:r>
      <w:r>
        <w:rPr>
          <w:color w:val="1D1D1B"/>
          <w:spacing w:val="-26"/>
        </w:rPr>
        <w:t> </w:t>
      </w:r>
      <w:r>
        <w:rPr>
          <w:color w:val="1D1D1B"/>
        </w:rPr>
        <w:t>mental</w:t>
      </w:r>
      <w:r>
        <w:rPr>
          <w:color w:val="1D1D1B"/>
          <w:spacing w:val="-26"/>
        </w:rPr>
        <w:t> </w:t>
      </w:r>
      <w:r>
        <w:rPr>
          <w:color w:val="1D1D1B"/>
        </w:rPr>
        <w:t>health</w:t>
      </w:r>
      <w:r>
        <w:rPr>
          <w:color w:val="1D1D1B"/>
          <w:spacing w:val="-26"/>
        </w:rPr>
        <w:t> </w:t>
      </w:r>
      <w:r>
        <w:rPr>
          <w:color w:val="1D1D1B"/>
        </w:rPr>
        <w:t>conditions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vulnerability</w:t>
      </w:r>
      <w:r>
        <w:rPr>
          <w:color w:val="1D1D1B"/>
          <w:spacing w:val="-26"/>
        </w:rPr>
        <w:t> </w:t>
      </w:r>
      <w:r>
        <w:rPr>
          <w:color w:val="1D1D1B"/>
        </w:rPr>
        <w:t>due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family</w:t>
      </w:r>
      <w:r>
        <w:rPr>
          <w:color w:val="1D1D1B"/>
          <w:spacing w:val="-26"/>
        </w:rPr>
        <w:t> </w:t>
      </w:r>
      <w:r>
        <w:rPr>
          <w:color w:val="1D1D1B"/>
        </w:rPr>
        <w:t>circumstances</w:t>
      </w:r>
      <w:r>
        <w:rPr>
          <w:color w:val="1D1D1B"/>
          <w:spacing w:val="-26"/>
        </w:rPr>
        <w:t> </w:t>
      </w:r>
      <w:r>
        <w:rPr>
          <w:color w:val="1D1D1B"/>
        </w:rPr>
        <w:t>exist.</w:t>
      </w:r>
      <w:r>
        <w:rPr>
          <w:color w:val="1D1D1B"/>
          <w:spacing w:val="-26"/>
        </w:rPr>
        <w:t> </w:t>
      </w:r>
      <w:r>
        <w:rPr>
          <w:color w:val="1D1D1B"/>
          <w:spacing w:val="-3"/>
        </w:rPr>
        <w:t>Targeted </w:t>
      </w:r>
      <w:r>
        <w:rPr>
          <w:color w:val="1D1D1B"/>
        </w:rPr>
        <w:t>work</w:t>
      </w:r>
      <w:r>
        <w:rPr>
          <w:color w:val="1D1D1B"/>
          <w:spacing w:val="-22"/>
        </w:rPr>
        <w:t> </w:t>
      </w:r>
      <w:r>
        <w:rPr>
          <w:color w:val="1D1D1B"/>
        </w:rPr>
        <w:t>has</w:t>
      </w:r>
      <w:r>
        <w:rPr>
          <w:color w:val="1D1D1B"/>
          <w:spacing w:val="-22"/>
        </w:rPr>
        <w:t> </w:t>
      </w:r>
      <w:r>
        <w:rPr>
          <w:color w:val="1D1D1B"/>
        </w:rPr>
        <w:t>included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engagement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Umbrella,</w:t>
      </w:r>
      <w:r>
        <w:rPr>
          <w:color w:val="1D1D1B"/>
          <w:spacing w:val="-22"/>
        </w:rPr>
        <w:t> </w:t>
      </w:r>
      <w:r>
        <w:rPr>
          <w:color w:val="1D1D1B"/>
        </w:rPr>
        <w:t>a</w:t>
      </w:r>
      <w:r>
        <w:rPr>
          <w:color w:val="1D1D1B"/>
          <w:spacing w:val="-22"/>
        </w:rPr>
        <w:t> </w:t>
      </w:r>
      <w:r>
        <w:rPr>
          <w:color w:val="1D1D1B"/>
        </w:rPr>
        <w:t>sexual</w:t>
      </w:r>
      <w:r>
        <w:rPr>
          <w:color w:val="1D1D1B"/>
          <w:spacing w:val="-22"/>
        </w:rPr>
        <w:t> </w:t>
      </w:r>
      <w:r>
        <w:rPr>
          <w:color w:val="1D1D1B"/>
        </w:rPr>
        <w:t>health</w:t>
      </w:r>
      <w:r>
        <w:rPr>
          <w:color w:val="1D1D1B"/>
          <w:spacing w:val="-22"/>
        </w:rPr>
        <w:t> </w:t>
      </w:r>
      <w:r>
        <w:rPr>
          <w:color w:val="1D1D1B"/>
        </w:rPr>
        <w:t>agency</w:t>
      </w:r>
      <w:r>
        <w:rPr>
          <w:color w:val="1D1D1B"/>
          <w:spacing w:val="-22"/>
        </w:rPr>
        <w:t> </w:t>
      </w:r>
      <w:r>
        <w:rPr>
          <w:color w:val="1D1D1B"/>
        </w:rPr>
        <w:t>that</w:t>
      </w:r>
      <w:r>
        <w:rPr>
          <w:color w:val="1D1D1B"/>
          <w:spacing w:val="-22"/>
        </w:rPr>
        <w:t> </w:t>
      </w:r>
      <w:r>
        <w:rPr>
          <w:color w:val="1D1D1B"/>
        </w:rPr>
        <w:t>has</w:t>
      </w:r>
      <w:r>
        <w:rPr>
          <w:color w:val="1D1D1B"/>
          <w:spacing w:val="-22"/>
        </w:rPr>
        <w:t> </w:t>
      </w:r>
      <w:r>
        <w:rPr>
          <w:color w:val="1D1D1B"/>
        </w:rPr>
        <w:t>worked</w:t>
      </w:r>
      <w:r>
        <w:rPr>
          <w:color w:val="1D1D1B"/>
          <w:spacing w:val="-22"/>
        </w:rPr>
        <w:t> </w:t>
      </w:r>
      <w:r>
        <w:rPr>
          <w:color w:val="1D1D1B"/>
        </w:rPr>
        <w:t>with</w:t>
      </w:r>
      <w:r>
        <w:rPr>
          <w:color w:val="1D1D1B"/>
          <w:spacing w:val="-22"/>
        </w:rPr>
        <w:t> </w:t>
      </w:r>
      <w:r>
        <w:rPr>
          <w:color w:val="1D1D1B"/>
        </w:rPr>
        <w:t>these groups of</w:t>
      </w:r>
      <w:r>
        <w:rPr>
          <w:color w:val="1D1D1B"/>
          <w:spacing w:val="-8"/>
        </w:rPr>
        <w:t> </w:t>
      </w:r>
      <w:r>
        <w:rPr>
          <w:color w:val="1D1D1B"/>
        </w:rPr>
        <w:t>learners.</w:t>
      </w:r>
    </w:p>
    <w:p>
      <w:pPr>
        <w:pStyle w:val="BodyText"/>
        <w:spacing w:line="278" w:lineRule="auto" w:before="113"/>
        <w:ind w:left="1644" w:right="1528"/>
      </w:pPr>
      <w:r>
        <w:rPr>
          <w:b/>
          <w:color w:val="E40521"/>
        </w:rPr>
        <w:t>Careers</w:t>
      </w:r>
      <w:r>
        <w:rPr>
          <w:b/>
          <w:color w:val="E40521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Careers</w:t>
      </w:r>
      <w:r>
        <w:rPr>
          <w:color w:val="1D1D1B"/>
          <w:spacing w:val="-24"/>
        </w:rPr>
        <w:t> </w:t>
      </w:r>
      <w:r>
        <w:rPr>
          <w:color w:val="1D1D1B"/>
        </w:rPr>
        <w:t>service</w:t>
      </w:r>
      <w:r>
        <w:rPr>
          <w:color w:val="1D1D1B"/>
          <w:spacing w:val="-24"/>
        </w:rPr>
        <w:t> </w:t>
      </w:r>
      <w:r>
        <w:rPr>
          <w:color w:val="1D1D1B"/>
        </w:rPr>
        <w:t>has</w:t>
      </w:r>
      <w:r>
        <w:rPr>
          <w:color w:val="1D1D1B"/>
          <w:spacing w:val="-24"/>
        </w:rPr>
        <w:t> </w:t>
      </w:r>
      <w:r>
        <w:rPr>
          <w:color w:val="1D1D1B"/>
        </w:rPr>
        <w:t>Matrix</w:t>
      </w:r>
      <w:r>
        <w:rPr>
          <w:color w:val="1D1D1B"/>
          <w:spacing w:val="-24"/>
        </w:rPr>
        <w:t> </w:t>
      </w:r>
      <w:r>
        <w:rPr>
          <w:color w:val="1D1D1B"/>
        </w:rPr>
        <w:t>Accreditation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has</w:t>
      </w:r>
      <w:r>
        <w:rPr>
          <w:color w:val="1D1D1B"/>
          <w:spacing w:val="-24"/>
        </w:rPr>
        <w:t> </w:t>
      </w:r>
      <w:r>
        <w:rPr>
          <w:color w:val="1D1D1B"/>
        </w:rPr>
        <w:t>continued</w:t>
      </w:r>
      <w:r>
        <w:rPr>
          <w:color w:val="1D1D1B"/>
          <w:spacing w:val="-24"/>
        </w:rPr>
        <w:t> </w:t>
      </w:r>
      <w:r>
        <w:rPr>
          <w:color w:val="1D1D1B"/>
        </w:rPr>
        <w:t>to</w:t>
      </w:r>
      <w:r>
        <w:rPr>
          <w:color w:val="1D1D1B"/>
          <w:spacing w:val="-24"/>
        </w:rPr>
        <w:t> </w:t>
      </w:r>
      <w:r>
        <w:rPr>
          <w:color w:val="1D1D1B"/>
        </w:rPr>
        <w:t>offer</w:t>
      </w:r>
      <w:r>
        <w:rPr>
          <w:color w:val="1D1D1B"/>
          <w:spacing w:val="-24"/>
        </w:rPr>
        <w:t> </w:t>
      </w:r>
      <w:r>
        <w:rPr>
          <w:color w:val="1D1D1B"/>
        </w:rPr>
        <w:t>good</w:t>
      </w:r>
      <w:r>
        <w:rPr>
          <w:color w:val="1D1D1B"/>
          <w:spacing w:val="-24"/>
        </w:rPr>
        <w:t> </w:t>
      </w:r>
      <w:r>
        <w:rPr>
          <w:color w:val="1D1D1B"/>
        </w:rPr>
        <w:t>quality</w:t>
      </w:r>
      <w:r>
        <w:rPr>
          <w:color w:val="1D1D1B"/>
          <w:spacing w:val="-24"/>
        </w:rPr>
        <w:t> </w:t>
      </w:r>
      <w:r>
        <w:rPr>
          <w:color w:val="1D1D1B"/>
        </w:rPr>
        <w:t>initial advice and guidance to supports learners to make informed choices about courses that suit their personal</w:t>
      </w:r>
      <w:r>
        <w:rPr>
          <w:color w:val="1D1D1B"/>
          <w:spacing w:val="-21"/>
        </w:rPr>
        <w:t> </w:t>
      </w:r>
      <w:r>
        <w:rPr>
          <w:color w:val="1D1D1B"/>
        </w:rPr>
        <w:t>goals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career</w:t>
      </w:r>
      <w:r>
        <w:rPr>
          <w:color w:val="1D1D1B"/>
          <w:spacing w:val="-21"/>
        </w:rPr>
        <w:t> </w:t>
      </w:r>
      <w:r>
        <w:rPr>
          <w:color w:val="1D1D1B"/>
        </w:rPr>
        <w:t>aspirations.</w:t>
      </w:r>
      <w:r>
        <w:rPr>
          <w:color w:val="1D1D1B"/>
          <w:spacing w:val="-21"/>
        </w:rPr>
        <w:t> </w:t>
      </w:r>
      <w:r>
        <w:rPr>
          <w:color w:val="1D1D1B"/>
        </w:rPr>
        <w:t>In</w:t>
      </w:r>
      <w:r>
        <w:rPr>
          <w:color w:val="1D1D1B"/>
          <w:spacing w:val="-21"/>
        </w:rPr>
        <w:t> </w:t>
      </w:r>
      <w:r>
        <w:rPr>
          <w:color w:val="1D1D1B"/>
        </w:rPr>
        <w:t>June</w:t>
      </w:r>
      <w:r>
        <w:rPr>
          <w:color w:val="1D1D1B"/>
          <w:spacing w:val="-21"/>
        </w:rPr>
        <w:t> </w:t>
      </w:r>
      <w:r>
        <w:rPr>
          <w:color w:val="1D1D1B"/>
        </w:rPr>
        <w:t>2017</w:t>
      </w:r>
      <w:r>
        <w:rPr>
          <w:color w:val="1D1D1B"/>
          <w:spacing w:val="-21"/>
        </w:rPr>
        <w:t> </w:t>
      </w:r>
      <w:r>
        <w:rPr>
          <w:color w:val="1D1D1B"/>
        </w:rPr>
        <w:t>the</w:t>
      </w:r>
      <w:r>
        <w:rPr>
          <w:color w:val="1D1D1B"/>
          <w:spacing w:val="-21"/>
        </w:rPr>
        <w:t> </w:t>
      </w:r>
      <w:r>
        <w:rPr>
          <w:color w:val="1D1D1B"/>
        </w:rPr>
        <w:t>service</w:t>
      </w:r>
      <w:r>
        <w:rPr>
          <w:color w:val="1D1D1B"/>
          <w:spacing w:val="-21"/>
        </w:rPr>
        <w:t> </w:t>
      </w:r>
      <w:r>
        <w:rPr>
          <w:color w:val="1D1D1B"/>
        </w:rPr>
        <w:t>was</w:t>
      </w:r>
      <w:r>
        <w:rPr>
          <w:color w:val="1D1D1B"/>
          <w:spacing w:val="-21"/>
        </w:rPr>
        <w:t> </w:t>
      </w:r>
      <w:r>
        <w:rPr>
          <w:color w:val="1D1D1B"/>
        </w:rPr>
        <w:t>awarded</w:t>
      </w:r>
      <w:r>
        <w:rPr>
          <w:color w:val="1D1D1B"/>
          <w:spacing w:val="-21"/>
        </w:rPr>
        <w:t> </w:t>
      </w:r>
      <w:r>
        <w:rPr>
          <w:color w:val="1D1D1B"/>
        </w:rPr>
        <w:t>the</w:t>
      </w:r>
      <w:r>
        <w:rPr>
          <w:color w:val="1D1D1B"/>
          <w:spacing w:val="-21"/>
        </w:rPr>
        <w:t> </w:t>
      </w:r>
      <w:r>
        <w:rPr>
          <w:color w:val="1D1D1B"/>
        </w:rPr>
        <w:t>new</w:t>
      </w:r>
      <w:r>
        <w:rPr>
          <w:color w:val="1D1D1B"/>
          <w:spacing w:val="-21"/>
        </w:rPr>
        <w:t> </w:t>
      </w:r>
      <w:r>
        <w:rPr>
          <w:color w:val="1D1D1B"/>
        </w:rPr>
        <w:t>QICS,</w:t>
      </w:r>
      <w:r>
        <w:rPr>
          <w:color w:val="1D1D1B"/>
          <w:spacing w:val="-21"/>
        </w:rPr>
        <w:t> </w:t>
      </w:r>
      <w:r>
        <w:rPr>
          <w:color w:val="1D1D1B"/>
        </w:rPr>
        <w:t>Quality</w:t>
      </w:r>
      <w:r>
        <w:rPr>
          <w:color w:val="1D1D1B"/>
          <w:spacing w:val="-21"/>
        </w:rPr>
        <w:t> </w:t>
      </w:r>
      <w:r>
        <w:rPr>
          <w:color w:val="1D1D1B"/>
        </w:rPr>
        <w:t>in Careers</w:t>
      </w:r>
      <w:r>
        <w:rPr>
          <w:color w:val="1D1D1B"/>
          <w:spacing w:val="-4"/>
        </w:rPr>
        <w:t> </w:t>
      </w:r>
      <w:r>
        <w:rPr>
          <w:color w:val="1D1D1B"/>
        </w:rPr>
        <w:t>Standard.</w:t>
      </w:r>
    </w:p>
    <w:p>
      <w:pPr>
        <w:pStyle w:val="BodyText"/>
        <w:spacing w:line="278" w:lineRule="auto" w:before="113"/>
        <w:ind w:left="1644" w:right="1487"/>
      </w:pPr>
      <w:r>
        <w:rPr>
          <w:color w:val="1D1D1B"/>
        </w:rPr>
        <w:t>The team delivered information, advice and guidance to 3747 students in 16/17, and engaged with 7275 students through a calendar of events. The team worked with over 70 universities to help students</w:t>
      </w:r>
      <w:r>
        <w:rPr>
          <w:color w:val="1D1D1B"/>
          <w:spacing w:val="-25"/>
        </w:rPr>
        <w:t> </w:t>
      </w:r>
      <w:r>
        <w:rPr>
          <w:color w:val="1D1D1B"/>
        </w:rPr>
        <w:t>to</w:t>
      </w:r>
      <w:r>
        <w:rPr>
          <w:color w:val="1D1D1B"/>
          <w:spacing w:val="-25"/>
        </w:rPr>
        <w:t> </w:t>
      </w:r>
      <w:r>
        <w:rPr>
          <w:color w:val="1D1D1B"/>
        </w:rPr>
        <w:t>progress</w:t>
      </w:r>
      <w:r>
        <w:rPr>
          <w:color w:val="1D1D1B"/>
          <w:spacing w:val="-25"/>
        </w:rPr>
        <w:t> </w:t>
      </w:r>
      <w:r>
        <w:rPr>
          <w:color w:val="1D1D1B"/>
        </w:rPr>
        <w:t>beyond</w:t>
      </w:r>
      <w:r>
        <w:rPr>
          <w:color w:val="1D1D1B"/>
          <w:spacing w:val="-25"/>
        </w:rPr>
        <w:t> </w:t>
      </w:r>
      <w:r>
        <w:rPr>
          <w:color w:val="1D1D1B"/>
        </w:rPr>
        <w:t>college,</w:t>
      </w:r>
      <w:r>
        <w:rPr>
          <w:color w:val="1D1D1B"/>
          <w:spacing w:val="-25"/>
        </w:rPr>
        <w:t> </w:t>
      </w:r>
      <w:r>
        <w:rPr>
          <w:color w:val="1D1D1B"/>
        </w:rPr>
        <w:t>hosting</w:t>
      </w:r>
      <w:r>
        <w:rPr>
          <w:color w:val="1D1D1B"/>
          <w:spacing w:val="-25"/>
        </w:rPr>
        <w:t> </w:t>
      </w:r>
      <w:r>
        <w:rPr>
          <w:color w:val="1D1D1B"/>
        </w:rPr>
        <w:t>a</w:t>
      </w:r>
      <w:r>
        <w:rPr>
          <w:color w:val="1D1D1B"/>
          <w:spacing w:val="-25"/>
        </w:rPr>
        <w:t> </w:t>
      </w:r>
      <w:r>
        <w:rPr>
          <w:color w:val="1D1D1B"/>
        </w:rPr>
        <w:t>range</w:t>
      </w:r>
      <w:r>
        <w:rPr>
          <w:color w:val="1D1D1B"/>
          <w:spacing w:val="-25"/>
        </w:rPr>
        <w:t> </w:t>
      </w:r>
      <w:r>
        <w:rPr>
          <w:color w:val="1D1D1B"/>
        </w:rPr>
        <w:t>of</w:t>
      </w:r>
      <w:r>
        <w:rPr>
          <w:color w:val="1D1D1B"/>
          <w:spacing w:val="-25"/>
        </w:rPr>
        <w:t> </w:t>
      </w:r>
      <w:r>
        <w:rPr>
          <w:color w:val="1D1D1B"/>
        </w:rPr>
        <w:t>higher</w:t>
      </w:r>
      <w:r>
        <w:rPr>
          <w:color w:val="1D1D1B"/>
          <w:spacing w:val="-25"/>
        </w:rPr>
        <w:t> </w:t>
      </w:r>
      <w:r>
        <w:rPr>
          <w:color w:val="1D1D1B"/>
        </w:rPr>
        <w:t>education</w:t>
      </w:r>
      <w:r>
        <w:rPr>
          <w:color w:val="1D1D1B"/>
          <w:spacing w:val="-25"/>
        </w:rPr>
        <w:t> </w:t>
      </w:r>
      <w:r>
        <w:rPr>
          <w:color w:val="1D1D1B"/>
        </w:rPr>
        <w:t>fairs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sessions</w:t>
      </w:r>
      <w:r>
        <w:rPr>
          <w:color w:val="1D1D1B"/>
          <w:spacing w:val="-25"/>
        </w:rPr>
        <w:t> </w:t>
      </w:r>
      <w:r>
        <w:rPr>
          <w:color w:val="1D1D1B"/>
        </w:rPr>
        <w:t>to</w:t>
      </w:r>
      <w:r>
        <w:rPr>
          <w:color w:val="1D1D1B"/>
          <w:spacing w:val="-25"/>
        </w:rPr>
        <w:t> </w:t>
      </w:r>
      <w:r>
        <w:rPr>
          <w:color w:val="1D1D1B"/>
        </w:rPr>
        <w:t>ensure that</w:t>
      </w:r>
      <w:r>
        <w:rPr>
          <w:color w:val="1D1D1B"/>
          <w:spacing w:val="-19"/>
        </w:rPr>
        <w:t> </w:t>
      </w:r>
      <w:r>
        <w:rPr>
          <w:color w:val="1D1D1B"/>
        </w:rPr>
        <w:t>a</w:t>
      </w:r>
      <w:r>
        <w:rPr>
          <w:color w:val="1D1D1B"/>
          <w:spacing w:val="-19"/>
        </w:rPr>
        <w:t> </w:t>
      </w:r>
      <w:r>
        <w:rPr>
          <w:color w:val="1D1D1B"/>
        </w:rPr>
        <w:t>university</w:t>
      </w:r>
      <w:r>
        <w:rPr>
          <w:color w:val="1D1D1B"/>
          <w:spacing w:val="-19"/>
        </w:rPr>
        <w:t> </w:t>
      </w:r>
      <w:r>
        <w:rPr>
          <w:color w:val="1D1D1B"/>
        </w:rPr>
        <w:t>education</w:t>
      </w:r>
      <w:r>
        <w:rPr>
          <w:color w:val="1D1D1B"/>
          <w:spacing w:val="-19"/>
        </w:rPr>
        <w:t> </w:t>
      </w:r>
      <w:r>
        <w:rPr>
          <w:color w:val="1D1D1B"/>
        </w:rPr>
        <w:t>was</w:t>
      </w:r>
      <w:r>
        <w:rPr>
          <w:color w:val="1D1D1B"/>
          <w:spacing w:val="-19"/>
        </w:rPr>
        <w:t> </w:t>
      </w:r>
      <w:r>
        <w:rPr>
          <w:color w:val="1D1D1B"/>
        </w:rPr>
        <w:t>a</w:t>
      </w:r>
      <w:r>
        <w:rPr>
          <w:color w:val="1D1D1B"/>
          <w:spacing w:val="-19"/>
        </w:rPr>
        <w:t> </w:t>
      </w:r>
      <w:r>
        <w:rPr>
          <w:color w:val="1D1D1B"/>
        </w:rPr>
        <w:t>real</w:t>
      </w:r>
      <w:r>
        <w:rPr>
          <w:color w:val="1D1D1B"/>
          <w:spacing w:val="-19"/>
        </w:rPr>
        <w:t> </w:t>
      </w:r>
      <w:r>
        <w:rPr>
          <w:color w:val="1D1D1B"/>
        </w:rPr>
        <w:t>opportunity</w:t>
      </w:r>
      <w:r>
        <w:rPr>
          <w:color w:val="1D1D1B"/>
          <w:spacing w:val="-19"/>
        </w:rPr>
        <w:t> </w:t>
      </w:r>
      <w:r>
        <w:rPr>
          <w:color w:val="1D1D1B"/>
        </w:rPr>
        <w:t>for</w:t>
      </w:r>
      <w:r>
        <w:rPr>
          <w:color w:val="1D1D1B"/>
          <w:spacing w:val="-19"/>
        </w:rPr>
        <w:t> </w:t>
      </w:r>
      <w:r>
        <w:rPr>
          <w:color w:val="1D1D1B"/>
        </w:rPr>
        <w:t>a</w:t>
      </w:r>
      <w:r>
        <w:rPr>
          <w:color w:val="1D1D1B"/>
          <w:spacing w:val="-19"/>
        </w:rPr>
        <w:t> </w:t>
      </w:r>
      <w:r>
        <w:rPr>
          <w:color w:val="1D1D1B"/>
        </w:rPr>
        <w:t>wide</w:t>
      </w:r>
      <w:r>
        <w:rPr>
          <w:color w:val="1D1D1B"/>
          <w:spacing w:val="-19"/>
        </w:rPr>
        <w:t> </w:t>
      </w:r>
      <w:r>
        <w:rPr>
          <w:color w:val="1D1D1B"/>
        </w:rPr>
        <w:t>range</w:t>
      </w:r>
      <w:r>
        <w:rPr>
          <w:color w:val="1D1D1B"/>
          <w:spacing w:val="-19"/>
        </w:rPr>
        <w:t> </w:t>
      </w:r>
      <w:r>
        <w:rPr>
          <w:color w:val="1D1D1B"/>
        </w:rPr>
        <w:t>of</w:t>
      </w:r>
      <w:r>
        <w:rPr>
          <w:color w:val="1D1D1B"/>
          <w:spacing w:val="-19"/>
        </w:rPr>
        <w:t> </w:t>
      </w:r>
      <w:r>
        <w:rPr>
          <w:color w:val="1D1D1B"/>
        </w:rPr>
        <w:t>individuals.</w:t>
      </w:r>
      <w:r>
        <w:rPr>
          <w:color w:val="1D1D1B"/>
          <w:spacing w:val="-19"/>
        </w:rPr>
        <w:t> </w:t>
      </w:r>
      <w:r>
        <w:rPr>
          <w:color w:val="1D1D1B"/>
        </w:rPr>
        <w:t>1717</w:t>
      </w:r>
      <w:r>
        <w:rPr>
          <w:color w:val="1D1D1B"/>
          <w:spacing w:val="-19"/>
        </w:rPr>
        <w:t> </w:t>
      </w:r>
      <w:r>
        <w:rPr>
          <w:color w:val="1D1D1B"/>
        </w:rPr>
        <w:t>BMET</w:t>
      </w:r>
      <w:r>
        <w:rPr>
          <w:color w:val="1D1D1B"/>
          <w:spacing w:val="-19"/>
        </w:rPr>
        <w:t> </w:t>
      </w:r>
      <w:r>
        <w:rPr>
          <w:color w:val="1D1D1B"/>
        </w:rPr>
        <w:t>students applied</w:t>
      </w:r>
      <w:r>
        <w:rPr>
          <w:color w:val="1D1D1B"/>
          <w:spacing w:val="-14"/>
        </w:rPr>
        <w:t> </w:t>
      </w:r>
      <w:r>
        <w:rPr>
          <w:color w:val="1D1D1B"/>
        </w:rPr>
        <w:t>for</w:t>
      </w:r>
      <w:r>
        <w:rPr>
          <w:color w:val="1D1D1B"/>
          <w:spacing w:val="-14"/>
        </w:rPr>
        <w:t> </w:t>
      </w:r>
      <w:r>
        <w:rPr>
          <w:color w:val="1D1D1B"/>
        </w:rPr>
        <w:t>university</w:t>
      </w:r>
      <w:r>
        <w:rPr>
          <w:color w:val="1D1D1B"/>
          <w:spacing w:val="-14"/>
        </w:rPr>
        <w:t> </w:t>
      </w:r>
      <w:r>
        <w:rPr>
          <w:color w:val="1D1D1B"/>
        </w:rPr>
        <w:t>places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2017</w:t>
      </w:r>
      <w:r>
        <w:rPr>
          <w:color w:val="1D1D1B"/>
          <w:spacing w:val="-14"/>
        </w:rPr>
        <w:t> </w:t>
      </w:r>
      <w:r>
        <w:rPr>
          <w:color w:val="1D1D1B"/>
        </w:rPr>
        <w:t>with</w:t>
      </w:r>
      <w:r>
        <w:rPr>
          <w:color w:val="1D1D1B"/>
          <w:spacing w:val="-14"/>
        </w:rPr>
        <w:t> </w:t>
      </w:r>
      <w:r>
        <w:rPr>
          <w:color w:val="1D1D1B"/>
        </w:rPr>
        <w:t>1447</w:t>
      </w:r>
      <w:r>
        <w:rPr>
          <w:color w:val="1D1D1B"/>
          <w:spacing w:val="-14"/>
        </w:rPr>
        <w:t> </w:t>
      </w:r>
      <w:r>
        <w:rPr>
          <w:color w:val="1D1D1B"/>
        </w:rPr>
        <w:t>being</w:t>
      </w:r>
      <w:r>
        <w:rPr>
          <w:color w:val="1D1D1B"/>
          <w:spacing w:val="-14"/>
        </w:rPr>
        <w:t> </w:t>
      </w:r>
      <w:r>
        <w:rPr>
          <w:color w:val="1D1D1B"/>
        </w:rPr>
        <w:t>accepted</w:t>
      </w:r>
      <w:r>
        <w:rPr>
          <w:color w:val="1D1D1B"/>
          <w:spacing w:val="-14"/>
        </w:rPr>
        <w:t> </w:t>
      </w:r>
      <w:r>
        <w:rPr>
          <w:color w:val="1D1D1B"/>
        </w:rPr>
        <w:t>on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university</w:t>
      </w:r>
      <w:r>
        <w:rPr>
          <w:color w:val="1D1D1B"/>
          <w:spacing w:val="-14"/>
        </w:rPr>
        <w:t> </w:t>
      </w:r>
      <w:r>
        <w:rPr>
          <w:color w:val="1D1D1B"/>
        </w:rPr>
        <w:t>place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their</w:t>
      </w:r>
      <w:r>
        <w:rPr>
          <w:color w:val="1D1D1B"/>
          <w:spacing w:val="-14"/>
        </w:rPr>
        <w:t> </w:t>
      </w:r>
      <w:r>
        <w:rPr>
          <w:color w:val="1D1D1B"/>
        </w:rPr>
        <w:t>choice (84%)</w:t>
      </w:r>
      <w:r>
        <w:rPr>
          <w:color w:val="1D1D1B"/>
          <w:spacing w:val="-7"/>
        </w:rPr>
        <w:t> </w:t>
      </w:r>
      <w:r>
        <w:rPr>
          <w:color w:val="1D1D1B"/>
        </w:rPr>
        <w:t>exceeding</w:t>
      </w:r>
      <w:r>
        <w:rPr>
          <w:color w:val="1D1D1B"/>
          <w:spacing w:val="-7"/>
        </w:rPr>
        <w:t> </w:t>
      </w:r>
      <w:r>
        <w:rPr>
          <w:color w:val="1D1D1B"/>
        </w:rPr>
        <w:t>the</w:t>
      </w:r>
      <w:r>
        <w:rPr>
          <w:color w:val="1D1D1B"/>
          <w:spacing w:val="-7"/>
        </w:rPr>
        <w:t> </w:t>
      </w:r>
      <w:r>
        <w:rPr>
          <w:color w:val="1D1D1B"/>
        </w:rPr>
        <w:t>national</w:t>
      </w:r>
      <w:r>
        <w:rPr>
          <w:color w:val="1D1D1B"/>
          <w:spacing w:val="-7"/>
        </w:rPr>
        <w:t> </w:t>
      </w:r>
      <w:r>
        <w:rPr>
          <w:color w:val="1D1D1B"/>
        </w:rPr>
        <w:t>percentage</w:t>
      </w:r>
      <w:r>
        <w:rPr>
          <w:color w:val="1D1D1B"/>
          <w:spacing w:val="-7"/>
        </w:rPr>
        <w:t> </w:t>
      </w:r>
      <w:r>
        <w:rPr>
          <w:color w:val="1D1D1B"/>
        </w:rPr>
        <w:t>of</w:t>
      </w:r>
      <w:r>
        <w:rPr>
          <w:color w:val="1D1D1B"/>
          <w:spacing w:val="-7"/>
        </w:rPr>
        <w:t> </w:t>
      </w:r>
      <w:r>
        <w:rPr>
          <w:color w:val="1D1D1B"/>
        </w:rPr>
        <w:t>applicants</w:t>
      </w:r>
      <w:r>
        <w:rPr>
          <w:color w:val="1D1D1B"/>
          <w:spacing w:val="-7"/>
        </w:rPr>
        <w:t> </w:t>
      </w:r>
      <w:r>
        <w:rPr>
          <w:color w:val="1D1D1B"/>
        </w:rPr>
        <w:t>by</w:t>
      </w:r>
      <w:r>
        <w:rPr>
          <w:color w:val="1D1D1B"/>
          <w:spacing w:val="-7"/>
        </w:rPr>
        <w:t> </w:t>
      </w:r>
      <w:r>
        <w:rPr>
          <w:color w:val="1D1D1B"/>
        </w:rPr>
        <w:t>6.3%.</w:t>
      </w:r>
    </w:p>
    <w:p>
      <w:pPr>
        <w:pStyle w:val="BodyText"/>
        <w:spacing w:line="278" w:lineRule="auto" w:before="113"/>
        <w:ind w:left="1644" w:right="1531"/>
      </w:pPr>
      <w:r>
        <w:rPr>
          <w:color w:val="1D1D1B"/>
        </w:rPr>
        <w:t>A calendar of careers events ran throughout the year including an Apprenticeship week in March 2017 and a Jobs Search week with visiting employers Pertemps, Hotel La </w:t>
      </w:r>
      <w:r>
        <w:rPr>
          <w:color w:val="1D1D1B"/>
          <w:spacing w:val="-6"/>
        </w:rPr>
        <w:t>Tour </w:t>
      </w:r>
      <w:r>
        <w:rPr>
          <w:color w:val="1D1D1B"/>
        </w:rPr>
        <w:t>and Virgin Media leading</w:t>
      </w:r>
      <w:r>
        <w:rPr>
          <w:color w:val="1D1D1B"/>
          <w:spacing w:val="-23"/>
        </w:rPr>
        <w:t> </w:t>
      </w:r>
      <w:r>
        <w:rPr>
          <w:color w:val="1D1D1B"/>
        </w:rPr>
        <w:t>sessions</w:t>
      </w:r>
      <w:r>
        <w:rPr>
          <w:color w:val="1D1D1B"/>
          <w:spacing w:val="-23"/>
        </w:rPr>
        <w:t> </w:t>
      </w:r>
      <w:r>
        <w:rPr>
          <w:color w:val="1D1D1B"/>
        </w:rPr>
        <w:t>on</w:t>
      </w:r>
      <w:r>
        <w:rPr>
          <w:color w:val="1D1D1B"/>
          <w:spacing w:val="-23"/>
        </w:rPr>
        <w:t> </w:t>
      </w:r>
      <w:r>
        <w:rPr>
          <w:color w:val="1D1D1B"/>
        </w:rPr>
        <w:t>what</w:t>
      </w:r>
      <w:r>
        <w:rPr>
          <w:color w:val="1D1D1B"/>
          <w:spacing w:val="-23"/>
        </w:rPr>
        <w:t> </w:t>
      </w:r>
      <w:r>
        <w:rPr>
          <w:color w:val="1D1D1B"/>
        </w:rPr>
        <w:t>employers</w:t>
      </w:r>
      <w:r>
        <w:rPr>
          <w:color w:val="1D1D1B"/>
          <w:spacing w:val="-23"/>
        </w:rPr>
        <w:t> </w:t>
      </w:r>
      <w:r>
        <w:rPr>
          <w:color w:val="1D1D1B"/>
        </w:rPr>
        <w:t>want</w:t>
      </w:r>
      <w:r>
        <w:rPr>
          <w:color w:val="1D1D1B"/>
          <w:spacing w:val="-23"/>
        </w:rPr>
        <w:t> </w:t>
      </w:r>
      <w:r>
        <w:rPr>
          <w:color w:val="1D1D1B"/>
        </w:rPr>
        <w:t>from</w:t>
      </w:r>
      <w:r>
        <w:rPr>
          <w:color w:val="1D1D1B"/>
          <w:spacing w:val="-23"/>
        </w:rPr>
        <w:t> </w:t>
      </w:r>
      <w:r>
        <w:rPr>
          <w:color w:val="1D1D1B"/>
        </w:rPr>
        <w:t>applicants,</w:t>
      </w:r>
      <w:r>
        <w:rPr>
          <w:color w:val="1D1D1B"/>
          <w:spacing w:val="-23"/>
        </w:rPr>
        <w:t> </w:t>
      </w:r>
      <w:r>
        <w:rPr>
          <w:color w:val="1D1D1B"/>
        </w:rPr>
        <w:t>sharing</w:t>
      </w:r>
      <w:r>
        <w:rPr>
          <w:color w:val="1D1D1B"/>
          <w:spacing w:val="-23"/>
        </w:rPr>
        <w:t> </w:t>
      </w:r>
      <w:r>
        <w:rPr>
          <w:color w:val="1D1D1B"/>
        </w:rPr>
        <w:t>their</w:t>
      </w:r>
      <w:r>
        <w:rPr>
          <w:color w:val="1D1D1B"/>
          <w:spacing w:val="-23"/>
        </w:rPr>
        <w:t> </w:t>
      </w:r>
      <w:r>
        <w:rPr>
          <w:color w:val="1D1D1B"/>
        </w:rPr>
        <w:t>expertise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advice</w:t>
      </w:r>
      <w:r>
        <w:rPr>
          <w:color w:val="1D1D1B"/>
          <w:spacing w:val="-23"/>
        </w:rPr>
        <w:t> </w:t>
      </w:r>
      <w:r>
        <w:rPr>
          <w:color w:val="1D1D1B"/>
        </w:rPr>
        <w:t>on</w:t>
      </w:r>
      <w:r>
        <w:rPr>
          <w:color w:val="1D1D1B"/>
          <w:spacing w:val="-23"/>
        </w:rPr>
        <w:t> </w:t>
      </w:r>
      <w:r>
        <w:rPr>
          <w:color w:val="1D1D1B"/>
        </w:rPr>
        <w:t>how to</w:t>
      </w:r>
      <w:r>
        <w:rPr>
          <w:color w:val="1D1D1B"/>
          <w:spacing w:val="-25"/>
        </w:rPr>
        <w:t> </w:t>
      </w:r>
      <w:r>
        <w:rPr>
          <w:color w:val="1D1D1B"/>
        </w:rPr>
        <w:t>maximise</w:t>
      </w:r>
      <w:r>
        <w:rPr>
          <w:color w:val="1D1D1B"/>
          <w:spacing w:val="-25"/>
        </w:rPr>
        <w:t> </w:t>
      </w:r>
      <w:r>
        <w:rPr>
          <w:color w:val="1D1D1B"/>
        </w:rPr>
        <w:t>job</w:t>
      </w:r>
      <w:r>
        <w:rPr>
          <w:color w:val="1D1D1B"/>
          <w:spacing w:val="-25"/>
        </w:rPr>
        <w:t> </w:t>
      </w:r>
      <w:r>
        <w:rPr>
          <w:color w:val="1D1D1B"/>
        </w:rPr>
        <w:t>search</w:t>
      </w:r>
      <w:r>
        <w:rPr>
          <w:color w:val="1D1D1B"/>
          <w:spacing w:val="-25"/>
        </w:rPr>
        <w:t> </w:t>
      </w:r>
      <w:r>
        <w:rPr>
          <w:color w:val="1D1D1B"/>
        </w:rPr>
        <w:t>preparation.</w:t>
      </w:r>
      <w:r>
        <w:rPr>
          <w:color w:val="1D1D1B"/>
          <w:spacing w:val="-25"/>
        </w:rPr>
        <w:t> </w:t>
      </w:r>
      <w:r>
        <w:rPr>
          <w:color w:val="1D1D1B"/>
        </w:rPr>
        <w:t>The</w:t>
      </w:r>
      <w:r>
        <w:rPr>
          <w:color w:val="1D1D1B"/>
          <w:spacing w:val="-25"/>
        </w:rPr>
        <w:t> </w:t>
      </w:r>
      <w:r>
        <w:rPr>
          <w:color w:val="1D1D1B"/>
        </w:rPr>
        <w:t>National</w:t>
      </w:r>
      <w:r>
        <w:rPr>
          <w:color w:val="1D1D1B"/>
          <w:spacing w:val="-25"/>
        </w:rPr>
        <w:t> </w:t>
      </w:r>
      <w:r>
        <w:rPr>
          <w:color w:val="1D1D1B"/>
        </w:rPr>
        <w:t>Careers</w:t>
      </w:r>
      <w:r>
        <w:rPr>
          <w:color w:val="1D1D1B"/>
          <w:spacing w:val="-25"/>
        </w:rPr>
        <w:t> </w:t>
      </w:r>
      <w:r>
        <w:rPr>
          <w:color w:val="1D1D1B"/>
        </w:rPr>
        <w:t>Service</w:t>
      </w:r>
      <w:r>
        <w:rPr>
          <w:color w:val="1D1D1B"/>
          <w:spacing w:val="-25"/>
        </w:rPr>
        <w:t> </w:t>
      </w:r>
      <w:r>
        <w:rPr>
          <w:color w:val="1D1D1B"/>
        </w:rPr>
        <w:t>careers</w:t>
      </w:r>
      <w:r>
        <w:rPr>
          <w:color w:val="1D1D1B"/>
          <w:spacing w:val="-25"/>
        </w:rPr>
        <w:t> </w:t>
      </w:r>
      <w:r>
        <w:rPr>
          <w:color w:val="1D1D1B"/>
        </w:rPr>
        <w:t>advisers</w:t>
      </w:r>
      <w:r>
        <w:rPr>
          <w:color w:val="1D1D1B"/>
          <w:spacing w:val="-25"/>
        </w:rPr>
        <w:t> </w:t>
      </w:r>
      <w:r>
        <w:rPr>
          <w:color w:val="1D1D1B"/>
        </w:rPr>
        <w:t>also</w:t>
      </w:r>
      <w:r>
        <w:rPr>
          <w:color w:val="1D1D1B"/>
          <w:spacing w:val="-25"/>
        </w:rPr>
        <w:t> </w:t>
      </w:r>
      <w:r>
        <w:rPr>
          <w:color w:val="1D1D1B"/>
        </w:rPr>
        <w:t>ran</w:t>
      </w:r>
      <w:r>
        <w:rPr>
          <w:color w:val="1D1D1B"/>
          <w:spacing w:val="-25"/>
        </w:rPr>
        <w:t> </w:t>
      </w:r>
      <w:r>
        <w:rPr>
          <w:color w:val="1D1D1B"/>
        </w:rPr>
        <w:t>a</w:t>
      </w:r>
      <w:r>
        <w:rPr>
          <w:color w:val="1D1D1B"/>
          <w:spacing w:val="-25"/>
        </w:rPr>
        <w:t> </w:t>
      </w:r>
      <w:r>
        <w:rPr>
          <w:color w:val="1D1D1B"/>
        </w:rPr>
        <w:t>CV</w:t>
      </w:r>
      <w:r>
        <w:rPr>
          <w:color w:val="1D1D1B"/>
          <w:spacing w:val="-25"/>
        </w:rPr>
        <w:t> </w:t>
      </w:r>
      <w:r>
        <w:rPr>
          <w:color w:val="1D1D1B"/>
        </w:rPr>
        <w:t>check service and one to one job hunting</w:t>
      </w:r>
      <w:r>
        <w:rPr>
          <w:color w:val="1D1D1B"/>
          <w:spacing w:val="-35"/>
        </w:rPr>
        <w:t> </w:t>
      </w:r>
      <w:r>
        <w:rPr>
          <w:color w:val="1D1D1B"/>
        </w:rPr>
        <w:t>guidance.</w:t>
      </w:r>
    </w:p>
    <w:p>
      <w:pPr>
        <w:pStyle w:val="BodyText"/>
        <w:spacing w:line="278" w:lineRule="auto" w:before="113"/>
        <w:ind w:left="1644" w:right="1834"/>
      </w:pPr>
      <w:r>
        <w:rPr>
          <w:color w:val="1D1D1B"/>
        </w:rPr>
        <w:t>Working</w:t>
      </w:r>
      <w:r>
        <w:rPr>
          <w:color w:val="1D1D1B"/>
          <w:spacing w:val="-20"/>
        </w:rPr>
        <w:t> </w:t>
      </w:r>
      <w:r>
        <w:rPr>
          <w:color w:val="1D1D1B"/>
        </w:rPr>
        <w:t>in</w:t>
      </w:r>
      <w:r>
        <w:rPr>
          <w:color w:val="1D1D1B"/>
          <w:spacing w:val="-20"/>
        </w:rPr>
        <w:t> </w:t>
      </w:r>
      <w:r>
        <w:rPr>
          <w:color w:val="1D1D1B"/>
        </w:rPr>
        <w:t>partnership</w:t>
      </w:r>
      <w:r>
        <w:rPr>
          <w:color w:val="1D1D1B"/>
          <w:spacing w:val="-20"/>
        </w:rPr>
        <w:t> </w:t>
      </w:r>
      <w:r>
        <w:rPr>
          <w:color w:val="1D1D1B"/>
        </w:rPr>
        <w:t>with</w:t>
      </w:r>
      <w:r>
        <w:rPr>
          <w:color w:val="1D1D1B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University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Wolverhampton,</w:t>
      </w:r>
      <w:r>
        <w:rPr>
          <w:color w:val="1D1D1B"/>
          <w:spacing w:val="-20"/>
        </w:rPr>
        <w:t> </w:t>
      </w:r>
      <w:r>
        <w:rPr>
          <w:color w:val="1D1D1B"/>
        </w:rPr>
        <w:t>17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college’s</w:t>
      </w:r>
      <w:r>
        <w:rPr>
          <w:color w:val="1D1D1B"/>
          <w:spacing w:val="-20"/>
        </w:rPr>
        <w:t> </w:t>
      </w:r>
      <w:r>
        <w:rPr>
          <w:color w:val="1D1D1B"/>
        </w:rPr>
        <w:t>students</w:t>
      </w:r>
      <w:r>
        <w:rPr>
          <w:color w:val="1D1D1B"/>
          <w:spacing w:val="-20"/>
        </w:rPr>
        <w:t> </w:t>
      </w:r>
      <w:r>
        <w:rPr>
          <w:color w:val="1D1D1B"/>
        </w:rPr>
        <w:t>were awarded</w:t>
      </w:r>
      <w:r>
        <w:rPr>
          <w:color w:val="1D1D1B"/>
          <w:spacing w:val="-33"/>
        </w:rPr>
        <w:t> </w:t>
      </w:r>
      <w:r>
        <w:rPr>
          <w:color w:val="1D1D1B"/>
        </w:rPr>
        <w:t>£2,000</w:t>
      </w:r>
      <w:r>
        <w:rPr>
          <w:color w:val="1D1D1B"/>
          <w:spacing w:val="-33"/>
        </w:rPr>
        <w:t> </w:t>
      </w:r>
      <w:r>
        <w:rPr>
          <w:color w:val="1D1D1B"/>
        </w:rPr>
        <w:t>progression</w:t>
      </w:r>
      <w:r>
        <w:rPr>
          <w:color w:val="1D1D1B"/>
          <w:spacing w:val="-33"/>
        </w:rPr>
        <w:t> </w:t>
      </w:r>
      <w:r>
        <w:rPr>
          <w:color w:val="1D1D1B"/>
        </w:rPr>
        <w:t>bursaries</w:t>
      </w:r>
      <w:r>
        <w:rPr>
          <w:color w:val="1D1D1B"/>
          <w:spacing w:val="-33"/>
        </w:rPr>
        <w:t> </w:t>
      </w:r>
      <w:r>
        <w:rPr>
          <w:color w:val="1D1D1B"/>
        </w:rPr>
        <w:t>to</w:t>
      </w:r>
      <w:r>
        <w:rPr>
          <w:color w:val="1D1D1B"/>
          <w:spacing w:val="-33"/>
        </w:rPr>
        <w:t> </w:t>
      </w:r>
      <w:r>
        <w:rPr>
          <w:color w:val="1D1D1B"/>
        </w:rPr>
        <w:t>contribute</w:t>
      </w:r>
      <w:r>
        <w:rPr>
          <w:color w:val="1D1D1B"/>
          <w:spacing w:val="-33"/>
        </w:rPr>
        <w:t> </w:t>
      </w:r>
      <w:r>
        <w:rPr>
          <w:color w:val="1D1D1B"/>
        </w:rPr>
        <w:t>to</w:t>
      </w:r>
      <w:r>
        <w:rPr>
          <w:color w:val="1D1D1B"/>
          <w:spacing w:val="-33"/>
        </w:rPr>
        <w:t> </w:t>
      </w:r>
      <w:r>
        <w:rPr>
          <w:color w:val="1D1D1B"/>
        </w:rPr>
        <w:t>their</w:t>
      </w:r>
      <w:r>
        <w:rPr>
          <w:color w:val="1D1D1B"/>
          <w:spacing w:val="-33"/>
        </w:rPr>
        <w:t> </w:t>
      </w:r>
      <w:r>
        <w:rPr>
          <w:color w:val="1D1D1B"/>
        </w:rPr>
        <w:t>undergraduate</w:t>
      </w:r>
      <w:r>
        <w:rPr>
          <w:color w:val="1D1D1B"/>
          <w:spacing w:val="-33"/>
        </w:rPr>
        <w:t> </w:t>
      </w:r>
      <w:r>
        <w:rPr>
          <w:color w:val="1D1D1B"/>
        </w:rPr>
        <w:t>studies.</w:t>
      </w:r>
      <w:r>
        <w:rPr>
          <w:color w:val="1D1D1B"/>
          <w:spacing w:val="-33"/>
        </w:rPr>
        <w:t> </w:t>
      </w:r>
      <w:r>
        <w:rPr>
          <w:color w:val="1D1D1B"/>
        </w:rPr>
        <w:t>These</w:t>
      </w:r>
      <w:r>
        <w:rPr>
          <w:color w:val="1D1D1B"/>
          <w:spacing w:val="-33"/>
        </w:rPr>
        <w:t> </w:t>
      </w:r>
      <w:r>
        <w:rPr>
          <w:color w:val="1D1D1B"/>
        </w:rPr>
        <w:t>students were</w:t>
      </w:r>
      <w:r>
        <w:rPr>
          <w:color w:val="1D1D1B"/>
          <w:spacing w:val="-28"/>
        </w:rPr>
        <w:t> </w:t>
      </w:r>
      <w:r>
        <w:rPr>
          <w:color w:val="1D1D1B"/>
        </w:rPr>
        <w:t>recommended</w:t>
      </w:r>
      <w:r>
        <w:rPr>
          <w:color w:val="1D1D1B"/>
          <w:spacing w:val="-28"/>
        </w:rPr>
        <w:t> </w:t>
      </w:r>
      <w:r>
        <w:rPr>
          <w:color w:val="1D1D1B"/>
        </w:rPr>
        <w:t>by</w:t>
      </w:r>
      <w:r>
        <w:rPr>
          <w:color w:val="1D1D1B"/>
          <w:spacing w:val="-28"/>
        </w:rPr>
        <w:t> </w:t>
      </w:r>
      <w:r>
        <w:rPr>
          <w:color w:val="1D1D1B"/>
        </w:rPr>
        <w:t>tutors</w:t>
      </w:r>
      <w:r>
        <w:rPr>
          <w:color w:val="1D1D1B"/>
          <w:spacing w:val="-28"/>
        </w:rPr>
        <w:t> </w:t>
      </w:r>
      <w:r>
        <w:rPr>
          <w:color w:val="1D1D1B"/>
        </w:rPr>
        <w:t>for</w:t>
      </w:r>
      <w:r>
        <w:rPr>
          <w:color w:val="1D1D1B"/>
          <w:spacing w:val="-28"/>
        </w:rPr>
        <w:t> </w:t>
      </w:r>
      <w:r>
        <w:rPr>
          <w:color w:val="1D1D1B"/>
        </w:rPr>
        <w:t>achieving</w:t>
      </w:r>
      <w:r>
        <w:rPr>
          <w:color w:val="1D1D1B"/>
          <w:spacing w:val="-28"/>
        </w:rPr>
        <w:t> </w:t>
      </w:r>
      <w:r>
        <w:rPr>
          <w:color w:val="1D1D1B"/>
        </w:rPr>
        <w:t>more</w:t>
      </w:r>
      <w:r>
        <w:rPr>
          <w:color w:val="1D1D1B"/>
          <w:spacing w:val="-28"/>
        </w:rPr>
        <w:t> </w:t>
      </w:r>
      <w:r>
        <w:rPr>
          <w:color w:val="1D1D1B"/>
        </w:rPr>
        <w:t>than</w:t>
      </w:r>
      <w:r>
        <w:rPr>
          <w:color w:val="1D1D1B"/>
          <w:spacing w:val="-28"/>
        </w:rPr>
        <w:t> </w:t>
      </w:r>
      <w:r>
        <w:rPr>
          <w:color w:val="1D1D1B"/>
        </w:rPr>
        <w:t>they</w:t>
      </w:r>
      <w:r>
        <w:rPr>
          <w:color w:val="1D1D1B"/>
          <w:spacing w:val="-28"/>
        </w:rPr>
        <w:t> </w:t>
      </w:r>
      <w:r>
        <w:rPr>
          <w:color w:val="1D1D1B"/>
        </w:rPr>
        <w:t>expected</w:t>
      </w:r>
      <w:r>
        <w:rPr>
          <w:color w:val="1D1D1B"/>
          <w:spacing w:val="-28"/>
        </w:rPr>
        <w:t> </w:t>
      </w:r>
      <w:r>
        <w:rPr>
          <w:color w:val="1D1D1B"/>
        </w:rPr>
        <w:t>academically</w:t>
      </w:r>
      <w:r>
        <w:rPr>
          <w:color w:val="1D1D1B"/>
          <w:spacing w:val="-28"/>
        </w:rPr>
        <w:t> </w:t>
      </w:r>
      <w:r>
        <w:rPr>
          <w:color w:val="1D1D1B"/>
        </w:rPr>
        <w:t>on</w:t>
      </w:r>
      <w:r>
        <w:rPr>
          <w:color w:val="1D1D1B"/>
          <w:spacing w:val="-28"/>
        </w:rPr>
        <w:t> </w:t>
      </w:r>
      <w:r>
        <w:rPr>
          <w:color w:val="1D1D1B"/>
        </w:rPr>
        <w:t>entry</w:t>
      </w:r>
      <w:r>
        <w:rPr>
          <w:color w:val="1D1D1B"/>
          <w:spacing w:val="-28"/>
        </w:rPr>
        <w:t> </w:t>
      </w:r>
      <w:r>
        <w:rPr>
          <w:color w:val="1D1D1B"/>
        </w:rPr>
        <w:t>to</w:t>
      </w:r>
      <w:r>
        <w:rPr>
          <w:color w:val="1D1D1B"/>
          <w:spacing w:val="-28"/>
        </w:rPr>
        <w:t> </w:t>
      </w:r>
      <w:r>
        <w:rPr>
          <w:color w:val="1D1D1B"/>
        </w:rPr>
        <w:t>BMet and/or</w:t>
      </w:r>
      <w:r>
        <w:rPr>
          <w:color w:val="1D1D1B"/>
          <w:spacing w:val="-11"/>
        </w:rPr>
        <w:t> </w:t>
      </w:r>
      <w:r>
        <w:rPr>
          <w:color w:val="1D1D1B"/>
        </w:rPr>
        <w:t>had</w:t>
      </w:r>
      <w:r>
        <w:rPr>
          <w:color w:val="1D1D1B"/>
          <w:spacing w:val="-11"/>
        </w:rPr>
        <w:t> </w:t>
      </w:r>
      <w:r>
        <w:rPr>
          <w:color w:val="1D1D1B"/>
        </w:rPr>
        <w:t>overcome</w:t>
      </w:r>
      <w:r>
        <w:rPr>
          <w:color w:val="1D1D1B"/>
          <w:spacing w:val="-11"/>
        </w:rPr>
        <w:t> </w:t>
      </w:r>
      <w:r>
        <w:rPr>
          <w:color w:val="1D1D1B"/>
        </w:rPr>
        <w:t>disabilities</w:t>
      </w:r>
      <w:r>
        <w:rPr>
          <w:color w:val="1D1D1B"/>
          <w:spacing w:val="-11"/>
        </w:rPr>
        <w:t> </w:t>
      </w:r>
      <w:r>
        <w:rPr>
          <w:color w:val="1D1D1B"/>
        </w:rPr>
        <w:t>and</w:t>
      </w:r>
      <w:r>
        <w:rPr>
          <w:color w:val="1D1D1B"/>
          <w:spacing w:val="-11"/>
        </w:rPr>
        <w:t> </w:t>
      </w:r>
      <w:r>
        <w:rPr>
          <w:color w:val="1D1D1B"/>
        </w:rPr>
        <w:t>learning</w:t>
      </w:r>
      <w:r>
        <w:rPr>
          <w:color w:val="1D1D1B"/>
          <w:spacing w:val="-11"/>
        </w:rPr>
        <w:t> </w:t>
      </w:r>
      <w:r>
        <w:rPr>
          <w:color w:val="1D1D1B"/>
        </w:rPr>
        <w:t>barriers</w:t>
      </w:r>
      <w:r>
        <w:rPr>
          <w:color w:val="1D1D1B"/>
          <w:spacing w:val="-11"/>
        </w:rPr>
        <w:t> </w:t>
      </w:r>
      <w:r>
        <w:rPr>
          <w:color w:val="1D1D1B"/>
        </w:rPr>
        <w:t>to</w:t>
      </w:r>
      <w:r>
        <w:rPr>
          <w:color w:val="1D1D1B"/>
          <w:spacing w:val="-11"/>
        </w:rPr>
        <w:t> </w:t>
      </w:r>
      <w:r>
        <w:rPr>
          <w:color w:val="1D1D1B"/>
        </w:rPr>
        <w:t>succeed</w:t>
      </w:r>
      <w:r>
        <w:rPr>
          <w:color w:val="1D1D1B"/>
          <w:spacing w:val="-11"/>
        </w:rPr>
        <w:t> </w:t>
      </w:r>
      <w:r>
        <w:rPr>
          <w:color w:val="1D1D1B"/>
        </w:rPr>
        <w:t>in</w:t>
      </w:r>
      <w:r>
        <w:rPr>
          <w:color w:val="1D1D1B"/>
          <w:spacing w:val="-11"/>
        </w:rPr>
        <w:t> </w:t>
      </w:r>
      <w:r>
        <w:rPr>
          <w:color w:val="1D1D1B"/>
        </w:rPr>
        <w:t>their</w:t>
      </w:r>
      <w:r>
        <w:rPr>
          <w:color w:val="1D1D1B"/>
          <w:spacing w:val="-11"/>
        </w:rPr>
        <w:t> </w:t>
      </w:r>
      <w:r>
        <w:rPr>
          <w:color w:val="1D1D1B"/>
        </w:rPr>
        <w:t>studies.</w:t>
      </w:r>
    </w:p>
    <w:p>
      <w:pPr>
        <w:pStyle w:val="BodyText"/>
        <w:spacing w:line="278" w:lineRule="auto" w:before="114"/>
        <w:ind w:left="1644" w:right="1664"/>
      </w:pPr>
      <w:r>
        <w:rPr/>
        <w:pict>
          <v:group style="position:absolute;margin-left:270.645142pt;margin-top:109.827919pt;width:324.650pt;height:194.6pt;mso-position-horizontal-relative:page;mso-position-vertical-relative:paragraph;z-index:1696" coordorigin="5413,2197" coordsize="6493,3892">
            <v:shape style="position:absolute;left:5412;top:2196;width:6493;height:3892" coordorigin="5413,2197" coordsize="6493,3892" path="m11906,2197l9742,4097,8260,5182,6902,5749,5413,6088,10618,6088,11906,4377,11906,2197xe" filled="true" fillcolor="#ec6608" stroked="false">
              <v:path arrowok="t"/>
              <v:fill type="solid"/>
            </v:shape>
            <v:shape style="position:absolute;left:5502;top:3168;width:6403;height:2920" coordorigin="5503,3169" coordsize="6403,2920" path="m11906,3169l11202,4001,10028,4790,7980,5471,5503,6088,11906,6088,11906,3169xe" filled="true" fillcolor="#ffffff" stroked="false">
              <v:path arrowok="t"/>
              <v:fill type="solid"/>
            </v:shape>
            <v:shape style="position:absolute;left:7993;top:5416;width:3414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A</w:t>
      </w:r>
      <w:r>
        <w:rPr>
          <w:color w:val="1D1D1B"/>
          <w:spacing w:val="-15"/>
        </w:rPr>
        <w:t> </w:t>
      </w:r>
      <w:r>
        <w:rPr>
          <w:color w:val="1D1D1B"/>
        </w:rPr>
        <w:t>BMet</w:t>
      </w:r>
      <w:r>
        <w:rPr>
          <w:color w:val="1D1D1B"/>
          <w:spacing w:val="-15"/>
        </w:rPr>
        <w:t> </w:t>
      </w:r>
      <w:r>
        <w:rPr>
          <w:color w:val="1D1D1B"/>
        </w:rPr>
        <w:t>student,</w:t>
      </w:r>
      <w:r>
        <w:rPr>
          <w:color w:val="1D1D1B"/>
          <w:spacing w:val="-15"/>
        </w:rPr>
        <w:t> </w:t>
      </w:r>
      <w:r>
        <w:rPr>
          <w:color w:val="1D1D1B"/>
        </w:rPr>
        <w:t>Monique</w:t>
      </w:r>
      <w:r>
        <w:rPr>
          <w:color w:val="1D1D1B"/>
          <w:spacing w:val="-15"/>
        </w:rPr>
        <w:t> </w:t>
      </w:r>
      <w:r>
        <w:rPr>
          <w:color w:val="1D1D1B"/>
        </w:rPr>
        <w:t>Hall-Smith</w:t>
      </w:r>
      <w:r>
        <w:rPr>
          <w:color w:val="1D1D1B"/>
          <w:spacing w:val="-15"/>
        </w:rPr>
        <w:t> </w:t>
      </w:r>
      <w:r>
        <w:rPr>
          <w:color w:val="1D1D1B"/>
        </w:rPr>
        <w:t>was</w:t>
      </w:r>
      <w:r>
        <w:rPr>
          <w:color w:val="1D1D1B"/>
          <w:spacing w:val="-15"/>
        </w:rPr>
        <w:t> </w:t>
      </w:r>
      <w:r>
        <w:rPr>
          <w:color w:val="1D1D1B"/>
        </w:rPr>
        <w:t>the</w:t>
      </w:r>
      <w:r>
        <w:rPr>
          <w:color w:val="1D1D1B"/>
          <w:spacing w:val="-15"/>
        </w:rPr>
        <w:t> </w:t>
      </w:r>
      <w:r>
        <w:rPr>
          <w:color w:val="1D1D1B"/>
        </w:rPr>
        <w:t>overall</w:t>
      </w:r>
      <w:r>
        <w:rPr>
          <w:color w:val="1D1D1B"/>
          <w:spacing w:val="-15"/>
        </w:rPr>
        <w:t> </w:t>
      </w:r>
      <w:r>
        <w:rPr>
          <w:color w:val="1D1D1B"/>
        </w:rPr>
        <w:t>winner</w:t>
      </w:r>
      <w:r>
        <w:rPr>
          <w:color w:val="1D1D1B"/>
          <w:spacing w:val="-15"/>
        </w:rPr>
        <w:t> </w:t>
      </w:r>
      <w:r>
        <w:rPr>
          <w:color w:val="1D1D1B"/>
        </w:rPr>
        <w:t>of</w:t>
      </w:r>
      <w:r>
        <w:rPr>
          <w:color w:val="1D1D1B"/>
          <w:spacing w:val="-15"/>
        </w:rPr>
        <w:t> </w:t>
      </w:r>
      <w:r>
        <w:rPr>
          <w:color w:val="1D1D1B"/>
        </w:rPr>
        <w:t>the</w:t>
      </w:r>
      <w:r>
        <w:rPr>
          <w:color w:val="1D1D1B"/>
          <w:spacing w:val="-15"/>
        </w:rPr>
        <w:t> </w:t>
      </w:r>
      <w:r>
        <w:rPr>
          <w:color w:val="1D1D1B"/>
        </w:rPr>
        <w:t>David</w:t>
      </w:r>
      <w:r>
        <w:rPr>
          <w:color w:val="1D1D1B"/>
          <w:spacing w:val="-15"/>
        </w:rPr>
        <w:t> </w:t>
      </w:r>
      <w:r>
        <w:rPr>
          <w:color w:val="1D1D1B"/>
        </w:rPr>
        <w:t>Bucknall</w:t>
      </w:r>
      <w:r>
        <w:rPr>
          <w:color w:val="1D1D1B"/>
          <w:spacing w:val="-15"/>
        </w:rPr>
        <w:t> </w:t>
      </w:r>
      <w:r>
        <w:rPr>
          <w:color w:val="1D1D1B"/>
        </w:rPr>
        <w:t>scholarship</w:t>
      </w:r>
      <w:r>
        <w:rPr>
          <w:color w:val="1D1D1B"/>
          <w:spacing w:val="-15"/>
        </w:rPr>
        <w:t> </w:t>
      </w:r>
      <w:r>
        <w:rPr>
          <w:color w:val="1D1D1B"/>
        </w:rPr>
        <w:t>which offered</w:t>
      </w:r>
      <w:r>
        <w:rPr>
          <w:color w:val="1D1D1B"/>
          <w:spacing w:val="-6"/>
        </w:rPr>
        <w:t> </w:t>
      </w:r>
      <w:r>
        <w:rPr>
          <w:color w:val="1D1D1B"/>
        </w:rPr>
        <w:t>£27,000</w:t>
      </w:r>
      <w:r>
        <w:rPr>
          <w:color w:val="1D1D1B"/>
          <w:spacing w:val="-6"/>
        </w:rPr>
        <w:t> </w:t>
      </w:r>
      <w:r>
        <w:rPr>
          <w:color w:val="1D1D1B"/>
        </w:rPr>
        <w:t>tutor</w:t>
      </w:r>
      <w:r>
        <w:rPr>
          <w:color w:val="1D1D1B"/>
          <w:spacing w:val="-6"/>
        </w:rPr>
        <w:t> </w:t>
      </w:r>
      <w:r>
        <w:rPr>
          <w:color w:val="1D1D1B"/>
        </w:rPr>
        <w:t>fees</w:t>
      </w:r>
      <w:r>
        <w:rPr>
          <w:color w:val="1D1D1B"/>
          <w:spacing w:val="-6"/>
        </w:rPr>
        <w:t> </w:t>
      </w:r>
      <w:r>
        <w:rPr>
          <w:color w:val="1D1D1B"/>
        </w:rPr>
        <w:t>paid</w:t>
      </w:r>
      <w:r>
        <w:rPr>
          <w:color w:val="1D1D1B"/>
          <w:spacing w:val="-6"/>
        </w:rPr>
        <w:t> </w:t>
      </w:r>
      <w:r>
        <w:rPr>
          <w:color w:val="1D1D1B"/>
        </w:rPr>
        <w:t>towards</w:t>
      </w:r>
      <w:r>
        <w:rPr>
          <w:color w:val="1D1D1B"/>
          <w:spacing w:val="-6"/>
        </w:rPr>
        <w:t> </w:t>
      </w:r>
      <w:r>
        <w:rPr>
          <w:color w:val="1D1D1B"/>
        </w:rPr>
        <w:t>a</w:t>
      </w:r>
      <w:r>
        <w:rPr>
          <w:color w:val="1D1D1B"/>
          <w:spacing w:val="-6"/>
        </w:rPr>
        <w:t> </w:t>
      </w:r>
      <w:r>
        <w:rPr>
          <w:color w:val="1D1D1B"/>
        </w:rPr>
        <w:t>3</w:t>
      </w:r>
      <w:r>
        <w:rPr>
          <w:color w:val="1D1D1B"/>
          <w:spacing w:val="-6"/>
        </w:rPr>
        <w:t> </w:t>
      </w:r>
      <w:r>
        <w:rPr>
          <w:color w:val="1D1D1B"/>
        </w:rPr>
        <w:t>year</w:t>
      </w:r>
      <w:r>
        <w:rPr>
          <w:color w:val="1D1D1B"/>
          <w:spacing w:val="-6"/>
        </w:rPr>
        <w:t> </w:t>
      </w:r>
      <w:r>
        <w:rPr>
          <w:color w:val="1D1D1B"/>
        </w:rPr>
        <w:t>degree</w:t>
      </w:r>
      <w:r>
        <w:rPr>
          <w:color w:val="1D1D1B"/>
          <w:spacing w:val="-6"/>
        </w:rPr>
        <w:t> </w:t>
      </w:r>
      <w:r>
        <w:rPr>
          <w:color w:val="1D1D1B"/>
        </w:rPr>
        <w:t>at</w:t>
      </w:r>
      <w:r>
        <w:rPr>
          <w:color w:val="1D1D1B"/>
          <w:spacing w:val="-6"/>
        </w:rPr>
        <w:t> </w:t>
      </w:r>
      <w:r>
        <w:rPr>
          <w:color w:val="1D1D1B"/>
        </w:rPr>
        <w:t>BCU.</w:t>
      </w:r>
    </w:p>
    <w:p>
      <w:pPr>
        <w:spacing w:after="0" w:line="278" w:lineRule="auto"/>
        <w:sectPr>
          <w:pgSz w:w="11910" w:h="16840"/>
          <w:pgMar w:top="1300" w:bottom="0" w:left="0" w:right="0"/>
        </w:sectPr>
      </w:pPr>
    </w:p>
    <w:p>
      <w:pPr>
        <w:pStyle w:val="BodyText"/>
        <w:spacing w:before="10" w:after="1"/>
        <w:rPr>
          <w:sz w:val="9"/>
        </w:rPr>
      </w:pPr>
    </w:p>
    <w:p>
      <w:pPr>
        <w:pStyle w:val="BodyText"/>
        <w:ind w:left="1077" w:right="-385"/>
      </w:pPr>
      <w:r>
        <w:rPr/>
        <w:pict>
          <v:group style="width:177.65pt;height:161.950pt;mso-position-horizontal-relative:char;mso-position-vertical-relative:line" coordorigin="0,0" coordsize="3553,3239">
            <v:shape style="position:absolute;left:0;top:0;width:3553;height:3239" type="#_x0000_t75" stroked="false">
              <v:imagedata r:id="rId7" o:title=""/>
            </v:shape>
            <v:shape style="position:absolute;left:1565;top:2217;width:1988;height:1019" coordorigin="1566,2218" coordsize="1988,1019" path="m3553,2218l2716,2706,1566,3236,2477,3013,2994,2844,3290,2649,3553,2344,3553,2218xe" filled="true" fillcolor="#ec6608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3"/>
        <w:rPr>
          <w:sz w:val="15"/>
        </w:rPr>
      </w:pPr>
    </w:p>
    <w:p>
      <w:pPr>
        <w:spacing w:line="297" w:lineRule="auto" w:before="0"/>
        <w:ind w:left="1077" w:right="167" w:firstLine="0"/>
        <w:jc w:val="left"/>
        <w:rPr>
          <w:sz w:val="16"/>
        </w:rPr>
      </w:pPr>
      <w:r>
        <w:rPr>
          <w:color w:val="706F6F"/>
          <w:sz w:val="16"/>
        </w:rPr>
        <w:t>BMet students, Monique and </w:t>
      </w:r>
      <w:r>
        <w:rPr>
          <w:color w:val="706F6F"/>
          <w:spacing w:val="-3"/>
          <w:sz w:val="16"/>
        </w:rPr>
        <w:t>Tamayah </w:t>
      </w:r>
      <w:r>
        <w:rPr>
          <w:color w:val="706F6F"/>
          <w:sz w:val="16"/>
        </w:rPr>
        <w:t>won scholarships to study at BCU, as first steps on the path to careers in the property and construction industry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077" w:right="-385"/>
      </w:pPr>
      <w:r>
        <w:rPr/>
        <w:pict>
          <v:group style="width:177.65pt;height:161.950pt;mso-position-horizontal-relative:char;mso-position-vertical-relative:line" coordorigin="0,0" coordsize="3553,3239">
            <v:shape style="position:absolute;left:0;top:0;width:3553;height:3239" type="#_x0000_t75" stroked="false">
              <v:imagedata r:id="rId8" o:title=""/>
            </v:shape>
            <v:shape style="position:absolute;left:1565;top:2217;width:1988;height:1019" coordorigin="1566,2218" coordsize="1988,1019" path="m3553,2218l2716,2706,1566,3236,2477,3013,2994,2844,3290,2649,3553,2344,3553,2218xe" filled="true" fillcolor="#ec6608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1"/>
        <w:rPr>
          <w:sz w:val="15"/>
        </w:rPr>
      </w:pPr>
    </w:p>
    <w:p>
      <w:pPr>
        <w:spacing w:line="297" w:lineRule="auto" w:before="0"/>
        <w:ind w:left="1077" w:right="22" w:firstLine="0"/>
        <w:jc w:val="left"/>
        <w:rPr>
          <w:sz w:val="16"/>
        </w:rPr>
      </w:pPr>
      <w:r>
        <w:rPr>
          <w:color w:val="706F6F"/>
          <w:sz w:val="16"/>
        </w:rPr>
        <w:t>The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Careers</w:t>
      </w:r>
      <w:r>
        <w:rPr>
          <w:color w:val="706F6F"/>
          <w:spacing w:val="-16"/>
          <w:sz w:val="16"/>
        </w:rPr>
        <w:t> </w:t>
      </w:r>
      <w:r>
        <w:rPr>
          <w:color w:val="706F6F"/>
          <w:spacing w:val="-5"/>
          <w:sz w:val="16"/>
        </w:rPr>
        <w:t>Team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was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nominated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for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a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NEON (National</w:t>
      </w:r>
      <w:r>
        <w:rPr>
          <w:color w:val="706F6F"/>
          <w:spacing w:val="-25"/>
          <w:sz w:val="16"/>
        </w:rPr>
        <w:t> </w:t>
      </w:r>
      <w:r>
        <w:rPr>
          <w:color w:val="706F6F"/>
          <w:sz w:val="16"/>
        </w:rPr>
        <w:t>Education</w:t>
      </w:r>
      <w:r>
        <w:rPr>
          <w:color w:val="706F6F"/>
          <w:spacing w:val="-25"/>
          <w:sz w:val="16"/>
        </w:rPr>
        <w:t> </w:t>
      </w:r>
      <w:r>
        <w:rPr>
          <w:color w:val="706F6F"/>
          <w:sz w:val="16"/>
        </w:rPr>
        <w:t>Outreach</w:t>
      </w:r>
      <w:r>
        <w:rPr>
          <w:color w:val="706F6F"/>
          <w:spacing w:val="-25"/>
          <w:sz w:val="16"/>
        </w:rPr>
        <w:t> </w:t>
      </w:r>
      <w:r>
        <w:rPr>
          <w:color w:val="706F6F"/>
          <w:sz w:val="16"/>
        </w:rPr>
        <w:t>Network)</w:t>
      </w:r>
      <w:r>
        <w:rPr>
          <w:color w:val="706F6F"/>
          <w:spacing w:val="-25"/>
          <w:sz w:val="16"/>
        </w:rPr>
        <w:t> </w:t>
      </w:r>
      <w:r>
        <w:rPr>
          <w:color w:val="706F6F"/>
          <w:sz w:val="16"/>
        </w:rPr>
        <w:t>award which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recognises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the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schools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colleges</w:t>
      </w:r>
      <w:r>
        <w:rPr>
          <w:color w:val="706F6F"/>
          <w:spacing w:val="-16"/>
          <w:sz w:val="16"/>
        </w:rPr>
        <w:t> </w:t>
      </w:r>
      <w:r>
        <w:rPr>
          <w:color w:val="706F6F"/>
          <w:sz w:val="16"/>
        </w:rPr>
        <w:t>that work particularly hard and successfully to widen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access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to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degree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level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study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20"/>
          <w:sz w:val="16"/>
        </w:rPr>
        <w:t> </w:t>
      </w:r>
      <w:r>
        <w:rPr>
          <w:color w:val="706F6F"/>
          <w:sz w:val="16"/>
        </w:rPr>
        <w:t>enable </w:t>
      </w:r>
      <w:r>
        <w:rPr>
          <w:color w:val="706F6F"/>
          <w:w w:val="95"/>
          <w:sz w:val="16"/>
        </w:rPr>
        <w:t>learners</w:t>
      </w:r>
      <w:r>
        <w:rPr>
          <w:color w:val="706F6F"/>
          <w:spacing w:val="-8"/>
          <w:w w:val="95"/>
          <w:sz w:val="16"/>
        </w:rPr>
        <w:t> </w:t>
      </w:r>
      <w:r>
        <w:rPr>
          <w:color w:val="706F6F"/>
          <w:w w:val="95"/>
          <w:sz w:val="16"/>
        </w:rPr>
        <w:t>from</w:t>
      </w:r>
      <w:r>
        <w:rPr>
          <w:color w:val="706F6F"/>
          <w:spacing w:val="-8"/>
          <w:w w:val="95"/>
          <w:sz w:val="16"/>
        </w:rPr>
        <w:t> </w:t>
      </w:r>
      <w:r>
        <w:rPr>
          <w:color w:val="706F6F"/>
          <w:w w:val="95"/>
          <w:sz w:val="16"/>
        </w:rPr>
        <w:t>underrepresented</w:t>
      </w:r>
      <w:r>
        <w:rPr>
          <w:color w:val="706F6F"/>
          <w:spacing w:val="-8"/>
          <w:w w:val="95"/>
          <w:sz w:val="16"/>
        </w:rPr>
        <w:t> </w:t>
      </w:r>
      <w:r>
        <w:rPr>
          <w:color w:val="706F6F"/>
          <w:w w:val="95"/>
          <w:sz w:val="16"/>
        </w:rPr>
        <w:t>groups</w:t>
      </w:r>
      <w:r>
        <w:rPr>
          <w:color w:val="706F6F"/>
          <w:spacing w:val="-8"/>
          <w:w w:val="95"/>
          <w:sz w:val="16"/>
        </w:rPr>
        <w:t> </w:t>
      </w:r>
      <w:r>
        <w:rPr>
          <w:color w:val="706F6F"/>
          <w:w w:val="95"/>
          <w:sz w:val="16"/>
        </w:rPr>
        <w:t>to</w:t>
      </w:r>
      <w:r>
        <w:rPr>
          <w:color w:val="706F6F"/>
          <w:spacing w:val="-8"/>
          <w:w w:val="95"/>
          <w:sz w:val="16"/>
        </w:rPr>
        <w:t> </w:t>
      </w:r>
      <w:r>
        <w:rPr>
          <w:color w:val="706F6F"/>
          <w:w w:val="95"/>
          <w:sz w:val="16"/>
        </w:rPr>
        <w:t>enter </w:t>
      </w:r>
      <w:r>
        <w:rPr>
          <w:color w:val="706F6F"/>
          <w:sz w:val="16"/>
        </w:rPr>
        <w:t>higher education. Natalie Latham, Outreach and</w:t>
      </w:r>
      <w:r>
        <w:rPr>
          <w:color w:val="706F6F"/>
          <w:spacing w:val="-24"/>
          <w:sz w:val="16"/>
        </w:rPr>
        <w:t> </w:t>
      </w:r>
      <w:r>
        <w:rPr>
          <w:color w:val="706F6F"/>
          <w:sz w:val="16"/>
        </w:rPr>
        <w:t>Progression</w:t>
      </w:r>
      <w:r>
        <w:rPr>
          <w:color w:val="706F6F"/>
          <w:spacing w:val="-24"/>
          <w:sz w:val="16"/>
        </w:rPr>
        <w:t> </w:t>
      </w:r>
      <w:r>
        <w:rPr>
          <w:color w:val="706F6F"/>
          <w:sz w:val="16"/>
        </w:rPr>
        <w:t>Co-ordinator</w:t>
      </w:r>
      <w:r>
        <w:rPr>
          <w:color w:val="706F6F"/>
          <w:spacing w:val="-24"/>
          <w:sz w:val="16"/>
        </w:rPr>
        <w:t> </w:t>
      </w:r>
      <w:r>
        <w:rPr>
          <w:color w:val="706F6F"/>
          <w:sz w:val="16"/>
        </w:rPr>
        <w:t>at</w:t>
      </w:r>
      <w:r>
        <w:rPr>
          <w:color w:val="706F6F"/>
          <w:spacing w:val="-24"/>
          <w:sz w:val="16"/>
        </w:rPr>
        <w:t> </w:t>
      </w:r>
      <w:r>
        <w:rPr>
          <w:color w:val="706F6F"/>
          <w:sz w:val="16"/>
        </w:rPr>
        <w:t>the</w:t>
      </w:r>
      <w:r>
        <w:rPr>
          <w:color w:val="706F6F"/>
          <w:spacing w:val="-24"/>
          <w:sz w:val="16"/>
        </w:rPr>
        <w:t> </w:t>
      </w:r>
      <w:r>
        <w:rPr>
          <w:color w:val="706F6F"/>
          <w:sz w:val="16"/>
        </w:rPr>
        <w:t>University of Wolverhampton said, “ BMet has shown a remarkable commitment to raising students’ aspirations as well as encouraging their progress into university</w:t>
      </w:r>
      <w:r>
        <w:rPr>
          <w:color w:val="706F6F"/>
          <w:spacing w:val="-18"/>
          <w:sz w:val="16"/>
        </w:rPr>
        <w:t> </w:t>
      </w:r>
      <w:r>
        <w:rPr>
          <w:color w:val="706F6F"/>
          <w:spacing w:val="-3"/>
          <w:sz w:val="16"/>
        </w:rPr>
        <w:t>study.”</w:t>
      </w:r>
    </w:p>
    <w:p>
      <w:pPr>
        <w:pStyle w:val="BodyText"/>
        <w:spacing w:line="278" w:lineRule="auto" w:before="80"/>
        <w:ind w:left="1077" w:right="1123"/>
      </w:pPr>
      <w:r>
        <w:rPr/>
        <w:br w:type="column"/>
      </w:r>
      <w:r>
        <w:rPr>
          <w:b/>
          <w:color w:val="E40521"/>
        </w:rPr>
        <w:t>Complaints</w:t>
      </w:r>
      <w:r>
        <w:rPr>
          <w:b/>
          <w:color w:val="E40521"/>
          <w:spacing w:val="-30"/>
        </w:rPr>
        <w:t> </w:t>
      </w:r>
      <w:r>
        <w:rPr>
          <w:color w:val="1D1D1B"/>
        </w:rPr>
        <w:t>167</w:t>
      </w:r>
      <w:r>
        <w:rPr>
          <w:color w:val="1D1D1B"/>
          <w:spacing w:val="-34"/>
        </w:rPr>
        <w:t> </w:t>
      </w:r>
      <w:r>
        <w:rPr>
          <w:color w:val="1D1D1B"/>
        </w:rPr>
        <w:t>complaints</w:t>
      </w:r>
      <w:r>
        <w:rPr>
          <w:color w:val="1D1D1B"/>
          <w:spacing w:val="-34"/>
        </w:rPr>
        <w:t> </w:t>
      </w:r>
      <w:r>
        <w:rPr>
          <w:color w:val="1D1D1B"/>
        </w:rPr>
        <w:t>from</w:t>
      </w:r>
      <w:r>
        <w:rPr>
          <w:color w:val="1D1D1B"/>
          <w:spacing w:val="-34"/>
        </w:rPr>
        <w:t> </w:t>
      </w:r>
      <w:r>
        <w:rPr>
          <w:color w:val="1D1D1B"/>
        </w:rPr>
        <w:t>students</w:t>
      </w:r>
      <w:r>
        <w:rPr>
          <w:color w:val="1D1D1B"/>
          <w:spacing w:val="-34"/>
        </w:rPr>
        <w:t> </w:t>
      </w:r>
      <w:r>
        <w:rPr>
          <w:color w:val="1D1D1B"/>
        </w:rPr>
        <w:t>or</w:t>
      </w:r>
      <w:r>
        <w:rPr>
          <w:color w:val="1D1D1B"/>
          <w:spacing w:val="-34"/>
        </w:rPr>
        <w:t> </w:t>
      </w:r>
      <w:r>
        <w:rPr>
          <w:color w:val="1D1D1B"/>
        </w:rPr>
        <w:t>other stakeholders were recorded, of which 70 were substantiated (43%) and 45 (27%) were partially substantiated.</w:t>
      </w:r>
      <w:r>
        <w:rPr>
          <w:color w:val="1D1D1B"/>
          <w:spacing w:val="-23"/>
        </w:rPr>
        <w:t> </w:t>
      </w:r>
      <w:r>
        <w:rPr>
          <w:color w:val="1D1D1B"/>
        </w:rPr>
        <w:t>84%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complaints</w:t>
      </w:r>
      <w:r>
        <w:rPr>
          <w:color w:val="1D1D1B"/>
          <w:spacing w:val="-23"/>
        </w:rPr>
        <w:t> </w:t>
      </w:r>
      <w:r>
        <w:rPr>
          <w:color w:val="1D1D1B"/>
        </w:rPr>
        <w:t>were</w:t>
      </w:r>
      <w:r>
        <w:rPr>
          <w:color w:val="1D1D1B"/>
          <w:spacing w:val="-23"/>
        </w:rPr>
        <w:t> </w:t>
      </w:r>
      <w:r>
        <w:rPr>
          <w:color w:val="1D1D1B"/>
        </w:rPr>
        <w:t>dealt</w:t>
      </w:r>
      <w:r>
        <w:rPr>
          <w:color w:val="1D1D1B"/>
          <w:spacing w:val="-23"/>
        </w:rPr>
        <w:t> </w:t>
      </w:r>
      <w:r>
        <w:rPr>
          <w:color w:val="1D1D1B"/>
        </w:rPr>
        <w:t>with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3"/>
        </w:rPr>
        <w:t> </w:t>
      </w:r>
      <w:r>
        <w:rPr>
          <w:color w:val="1D1D1B"/>
        </w:rPr>
        <w:t>a timely manner (less than 14 days) with 40% closed in less than 5 days. 10 complaints over the year</w:t>
      </w:r>
      <w:r>
        <w:rPr>
          <w:color w:val="1D1D1B"/>
          <w:spacing w:val="-28"/>
        </w:rPr>
        <w:t> </w:t>
      </w:r>
      <w:r>
        <w:rPr>
          <w:color w:val="1D1D1B"/>
        </w:rPr>
        <w:t>were</w:t>
      </w:r>
      <w:r>
        <w:rPr>
          <w:color w:val="1D1D1B"/>
          <w:spacing w:val="-28"/>
        </w:rPr>
        <w:t> </w:t>
      </w:r>
      <w:r>
        <w:rPr>
          <w:color w:val="1D1D1B"/>
        </w:rPr>
        <w:t>noted</w:t>
      </w:r>
      <w:r>
        <w:rPr>
          <w:color w:val="1D1D1B"/>
          <w:spacing w:val="-28"/>
        </w:rPr>
        <w:t> </w:t>
      </w:r>
      <w:r>
        <w:rPr>
          <w:color w:val="1D1D1B"/>
        </w:rPr>
        <w:t>to</w:t>
      </w:r>
      <w:r>
        <w:rPr>
          <w:color w:val="1D1D1B"/>
          <w:spacing w:val="-28"/>
        </w:rPr>
        <w:t> </w:t>
      </w:r>
      <w:r>
        <w:rPr>
          <w:color w:val="1D1D1B"/>
        </w:rPr>
        <w:t>involve</w:t>
      </w:r>
      <w:r>
        <w:rPr>
          <w:color w:val="1D1D1B"/>
          <w:spacing w:val="-28"/>
        </w:rPr>
        <w:t> </w:t>
      </w:r>
      <w:r>
        <w:rPr>
          <w:color w:val="1D1D1B"/>
        </w:rPr>
        <w:t>equality</w:t>
      </w:r>
      <w:r>
        <w:rPr>
          <w:color w:val="1D1D1B"/>
          <w:spacing w:val="-28"/>
        </w:rPr>
        <w:t> </w:t>
      </w:r>
      <w:r>
        <w:rPr>
          <w:color w:val="1D1D1B"/>
        </w:rPr>
        <w:t>issues.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these, 4 complaints were substantiated (3 x disability support</w:t>
      </w:r>
      <w:r>
        <w:rPr>
          <w:color w:val="1D1D1B"/>
          <w:spacing w:val="-15"/>
        </w:rPr>
        <w:t> </w:t>
      </w:r>
      <w:r>
        <w:rPr>
          <w:color w:val="1D1D1B"/>
        </w:rPr>
        <w:t>including</w:t>
      </w:r>
      <w:r>
        <w:rPr>
          <w:color w:val="1D1D1B"/>
          <w:spacing w:val="-15"/>
        </w:rPr>
        <w:t> </w:t>
      </w:r>
      <w:r>
        <w:rPr>
          <w:color w:val="1D1D1B"/>
        </w:rPr>
        <w:t>2</w:t>
      </w:r>
      <w:r>
        <w:rPr>
          <w:color w:val="1D1D1B"/>
          <w:spacing w:val="-15"/>
        </w:rPr>
        <w:t> </w:t>
      </w:r>
      <w:r>
        <w:rPr>
          <w:color w:val="1D1D1B"/>
        </w:rPr>
        <w:t>x</w:t>
      </w:r>
      <w:r>
        <w:rPr>
          <w:color w:val="1D1D1B"/>
          <w:spacing w:val="-15"/>
        </w:rPr>
        <w:t> </w:t>
      </w:r>
      <w:r>
        <w:rPr>
          <w:color w:val="1D1D1B"/>
        </w:rPr>
        <w:t>mental</w:t>
      </w:r>
      <w:r>
        <w:rPr>
          <w:color w:val="1D1D1B"/>
          <w:spacing w:val="-15"/>
        </w:rPr>
        <w:t> </w:t>
      </w:r>
      <w:r>
        <w:rPr>
          <w:color w:val="1D1D1B"/>
        </w:rPr>
        <w:t>health</w:t>
      </w:r>
      <w:r>
        <w:rPr>
          <w:color w:val="1D1D1B"/>
          <w:spacing w:val="-15"/>
        </w:rPr>
        <w:t> </w:t>
      </w:r>
      <w:r>
        <w:rPr>
          <w:color w:val="1D1D1B"/>
        </w:rPr>
        <w:t>support,</w:t>
      </w:r>
      <w:r>
        <w:rPr>
          <w:color w:val="1D1D1B"/>
          <w:spacing w:val="-15"/>
        </w:rPr>
        <w:t> </w:t>
      </w:r>
      <w:r>
        <w:rPr>
          <w:color w:val="1D1D1B"/>
        </w:rPr>
        <w:t>and</w:t>
      </w:r>
      <w:r>
        <w:rPr>
          <w:color w:val="1D1D1B"/>
          <w:spacing w:val="-15"/>
        </w:rPr>
        <w:t> </w:t>
      </w:r>
      <w:r>
        <w:rPr>
          <w:color w:val="1D1D1B"/>
        </w:rPr>
        <w:t>1 x</w:t>
      </w:r>
      <w:r>
        <w:rPr>
          <w:color w:val="1D1D1B"/>
          <w:spacing w:val="-24"/>
        </w:rPr>
        <w:t> </w:t>
      </w:r>
      <w:r>
        <w:rPr>
          <w:color w:val="1D1D1B"/>
        </w:rPr>
        <w:t>disability</w:t>
      </w:r>
      <w:r>
        <w:rPr>
          <w:color w:val="1D1D1B"/>
          <w:spacing w:val="-24"/>
        </w:rPr>
        <w:t> </w:t>
      </w:r>
      <w:r>
        <w:rPr>
          <w:color w:val="1D1D1B"/>
        </w:rPr>
        <w:t>harassment).</w:t>
      </w:r>
      <w:r>
        <w:rPr>
          <w:color w:val="1D1D1B"/>
          <w:spacing w:val="-24"/>
        </w:rPr>
        <w:t> </w:t>
      </w:r>
      <w:r>
        <w:rPr>
          <w:color w:val="1D1D1B"/>
        </w:rPr>
        <w:t>3</w:t>
      </w:r>
      <w:r>
        <w:rPr>
          <w:color w:val="1D1D1B"/>
          <w:spacing w:val="-24"/>
        </w:rPr>
        <w:t> </w:t>
      </w:r>
      <w:r>
        <w:rPr>
          <w:color w:val="1D1D1B"/>
        </w:rPr>
        <w:t>complaints</w:t>
      </w:r>
      <w:r>
        <w:rPr>
          <w:color w:val="1D1D1B"/>
          <w:spacing w:val="-24"/>
        </w:rPr>
        <w:t> </w:t>
      </w:r>
      <w:r>
        <w:rPr>
          <w:color w:val="1D1D1B"/>
        </w:rPr>
        <w:t>were</w:t>
      </w:r>
      <w:r>
        <w:rPr>
          <w:color w:val="1D1D1B"/>
          <w:spacing w:val="-24"/>
        </w:rPr>
        <w:t> </w:t>
      </w:r>
      <w:r>
        <w:rPr>
          <w:color w:val="1D1D1B"/>
        </w:rPr>
        <w:t>partially </w:t>
      </w:r>
      <w:r>
        <w:rPr>
          <w:color w:val="1D1D1B"/>
          <w:w w:val="95"/>
        </w:rPr>
        <w:t>substantiated. Where complaints were substantiated </w:t>
      </w:r>
      <w:r>
        <w:rPr>
          <w:color w:val="1D1D1B"/>
        </w:rPr>
        <w:t>actions</w:t>
      </w:r>
      <w:r>
        <w:rPr>
          <w:color w:val="1D1D1B"/>
          <w:spacing w:val="-22"/>
        </w:rPr>
        <w:t> </w:t>
      </w:r>
      <w:r>
        <w:rPr>
          <w:color w:val="1D1D1B"/>
        </w:rPr>
        <w:t>were</w:t>
      </w:r>
      <w:r>
        <w:rPr>
          <w:color w:val="1D1D1B"/>
          <w:spacing w:val="-22"/>
        </w:rPr>
        <w:t> </w:t>
      </w:r>
      <w:r>
        <w:rPr>
          <w:color w:val="1D1D1B"/>
        </w:rPr>
        <w:t>agreed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implemented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minimise the risk of future</w:t>
      </w:r>
      <w:r>
        <w:rPr>
          <w:color w:val="1D1D1B"/>
          <w:spacing w:val="-26"/>
        </w:rPr>
        <w:t> </w:t>
      </w:r>
      <w:r>
        <w:rPr>
          <w:color w:val="1D1D1B"/>
        </w:rPr>
        <w:t>occurrences.</w:t>
      </w:r>
    </w:p>
    <w:p>
      <w:pPr>
        <w:pStyle w:val="BodyText"/>
        <w:spacing w:line="278" w:lineRule="auto" w:before="113"/>
        <w:ind w:left="1077" w:right="1151"/>
      </w:pPr>
      <w:r>
        <w:rPr>
          <w:color w:val="1D1D1B"/>
        </w:rPr>
        <w:t>Complaints are analysed by </w:t>
      </w:r>
      <w:r>
        <w:rPr>
          <w:color w:val="1D1D1B"/>
          <w:spacing w:val="-3"/>
        </w:rPr>
        <w:t>ethnicity, </w:t>
      </w:r>
      <w:r>
        <w:rPr>
          <w:color w:val="1D1D1B"/>
        </w:rPr>
        <w:t>gender and age of the ‘subject’ of the complaint (either the complainant</w:t>
      </w:r>
      <w:r>
        <w:rPr>
          <w:color w:val="1D1D1B"/>
          <w:spacing w:val="-20"/>
        </w:rPr>
        <w:t> </w:t>
      </w:r>
      <w:r>
        <w:rPr>
          <w:color w:val="1D1D1B"/>
        </w:rPr>
        <w:t>or</w:t>
      </w:r>
      <w:r>
        <w:rPr>
          <w:color w:val="1D1D1B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person</w:t>
      </w:r>
      <w:r>
        <w:rPr>
          <w:color w:val="1D1D1B"/>
          <w:spacing w:val="-20"/>
        </w:rPr>
        <w:t> </w:t>
      </w:r>
      <w:r>
        <w:rPr>
          <w:color w:val="1D1D1B"/>
        </w:rPr>
        <w:t>someone</w:t>
      </w:r>
      <w:r>
        <w:rPr>
          <w:color w:val="1D1D1B"/>
          <w:spacing w:val="-20"/>
        </w:rPr>
        <w:t> </w:t>
      </w:r>
      <w:r>
        <w:rPr>
          <w:color w:val="1D1D1B"/>
        </w:rPr>
        <w:t>is</w:t>
      </w:r>
      <w:r>
        <w:rPr>
          <w:color w:val="1D1D1B"/>
          <w:spacing w:val="-20"/>
        </w:rPr>
        <w:t> </w:t>
      </w:r>
      <w:r>
        <w:rPr>
          <w:color w:val="1D1D1B"/>
        </w:rPr>
        <w:t>making</w:t>
      </w:r>
      <w:r>
        <w:rPr>
          <w:color w:val="1D1D1B"/>
          <w:spacing w:val="-20"/>
        </w:rPr>
        <w:t> </w:t>
      </w:r>
      <w:r>
        <w:rPr>
          <w:color w:val="1D1D1B"/>
        </w:rPr>
        <w:t>the complaint</w:t>
      </w:r>
      <w:r>
        <w:rPr>
          <w:color w:val="1D1D1B"/>
          <w:spacing w:val="-22"/>
        </w:rPr>
        <w:t> </w:t>
      </w:r>
      <w:r>
        <w:rPr>
          <w:color w:val="1D1D1B"/>
        </w:rPr>
        <w:t>for)</w:t>
      </w:r>
      <w:r>
        <w:rPr>
          <w:color w:val="1D1D1B"/>
          <w:spacing w:val="-22"/>
        </w:rPr>
        <w:t> </w:t>
      </w:r>
      <w:r>
        <w:rPr>
          <w:color w:val="1D1D1B"/>
        </w:rPr>
        <w:t>as</w:t>
      </w:r>
      <w:r>
        <w:rPr>
          <w:color w:val="1D1D1B"/>
          <w:spacing w:val="-22"/>
        </w:rPr>
        <w:t> </w:t>
      </w:r>
      <w:r>
        <w:rPr>
          <w:color w:val="1D1D1B"/>
        </w:rPr>
        <w:t>well</w:t>
      </w:r>
      <w:r>
        <w:rPr>
          <w:color w:val="1D1D1B"/>
          <w:spacing w:val="-22"/>
        </w:rPr>
        <w:t> </w:t>
      </w:r>
      <w:r>
        <w:rPr>
          <w:color w:val="1D1D1B"/>
        </w:rPr>
        <w:t>as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nature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complaint.</w:t>
      </w:r>
      <w:r>
        <w:rPr>
          <w:color w:val="1D1D1B"/>
          <w:spacing w:val="-22"/>
        </w:rPr>
        <w:t> </w:t>
      </w:r>
      <w:r>
        <w:rPr>
          <w:color w:val="1D1D1B"/>
        </w:rPr>
        <w:t>In 2016/17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larger</w:t>
      </w:r>
      <w:r>
        <w:rPr>
          <w:color w:val="1D1D1B"/>
          <w:spacing w:val="-23"/>
        </w:rPr>
        <w:t> </w:t>
      </w:r>
      <w:r>
        <w:rPr>
          <w:color w:val="1D1D1B"/>
        </w:rPr>
        <w:t>number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subjects</w:t>
      </w:r>
      <w:r>
        <w:rPr>
          <w:color w:val="1D1D1B"/>
          <w:spacing w:val="-23"/>
        </w:rPr>
        <w:t> </w:t>
      </w:r>
      <w:r>
        <w:rPr>
          <w:color w:val="1D1D1B"/>
        </w:rPr>
        <w:t>were</w:t>
      </w:r>
      <w:r>
        <w:rPr>
          <w:color w:val="1D1D1B"/>
          <w:spacing w:val="-23"/>
        </w:rPr>
        <w:t> </w:t>
      </w:r>
      <w:r>
        <w:rPr>
          <w:color w:val="1D1D1B"/>
        </w:rPr>
        <w:t>female (37% compared to 22% males), with 28% White English/Welsh</w:t>
      </w:r>
      <w:r>
        <w:rPr>
          <w:color w:val="1D1D1B"/>
          <w:spacing w:val="-16"/>
        </w:rPr>
        <w:t> </w:t>
      </w:r>
      <w:r>
        <w:rPr>
          <w:color w:val="1D1D1B"/>
        </w:rPr>
        <w:t>and</w:t>
      </w:r>
      <w:r>
        <w:rPr>
          <w:color w:val="1D1D1B"/>
          <w:spacing w:val="-16"/>
        </w:rPr>
        <w:t> </w:t>
      </w:r>
      <w:r>
        <w:rPr>
          <w:color w:val="1D1D1B"/>
        </w:rPr>
        <w:t>28%</w:t>
      </w:r>
      <w:r>
        <w:rPr>
          <w:color w:val="1D1D1B"/>
          <w:spacing w:val="-16"/>
        </w:rPr>
        <w:t> </w:t>
      </w:r>
      <w:r>
        <w:rPr>
          <w:color w:val="1D1D1B"/>
        </w:rPr>
        <w:t>BME</w:t>
      </w:r>
      <w:r>
        <w:rPr>
          <w:color w:val="1D1D1B"/>
          <w:spacing w:val="-16"/>
        </w:rPr>
        <w:t> </w:t>
      </w:r>
      <w:r>
        <w:rPr>
          <w:color w:val="1D1D1B"/>
        </w:rPr>
        <w:t>(41%</w:t>
      </w:r>
      <w:r>
        <w:rPr>
          <w:color w:val="1D1D1B"/>
          <w:spacing w:val="-16"/>
        </w:rPr>
        <w:t> </w:t>
      </w:r>
      <w:r>
        <w:rPr>
          <w:color w:val="1D1D1B"/>
        </w:rPr>
        <w:t>not</w:t>
      </w:r>
      <w:r>
        <w:rPr>
          <w:color w:val="1D1D1B"/>
          <w:spacing w:val="-16"/>
        </w:rPr>
        <w:t> </w:t>
      </w:r>
      <w:r>
        <w:rPr>
          <w:color w:val="1D1D1B"/>
        </w:rPr>
        <w:t>known</w:t>
      </w:r>
      <w:r>
        <w:rPr>
          <w:color w:val="1D1D1B"/>
          <w:spacing w:val="-16"/>
        </w:rPr>
        <w:t> </w:t>
      </w:r>
      <w:r>
        <w:rPr>
          <w:color w:val="1D1D1B"/>
        </w:rPr>
        <w:t>and 3% refuse to specify). The most common type of complaints were categorised as curriculum/course issues.</w:t>
      </w:r>
    </w:p>
    <w:p>
      <w:pPr>
        <w:pStyle w:val="BodyText"/>
        <w:spacing w:line="278" w:lineRule="auto" w:before="113"/>
        <w:ind w:left="1077" w:right="1299"/>
        <w:jc w:val="both"/>
      </w:pPr>
      <w:r>
        <w:rPr>
          <w:b/>
          <w:color w:val="E40521"/>
          <w:w w:val="95"/>
        </w:rPr>
        <w:t>Staff</w:t>
      </w:r>
      <w:r>
        <w:rPr>
          <w:b/>
          <w:color w:val="E40521"/>
          <w:spacing w:val="-10"/>
          <w:w w:val="95"/>
        </w:rPr>
        <w:t> </w:t>
      </w:r>
      <w:r>
        <w:rPr>
          <w:b/>
          <w:color w:val="E40521"/>
          <w:w w:val="95"/>
        </w:rPr>
        <w:t>data</w:t>
      </w:r>
      <w:r>
        <w:rPr>
          <w:b/>
          <w:color w:val="E40521"/>
          <w:spacing w:val="-11"/>
          <w:w w:val="95"/>
        </w:rPr>
        <w:t> </w:t>
      </w:r>
      <w:r>
        <w:rPr>
          <w:color w:val="1D1D1B"/>
          <w:w w:val="95"/>
        </w:rPr>
        <w:t>Staff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have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been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encouraged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to</w:t>
      </w:r>
      <w:r>
        <w:rPr>
          <w:color w:val="1D1D1B"/>
          <w:spacing w:val="-15"/>
          <w:w w:val="95"/>
        </w:rPr>
        <w:t> </w:t>
      </w:r>
      <w:r>
        <w:rPr>
          <w:color w:val="1D1D1B"/>
          <w:w w:val="95"/>
        </w:rPr>
        <w:t>maintain </w:t>
      </w:r>
      <w:r>
        <w:rPr>
          <w:color w:val="1D1D1B"/>
        </w:rPr>
        <w:t>their</w:t>
      </w:r>
      <w:r>
        <w:rPr>
          <w:color w:val="1D1D1B"/>
          <w:spacing w:val="-18"/>
        </w:rPr>
        <w:t> </w:t>
      </w:r>
      <w:r>
        <w:rPr>
          <w:color w:val="1D1D1B"/>
        </w:rPr>
        <w:t>equality</w:t>
      </w:r>
      <w:r>
        <w:rPr>
          <w:color w:val="1D1D1B"/>
          <w:spacing w:val="-18"/>
        </w:rPr>
        <w:t> </w:t>
      </w:r>
      <w:r>
        <w:rPr>
          <w:color w:val="1D1D1B"/>
        </w:rPr>
        <w:t>data</w:t>
      </w:r>
      <w:r>
        <w:rPr>
          <w:color w:val="1D1D1B"/>
          <w:spacing w:val="-18"/>
        </w:rPr>
        <w:t> </w:t>
      </w:r>
      <w:r>
        <w:rPr>
          <w:color w:val="1D1D1B"/>
        </w:rPr>
        <w:t>within</w:t>
      </w:r>
      <w:r>
        <w:rPr>
          <w:color w:val="1D1D1B"/>
          <w:spacing w:val="-18"/>
        </w:rPr>
        <w:t> </w:t>
      </w:r>
      <w:r>
        <w:rPr>
          <w:color w:val="1D1D1B"/>
        </w:rPr>
        <w:t>HR</w:t>
      </w:r>
      <w:r>
        <w:rPr>
          <w:color w:val="1D1D1B"/>
          <w:spacing w:val="-18"/>
        </w:rPr>
        <w:t> </w:t>
      </w:r>
      <w:r>
        <w:rPr>
          <w:color w:val="1D1D1B"/>
        </w:rPr>
        <w:t>systems.</w:t>
      </w:r>
      <w:r>
        <w:rPr>
          <w:color w:val="1D1D1B"/>
          <w:spacing w:val="-18"/>
        </w:rPr>
        <w:t> </w:t>
      </w:r>
      <w:r>
        <w:rPr>
          <w:color w:val="1D1D1B"/>
        </w:rPr>
        <w:t>Details</w:t>
      </w:r>
      <w:r>
        <w:rPr>
          <w:color w:val="1D1D1B"/>
          <w:spacing w:val="-18"/>
        </w:rPr>
        <w:t> </w:t>
      </w:r>
      <w:r>
        <w:rPr>
          <w:color w:val="1D1D1B"/>
        </w:rPr>
        <w:t>can be located at Appendix</w:t>
      </w:r>
      <w:r>
        <w:rPr>
          <w:color w:val="1D1D1B"/>
          <w:spacing w:val="-19"/>
        </w:rPr>
        <w:t> </w:t>
      </w:r>
      <w:r>
        <w:rPr>
          <w:color w:val="1D1D1B"/>
        </w:rPr>
        <w:t>2.</w:t>
      </w:r>
    </w:p>
    <w:p>
      <w:pPr>
        <w:spacing w:line="278" w:lineRule="auto" w:before="113"/>
        <w:ind w:left="1077" w:right="1632" w:firstLine="0"/>
        <w:jc w:val="left"/>
        <w:rPr>
          <w:sz w:val="20"/>
        </w:rPr>
      </w:pPr>
      <w:r>
        <w:rPr>
          <w:b/>
          <w:color w:val="E40521"/>
          <w:w w:val="90"/>
          <w:sz w:val="20"/>
        </w:rPr>
        <w:t>Promotion of Diversity </w:t>
      </w:r>
      <w:r>
        <w:rPr>
          <w:color w:val="1D1D1B"/>
          <w:w w:val="90"/>
          <w:sz w:val="20"/>
        </w:rPr>
        <w:t>D&amp;I matters continued </w:t>
      </w:r>
      <w:r>
        <w:rPr>
          <w:color w:val="1D1D1B"/>
          <w:sz w:val="20"/>
        </w:rPr>
        <w:t>to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be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communicated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through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a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range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of</w:t>
      </w:r>
      <w:r>
        <w:rPr>
          <w:color w:val="1D1D1B"/>
          <w:spacing w:val="-28"/>
          <w:sz w:val="20"/>
        </w:rPr>
        <w:t> </w:t>
      </w:r>
      <w:r>
        <w:rPr>
          <w:color w:val="1D1D1B"/>
          <w:sz w:val="20"/>
        </w:rPr>
        <w:t>media</w:t>
      </w:r>
    </w:p>
    <w:p>
      <w:pPr>
        <w:pStyle w:val="BodyText"/>
        <w:spacing w:line="278" w:lineRule="auto"/>
        <w:ind w:left="1077" w:right="1135"/>
      </w:pPr>
      <w:r>
        <w:rPr>
          <w:color w:val="1D1D1B"/>
        </w:rPr>
        <w:t>including</w:t>
      </w:r>
      <w:r>
        <w:rPr>
          <w:color w:val="1D1D1B"/>
          <w:spacing w:val="-32"/>
        </w:rPr>
        <w:t> </w:t>
      </w:r>
      <w:r>
        <w:rPr>
          <w:color w:val="1D1D1B"/>
        </w:rPr>
        <w:t>internally</w:t>
      </w:r>
      <w:r>
        <w:rPr>
          <w:color w:val="1D1D1B"/>
          <w:spacing w:val="-32"/>
        </w:rPr>
        <w:t> </w:t>
      </w:r>
      <w:r>
        <w:rPr>
          <w:color w:val="1D1D1B"/>
        </w:rPr>
        <w:t>via</w:t>
      </w:r>
      <w:r>
        <w:rPr>
          <w:color w:val="1D1D1B"/>
          <w:spacing w:val="-32"/>
        </w:rPr>
        <w:t> </w:t>
      </w:r>
      <w:r>
        <w:rPr>
          <w:color w:val="1D1D1B"/>
        </w:rPr>
        <w:t>the</w:t>
      </w:r>
      <w:r>
        <w:rPr>
          <w:color w:val="1D1D1B"/>
          <w:spacing w:val="-32"/>
        </w:rPr>
        <w:t> </w:t>
      </w:r>
      <w:r>
        <w:rPr>
          <w:color w:val="1D1D1B"/>
        </w:rPr>
        <w:t>intranet</w:t>
      </w:r>
      <w:r>
        <w:rPr>
          <w:color w:val="1D1D1B"/>
          <w:spacing w:val="-32"/>
        </w:rPr>
        <w:t> </w:t>
      </w:r>
      <w:r>
        <w:rPr>
          <w:color w:val="1D1D1B"/>
        </w:rPr>
        <w:t>(Sharepoint)</w:t>
      </w:r>
      <w:r>
        <w:rPr>
          <w:color w:val="1D1D1B"/>
          <w:spacing w:val="-32"/>
        </w:rPr>
        <w:t> </w:t>
      </w:r>
      <w:r>
        <w:rPr>
          <w:color w:val="1D1D1B"/>
        </w:rPr>
        <w:t>and externally</w:t>
      </w:r>
      <w:r>
        <w:rPr>
          <w:color w:val="1D1D1B"/>
          <w:spacing w:val="-19"/>
        </w:rPr>
        <w:t> </w:t>
      </w:r>
      <w:r>
        <w:rPr>
          <w:color w:val="1D1D1B"/>
        </w:rPr>
        <w:t>via</w:t>
      </w:r>
      <w:r>
        <w:rPr>
          <w:color w:val="1D1D1B"/>
          <w:spacing w:val="-19"/>
        </w:rPr>
        <w:t> </w:t>
      </w:r>
      <w:r>
        <w:rPr>
          <w:color w:val="1D1D1B"/>
        </w:rPr>
        <w:t>the</w:t>
      </w:r>
      <w:r>
        <w:rPr>
          <w:color w:val="1D1D1B"/>
          <w:spacing w:val="-19"/>
        </w:rPr>
        <w:t> </w:t>
      </w:r>
      <w:r>
        <w:rPr>
          <w:color w:val="1D1D1B"/>
        </w:rPr>
        <w:t>website,</w:t>
      </w:r>
      <w:r>
        <w:rPr>
          <w:color w:val="1D1D1B"/>
          <w:spacing w:val="-19"/>
        </w:rPr>
        <w:t> </w:t>
      </w:r>
      <w:r>
        <w:rPr>
          <w:color w:val="1D1D1B"/>
        </w:rPr>
        <w:t>Facebook</w:t>
      </w:r>
      <w:r>
        <w:rPr>
          <w:color w:val="1D1D1B"/>
          <w:spacing w:val="-19"/>
        </w:rPr>
        <w:t> </w:t>
      </w:r>
      <w:r>
        <w:rPr>
          <w:color w:val="1D1D1B"/>
        </w:rPr>
        <w:t>and</w:t>
      </w:r>
      <w:r>
        <w:rPr>
          <w:color w:val="1D1D1B"/>
          <w:spacing w:val="-19"/>
        </w:rPr>
        <w:t> </w:t>
      </w:r>
      <w:r>
        <w:rPr>
          <w:color w:val="1D1D1B"/>
          <w:spacing w:val="-6"/>
        </w:rPr>
        <w:t>Twitter.</w:t>
      </w:r>
    </w:p>
    <w:p>
      <w:pPr>
        <w:pStyle w:val="BodyText"/>
        <w:spacing w:line="278" w:lineRule="auto"/>
        <w:ind w:left="1077" w:right="1327"/>
      </w:pPr>
      <w:r>
        <w:rPr>
          <w:color w:val="1D1D1B"/>
        </w:rPr>
        <w:t>Coverage</w:t>
      </w:r>
      <w:r>
        <w:rPr>
          <w:color w:val="1D1D1B"/>
          <w:spacing w:val="-19"/>
        </w:rPr>
        <w:t> </w:t>
      </w:r>
      <w:r>
        <w:rPr>
          <w:color w:val="1D1D1B"/>
        </w:rPr>
        <w:t>is</w:t>
      </w:r>
      <w:r>
        <w:rPr>
          <w:color w:val="1D1D1B"/>
          <w:spacing w:val="-19"/>
        </w:rPr>
        <w:t> </w:t>
      </w:r>
      <w:r>
        <w:rPr>
          <w:color w:val="1D1D1B"/>
        </w:rPr>
        <w:t>wide</w:t>
      </w:r>
      <w:r>
        <w:rPr>
          <w:color w:val="1D1D1B"/>
          <w:spacing w:val="-19"/>
        </w:rPr>
        <w:t> </w:t>
      </w:r>
      <w:r>
        <w:rPr>
          <w:color w:val="1D1D1B"/>
        </w:rPr>
        <w:t>with</w:t>
      </w:r>
      <w:r>
        <w:rPr>
          <w:color w:val="1D1D1B"/>
          <w:spacing w:val="-19"/>
        </w:rPr>
        <w:t> </w:t>
      </w:r>
      <w:r>
        <w:rPr>
          <w:color w:val="1D1D1B"/>
        </w:rPr>
        <w:t>12,472</w:t>
      </w:r>
      <w:r>
        <w:rPr>
          <w:color w:val="1D1D1B"/>
          <w:spacing w:val="-19"/>
        </w:rPr>
        <w:t> </w:t>
      </w:r>
      <w:r>
        <w:rPr>
          <w:color w:val="1D1D1B"/>
        </w:rPr>
        <w:t>Facebook</w:t>
      </w:r>
      <w:r>
        <w:rPr>
          <w:color w:val="1D1D1B"/>
          <w:spacing w:val="-19"/>
        </w:rPr>
        <w:t> </w:t>
      </w:r>
      <w:r>
        <w:rPr>
          <w:color w:val="1D1D1B"/>
        </w:rPr>
        <w:t>followers and 5,444 </w:t>
      </w:r>
      <w:r>
        <w:rPr>
          <w:color w:val="1D1D1B"/>
          <w:spacing w:val="-3"/>
        </w:rPr>
        <w:t>Twitter </w:t>
      </w:r>
      <w:r>
        <w:rPr>
          <w:color w:val="1D1D1B"/>
        </w:rPr>
        <w:t>followers. Posts share news stories,</w:t>
      </w:r>
      <w:r>
        <w:rPr>
          <w:color w:val="1D1D1B"/>
          <w:spacing w:val="-33"/>
        </w:rPr>
        <w:t> </w:t>
      </w:r>
      <w:r>
        <w:rPr>
          <w:color w:val="1D1D1B"/>
        </w:rPr>
        <w:t>resources</w:t>
      </w:r>
      <w:r>
        <w:rPr>
          <w:color w:val="1D1D1B"/>
          <w:spacing w:val="-33"/>
        </w:rPr>
        <w:t> </w:t>
      </w:r>
      <w:r>
        <w:rPr>
          <w:color w:val="1D1D1B"/>
        </w:rPr>
        <w:t>and</w:t>
      </w:r>
      <w:r>
        <w:rPr>
          <w:color w:val="1D1D1B"/>
          <w:spacing w:val="-33"/>
        </w:rPr>
        <w:t> </w:t>
      </w:r>
      <w:r>
        <w:rPr>
          <w:color w:val="1D1D1B"/>
        </w:rPr>
        <w:t>promote</w:t>
      </w:r>
      <w:r>
        <w:rPr>
          <w:color w:val="1D1D1B"/>
          <w:spacing w:val="-33"/>
        </w:rPr>
        <w:t> </w:t>
      </w:r>
      <w:r>
        <w:rPr>
          <w:color w:val="1D1D1B"/>
        </w:rPr>
        <w:t>events</w:t>
      </w:r>
      <w:r>
        <w:rPr>
          <w:color w:val="1D1D1B"/>
          <w:spacing w:val="-33"/>
        </w:rPr>
        <w:t> </w:t>
      </w:r>
      <w:r>
        <w:rPr>
          <w:color w:val="1D1D1B"/>
        </w:rPr>
        <w:t>to</w:t>
      </w:r>
      <w:r>
        <w:rPr>
          <w:color w:val="1D1D1B"/>
          <w:spacing w:val="-33"/>
        </w:rPr>
        <w:t> </w:t>
      </w:r>
      <w:r>
        <w:rPr>
          <w:color w:val="1D1D1B"/>
        </w:rPr>
        <w:t>increase engagement and</w:t>
      </w:r>
      <w:r>
        <w:rPr>
          <w:color w:val="1D1D1B"/>
          <w:spacing w:val="-14"/>
        </w:rPr>
        <w:t> </w:t>
      </w:r>
      <w:r>
        <w:rPr>
          <w:color w:val="1D1D1B"/>
        </w:rPr>
        <w:t>participation.</w:t>
      </w:r>
    </w:p>
    <w:p>
      <w:pPr>
        <w:pStyle w:val="BodyText"/>
        <w:spacing w:line="278" w:lineRule="auto" w:before="113"/>
        <w:ind w:left="1077" w:right="1144"/>
      </w:pPr>
      <w:r>
        <w:rPr>
          <w:color w:val="1D1D1B"/>
        </w:rPr>
        <w:t>Noticeboards at all sites contain up to date and relevant information on for example anti-bullying and British values. The use of positive stories and role</w:t>
      </w:r>
      <w:r>
        <w:rPr>
          <w:color w:val="1D1D1B"/>
          <w:spacing w:val="-25"/>
        </w:rPr>
        <w:t> </w:t>
      </w:r>
      <w:r>
        <w:rPr>
          <w:color w:val="1D1D1B"/>
        </w:rPr>
        <w:t>models</w:t>
      </w:r>
      <w:r>
        <w:rPr>
          <w:color w:val="1D1D1B"/>
          <w:spacing w:val="-25"/>
        </w:rPr>
        <w:t> </w:t>
      </w:r>
      <w:r>
        <w:rPr>
          <w:color w:val="1D1D1B"/>
        </w:rPr>
        <w:t>throughout</w:t>
      </w:r>
      <w:r>
        <w:rPr>
          <w:color w:val="1D1D1B"/>
          <w:spacing w:val="-25"/>
        </w:rPr>
        <w:t> </w:t>
      </w:r>
      <w:r>
        <w:rPr>
          <w:color w:val="1D1D1B"/>
        </w:rPr>
        <w:t>ensured</w:t>
      </w:r>
      <w:r>
        <w:rPr>
          <w:color w:val="1D1D1B"/>
          <w:spacing w:val="-25"/>
        </w:rPr>
        <w:t> </w:t>
      </w:r>
      <w:r>
        <w:rPr>
          <w:color w:val="1D1D1B"/>
        </w:rPr>
        <w:t>that</w:t>
      </w:r>
      <w:r>
        <w:rPr>
          <w:color w:val="1D1D1B"/>
          <w:spacing w:val="-25"/>
        </w:rPr>
        <w:t> </w:t>
      </w:r>
      <w:r>
        <w:rPr>
          <w:color w:val="1D1D1B"/>
        </w:rPr>
        <w:t>BMet</w:t>
      </w:r>
      <w:r>
        <w:rPr>
          <w:color w:val="1D1D1B"/>
          <w:spacing w:val="-25"/>
        </w:rPr>
        <w:t> </w:t>
      </w:r>
      <w:r>
        <w:rPr>
          <w:color w:val="1D1D1B"/>
        </w:rPr>
        <w:t>is</w:t>
      </w:r>
      <w:r>
        <w:rPr>
          <w:color w:val="1D1D1B"/>
          <w:spacing w:val="-25"/>
        </w:rPr>
        <w:t> </w:t>
      </w:r>
      <w:r>
        <w:rPr>
          <w:color w:val="1D1D1B"/>
        </w:rPr>
        <w:t>widely representing the diversity of the local community and actively promoting participation of those who </w:t>
      </w:r>
      <w:r>
        <w:rPr>
          <w:color w:val="1D1D1B"/>
          <w:w w:val="95"/>
        </w:rPr>
        <w:t>are currently underrepresented in different areas,</w:t>
      </w:r>
      <w:r>
        <w:rPr>
          <w:color w:val="1D1D1B"/>
          <w:spacing w:val="-41"/>
          <w:w w:val="95"/>
        </w:rPr>
        <w:t> </w:t>
      </w:r>
      <w:r>
        <w:rPr>
          <w:color w:val="1D1D1B"/>
          <w:w w:val="95"/>
        </w:rPr>
        <w:t>for </w:t>
      </w:r>
      <w:r>
        <w:rPr>
          <w:color w:val="1D1D1B"/>
        </w:rPr>
        <w:t>example disabled students and female students in construction.</w:t>
      </w:r>
    </w:p>
    <w:p>
      <w:pPr>
        <w:spacing w:after="0" w:line="278" w:lineRule="auto"/>
        <w:sectPr>
          <w:pgSz w:w="11910" w:h="16840"/>
          <w:pgMar w:top="1280" w:bottom="0" w:left="0" w:right="0"/>
          <w:cols w:num="2" w:equalWidth="0">
            <w:col w:w="4298" w:space="955"/>
            <w:col w:w="66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tabs>
          <w:tab w:pos="926" w:val="left" w:leader="none"/>
        </w:tabs>
        <w:spacing w:before="108"/>
        <w:ind w:left="539" w:right="0" w:firstLine="0"/>
        <w:jc w:val="left"/>
        <w:rPr>
          <w:sz w:val="16"/>
        </w:rPr>
      </w:pPr>
      <w:r>
        <w:rPr>
          <w:b/>
          <w:color w:val="E40521"/>
          <w:sz w:val="24"/>
        </w:rPr>
        <w:t>8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ind w:left="1643"/>
      </w:pPr>
      <w:r>
        <w:rPr>
          <w:color w:val="E40521"/>
        </w:rPr>
        <w:t>Objective 4</w:t>
      </w:r>
    </w:p>
    <w:p>
      <w:pPr>
        <w:pStyle w:val="BodyText"/>
        <w:spacing w:line="278" w:lineRule="auto" w:before="241"/>
        <w:ind w:left="1644" w:right="1703"/>
      </w:pPr>
      <w:r>
        <w:rPr>
          <w:color w:val="E40521"/>
        </w:rPr>
        <w:t>Ensure</w:t>
      </w:r>
      <w:r>
        <w:rPr>
          <w:color w:val="E40521"/>
          <w:spacing w:val="-21"/>
        </w:rPr>
        <w:t> </w:t>
      </w:r>
      <w:r>
        <w:rPr>
          <w:color w:val="E40521"/>
        </w:rPr>
        <w:t>that</w:t>
      </w:r>
      <w:r>
        <w:rPr>
          <w:color w:val="E40521"/>
          <w:spacing w:val="-21"/>
        </w:rPr>
        <w:t> </w:t>
      </w:r>
      <w:r>
        <w:rPr>
          <w:color w:val="E40521"/>
        </w:rPr>
        <w:t>College</w:t>
      </w:r>
      <w:r>
        <w:rPr>
          <w:color w:val="E40521"/>
          <w:spacing w:val="-21"/>
        </w:rPr>
        <w:t> </w:t>
      </w:r>
      <w:r>
        <w:rPr>
          <w:color w:val="E40521"/>
        </w:rPr>
        <w:t>staff</w:t>
      </w:r>
      <w:r>
        <w:rPr>
          <w:color w:val="E40521"/>
          <w:spacing w:val="-21"/>
        </w:rPr>
        <w:t> </w:t>
      </w:r>
      <w:r>
        <w:rPr>
          <w:color w:val="E40521"/>
        </w:rPr>
        <w:t>and</w:t>
      </w:r>
      <w:r>
        <w:rPr>
          <w:color w:val="E40521"/>
          <w:spacing w:val="-21"/>
        </w:rPr>
        <w:t> </w:t>
      </w:r>
      <w:r>
        <w:rPr>
          <w:color w:val="E40521"/>
        </w:rPr>
        <w:t>Governors</w:t>
      </w:r>
      <w:r>
        <w:rPr>
          <w:color w:val="E40521"/>
          <w:spacing w:val="-21"/>
        </w:rPr>
        <w:t> </w:t>
      </w:r>
      <w:r>
        <w:rPr>
          <w:color w:val="E40521"/>
        </w:rPr>
        <w:t>are</w:t>
      </w:r>
      <w:r>
        <w:rPr>
          <w:color w:val="E40521"/>
          <w:spacing w:val="-21"/>
        </w:rPr>
        <w:t> </w:t>
      </w:r>
      <w:r>
        <w:rPr>
          <w:color w:val="E40521"/>
        </w:rPr>
        <w:t>trained</w:t>
      </w:r>
      <w:r>
        <w:rPr>
          <w:color w:val="E40521"/>
          <w:spacing w:val="-21"/>
        </w:rPr>
        <w:t> </w:t>
      </w:r>
      <w:r>
        <w:rPr>
          <w:color w:val="E40521"/>
        </w:rPr>
        <w:t>in</w:t>
      </w:r>
      <w:r>
        <w:rPr>
          <w:color w:val="E40521"/>
          <w:spacing w:val="-21"/>
        </w:rPr>
        <w:t> </w:t>
      </w:r>
      <w:r>
        <w:rPr>
          <w:color w:val="E40521"/>
        </w:rPr>
        <w:t>equality</w:t>
      </w:r>
      <w:r>
        <w:rPr>
          <w:color w:val="E40521"/>
          <w:spacing w:val="-21"/>
        </w:rPr>
        <w:t> </w:t>
      </w:r>
      <w:r>
        <w:rPr>
          <w:color w:val="E40521"/>
        </w:rPr>
        <w:t>and</w:t>
      </w:r>
      <w:r>
        <w:rPr>
          <w:color w:val="E40521"/>
          <w:spacing w:val="-21"/>
        </w:rPr>
        <w:t> </w:t>
      </w:r>
      <w:r>
        <w:rPr>
          <w:color w:val="E40521"/>
        </w:rPr>
        <w:t>diversity</w:t>
      </w:r>
      <w:r>
        <w:rPr>
          <w:color w:val="E40521"/>
          <w:spacing w:val="-21"/>
        </w:rPr>
        <w:t> </w:t>
      </w:r>
      <w:r>
        <w:rPr>
          <w:color w:val="E40521"/>
        </w:rPr>
        <w:t>and</w:t>
      </w:r>
      <w:r>
        <w:rPr>
          <w:color w:val="E40521"/>
          <w:spacing w:val="-21"/>
        </w:rPr>
        <w:t> </w:t>
      </w:r>
      <w:r>
        <w:rPr>
          <w:color w:val="E40521"/>
        </w:rPr>
        <w:t>are</w:t>
      </w:r>
      <w:r>
        <w:rPr>
          <w:color w:val="E40521"/>
          <w:spacing w:val="-21"/>
        </w:rPr>
        <w:t> </w:t>
      </w:r>
      <w:r>
        <w:rPr>
          <w:color w:val="E40521"/>
        </w:rPr>
        <w:t>aware</w:t>
      </w:r>
      <w:r>
        <w:rPr>
          <w:color w:val="E40521"/>
          <w:spacing w:val="-21"/>
        </w:rPr>
        <w:t> </w:t>
      </w:r>
      <w:r>
        <w:rPr>
          <w:color w:val="E40521"/>
        </w:rPr>
        <w:t>of</w:t>
      </w:r>
      <w:r>
        <w:rPr>
          <w:color w:val="E40521"/>
          <w:spacing w:val="-21"/>
        </w:rPr>
        <w:t> </w:t>
      </w:r>
      <w:r>
        <w:rPr>
          <w:color w:val="E40521"/>
        </w:rPr>
        <w:t>the College’s</w:t>
      </w:r>
      <w:r>
        <w:rPr>
          <w:color w:val="E40521"/>
          <w:spacing w:val="-20"/>
        </w:rPr>
        <w:t> </w:t>
      </w:r>
      <w:r>
        <w:rPr>
          <w:color w:val="E40521"/>
        </w:rPr>
        <w:t>Equality</w:t>
      </w:r>
      <w:r>
        <w:rPr>
          <w:color w:val="E40521"/>
          <w:spacing w:val="-20"/>
        </w:rPr>
        <w:t> </w:t>
      </w:r>
      <w:r>
        <w:rPr>
          <w:color w:val="E40521"/>
        </w:rPr>
        <w:t>and</w:t>
      </w:r>
      <w:r>
        <w:rPr>
          <w:color w:val="E40521"/>
          <w:spacing w:val="-20"/>
        </w:rPr>
        <w:t> </w:t>
      </w:r>
      <w:r>
        <w:rPr>
          <w:color w:val="E40521"/>
        </w:rPr>
        <w:t>Diversity</w:t>
      </w:r>
      <w:r>
        <w:rPr>
          <w:color w:val="E40521"/>
          <w:spacing w:val="-20"/>
        </w:rPr>
        <w:t> </w:t>
      </w:r>
      <w:r>
        <w:rPr>
          <w:color w:val="E40521"/>
        </w:rPr>
        <w:t>Policy</w:t>
      </w:r>
      <w:r>
        <w:rPr>
          <w:color w:val="E40521"/>
          <w:spacing w:val="-20"/>
        </w:rPr>
        <w:t> </w:t>
      </w:r>
      <w:r>
        <w:rPr>
          <w:color w:val="E40521"/>
        </w:rPr>
        <w:t>and</w:t>
      </w:r>
      <w:r>
        <w:rPr>
          <w:color w:val="E40521"/>
          <w:spacing w:val="-20"/>
        </w:rPr>
        <w:t> </w:t>
      </w:r>
      <w:r>
        <w:rPr>
          <w:color w:val="E40521"/>
        </w:rPr>
        <w:t>Action</w:t>
      </w:r>
      <w:r>
        <w:rPr>
          <w:color w:val="E40521"/>
          <w:spacing w:val="-20"/>
        </w:rPr>
        <w:t> </w:t>
      </w:r>
      <w:r>
        <w:rPr>
          <w:color w:val="E40521"/>
        </w:rPr>
        <w:t>Plan.</w:t>
      </w:r>
      <w:r>
        <w:rPr>
          <w:color w:val="E40521"/>
          <w:spacing w:val="-20"/>
        </w:rPr>
        <w:t> </w:t>
      </w:r>
      <w:r>
        <w:rPr>
          <w:color w:val="E40521"/>
        </w:rPr>
        <w:t>A</w:t>
      </w:r>
      <w:r>
        <w:rPr>
          <w:color w:val="E40521"/>
          <w:spacing w:val="-20"/>
        </w:rPr>
        <w:t> </w:t>
      </w:r>
      <w:r>
        <w:rPr>
          <w:color w:val="E40521"/>
        </w:rPr>
        <w:t>minimum</w:t>
      </w:r>
      <w:r>
        <w:rPr>
          <w:color w:val="E40521"/>
          <w:spacing w:val="-20"/>
        </w:rPr>
        <w:t> </w:t>
      </w:r>
      <w:r>
        <w:rPr>
          <w:color w:val="E40521"/>
        </w:rPr>
        <w:t>of</w:t>
      </w:r>
      <w:r>
        <w:rPr>
          <w:color w:val="E40521"/>
          <w:spacing w:val="-20"/>
        </w:rPr>
        <w:t> </w:t>
      </w:r>
      <w:r>
        <w:rPr>
          <w:color w:val="E40521"/>
        </w:rPr>
        <w:t>90%</w:t>
      </w:r>
      <w:r>
        <w:rPr>
          <w:color w:val="E40521"/>
          <w:spacing w:val="-20"/>
        </w:rPr>
        <w:t> </w:t>
      </w:r>
      <w:r>
        <w:rPr>
          <w:color w:val="E40521"/>
        </w:rPr>
        <w:t>of</w:t>
      </w:r>
      <w:r>
        <w:rPr>
          <w:color w:val="E40521"/>
          <w:spacing w:val="-20"/>
        </w:rPr>
        <w:t> </w:t>
      </w:r>
      <w:r>
        <w:rPr>
          <w:color w:val="E40521"/>
        </w:rPr>
        <w:t>staff</w:t>
      </w:r>
      <w:r>
        <w:rPr>
          <w:color w:val="E40521"/>
          <w:spacing w:val="-20"/>
        </w:rPr>
        <w:t> </w:t>
      </w:r>
      <w:r>
        <w:rPr>
          <w:color w:val="E40521"/>
        </w:rPr>
        <w:t>should</w:t>
      </w:r>
      <w:r>
        <w:rPr>
          <w:color w:val="E40521"/>
          <w:spacing w:val="-20"/>
        </w:rPr>
        <w:t> </w:t>
      </w:r>
      <w:r>
        <w:rPr>
          <w:color w:val="E40521"/>
        </w:rPr>
        <w:t>complete/ update their training this</w:t>
      </w:r>
      <w:r>
        <w:rPr>
          <w:color w:val="E40521"/>
          <w:spacing w:val="-17"/>
        </w:rPr>
        <w:t> </w:t>
      </w:r>
      <w:r>
        <w:rPr>
          <w:color w:val="E40521"/>
          <w:spacing w:val="-5"/>
        </w:rPr>
        <w:t>year.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ind w:left="1644"/>
        <w:rPr>
          <w:rFonts w:ascii="Calibri"/>
        </w:rPr>
      </w:pPr>
      <w:r>
        <w:rPr>
          <w:rFonts w:ascii="Calibri"/>
          <w:color w:val="1D1D1B"/>
          <w:w w:val="115"/>
        </w:rPr>
        <w:t>Progress made:</w:t>
      </w:r>
    </w:p>
    <w:p>
      <w:pPr>
        <w:pStyle w:val="BodyText"/>
        <w:spacing w:line="278" w:lineRule="auto" w:before="140"/>
        <w:ind w:left="1644" w:right="1487"/>
      </w:pPr>
      <w:r>
        <w:rPr>
          <w:color w:val="1D1D1B"/>
        </w:rPr>
        <w:t>Staff</w:t>
      </w:r>
      <w:r>
        <w:rPr>
          <w:color w:val="1D1D1B"/>
          <w:spacing w:val="-26"/>
        </w:rPr>
        <w:t> </w:t>
      </w:r>
      <w:r>
        <w:rPr>
          <w:color w:val="1D1D1B"/>
        </w:rPr>
        <w:t>had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opportunity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complete</w:t>
      </w:r>
      <w:r>
        <w:rPr>
          <w:color w:val="1D1D1B"/>
          <w:spacing w:val="-26"/>
        </w:rPr>
        <w:t> </w:t>
      </w:r>
      <w:r>
        <w:rPr>
          <w:color w:val="1D1D1B"/>
        </w:rPr>
        <w:t>an</w:t>
      </w:r>
      <w:r>
        <w:rPr>
          <w:color w:val="1D1D1B"/>
          <w:spacing w:val="-26"/>
        </w:rPr>
        <w:t> </w:t>
      </w:r>
      <w:r>
        <w:rPr>
          <w:color w:val="1D1D1B"/>
        </w:rPr>
        <w:t>online</w:t>
      </w:r>
      <w:r>
        <w:rPr>
          <w:color w:val="1D1D1B"/>
          <w:spacing w:val="-26"/>
        </w:rPr>
        <w:t> </w:t>
      </w:r>
      <w:r>
        <w:rPr>
          <w:color w:val="1D1D1B"/>
        </w:rPr>
        <w:t>training</w:t>
      </w:r>
      <w:r>
        <w:rPr>
          <w:color w:val="1D1D1B"/>
          <w:spacing w:val="-26"/>
        </w:rPr>
        <w:t> </w:t>
      </w:r>
      <w:r>
        <w:rPr>
          <w:color w:val="1D1D1B"/>
        </w:rPr>
        <w:t>module,</w:t>
      </w:r>
      <w:r>
        <w:rPr>
          <w:color w:val="1D1D1B"/>
          <w:spacing w:val="-26"/>
        </w:rPr>
        <w:t> </w:t>
      </w:r>
      <w:r>
        <w:rPr>
          <w:color w:val="1D1D1B"/>
        </w:rPr>
        <w:t>Understanding</w:t>
      </w:r>
      <w:r>
        <w:rPr>
          <w:color w:val="1D1D1B"/>
          <w:spacing w:val="-26"/>
        </w:rPr>
        <w:t> </w:t>
      </w:r>
      <w:r>
        <w:rPr>
          <w:color w:val="1D1D1B"/>
        </w:rPr>
        <w:t>Equality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  <w:spacing w:val="-3"/>
        </w:rPr>
        <w:t>Diversity,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non-curriculum</w:t>
      </w:r>
      <w:r>
        <w:rPr>
          <w:color w:val="1D1D1B"/>
          <w:spacing w:val="-26"/>
        </w:rPr>
        <w:t> </w:t>
      </w:r>
      <w:r>
        <w:rPr>
          <w:color w:val="1D1D1B"/>
        </w:rPr>
        <w:t>staff</w:t>
      </w:r>
      <w:r>
        <w:rPr>
          <w:color w:val="1D1D1B"/>
          <w:spacing w:val="-26"/>
        </w:rPr>
        <w:t> </w:t>
      </w:r>
      <w:r>
        <w:rPr>
          <w:color w:val="1D1D1B"/>
        </w:rPr>
        <w:t>participated</w:t>
      </w:r>
      <w:r>
        <w:rPr>
          <w:color w:val="1D1D1B"/>
          <w:spacing w:val="-26"/>
        </w:rPr>
        <w:t> </w:t>
      </w:r>
      <w:r>
        <w:rPr>
          <w:color w:val="1D1D1B"/>
        </w:rPr>
        <w:t>in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Diversity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Inclusion</w:t>
      </w:r>
      <w:r>
        <w:rPr>
          <w:color w:val="1D1D1B"/>
          <w:spacing w:val="-26"/>
        </w:rPr>
        <w:t> </w:t>
      </w:r>
      <w:r>
        <w:rPr>
          <w:color w:val="1D1D1B"/>
        </w:rPr>
        <w:t>refresher</w:t>
      </w:r>
      <w:r>
        <w:rPr>
          <w:color w:val="1D1D1B"/>
          <w:spacing w:val="-26"/>
        </w:rPr>
        <w:t> </w:t>
      </w:r>
      <w:r>
        <w:rPr>
          <w:color w:val="1D1D1B"/>
        </w:rPr>
        <w:t>event</w:t>
      </w:r>
      <w:r>
        <w:rPr>
          <w:color w:val="1D1D1B"/>
          <w:spacing w:val="-26"/>
        </w:rPr>
        <w:t> </w:t>
      </w:r>
      <w:r>
        <w:rPr>
          <w:color w:val="1D1D1B"/>
        </w:rPr>
        <w:t>during</w:t>
      </w:r>
      <w:r>
        <w:rPr>
          <w:color w:val="1D1D1B"/>
          <w:spacing w:val="-26"/>
        </w:rPr>
        <w:t> </w:t>
      </w:r>
      <w:r>
        <w:rPr>
          <w:color w:val="1D1D1B"/>
        </w:rPr>
        <w:t>January</w:t>
      </w:r>
      <w:r>
        <w:rPr>
          <w:color w:val="1D1D1B"/>
          <w:spacing w:val="-26"/>
        </w:rPr>
        <w:t> </w:t>
      </w:r>
      <w:r>
        <w:rPr>
          <w:color w:val="1D1D1B"/>
        </w:rPr>
        <w:t>2017. Specific</w:t>
      </w:r>
      <w:r>
        <w:rPr>
          <w:color w:val="1D1D1B"/>
          <w:spacing w:val="-25"/>
        </w:rPr>
        <w:t> </w:t>
      </w:r>
      <w:r>
        <w:rPr>
          <w:color w:val="1D1D1B"/>
        </w:rPr>
        <w:t>focused</w:t>
      </w:r>
      <w:r>
        <w:rPr>
          <w:color w:val="1D1D1B"/>
          <w:spacing w:val="-25"/>
        </w:rPr>
        <w:t> </w:t>
      </w:r>
      <w:r>
        <w:rPr>
          <w:color w:val="1D1D1B"/>
        </w:rPr>
        <w:t>training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support</w:t>
      </w:r>
      <w:r>
        <w:rPr>
          <w:color w:val="1D1D1B"/>
          <w:spacing w:val="-25"/>
        </w:rPr>
        <w:t> </w:t>
      </w:r>
      <w:r>
        <w:rPr>
          <w:color w:val="1D1D1B"/>
        </w:rPr>
        <w:t>for</w:t>
      </w:r>
      <w:r>
        <w:rPr>
          <w:color w:val="1D1D1B"/>
          <w:spacing w:val="-25"/>
        </w:rPr>
        <w:t> </w:t>
      </w:r>
      <w:r>
        <w:rPr>
          <w:color w:val="1D1D1B"/>
        </w:rPr>
        <w:t>curriculum</w:t>
      </w:r>
      <w:r>
        <w:rPr>
          <w:color w:val="1D1D1B"/>
          <w:spacing w:val="-25"/>
        </w:rPr>
        <w:t> </w:t>
      </w:r>
      <w:r>
        <w:rPr>
          <w:color w:val="1D1D1B"/>
        </w:rPr>
        <w:t>staff</w:t>
      </w:r>
      <w:r>
        <w:rPr>
          <w:color w:val="1D1D1B"/>
          <w:spacing w:val="-25"/>
        </w:rPr>
        <w:t> </w:t>
      </w:r>
      <w:r>
        <w:rPr>
          <w:color w:val="1D1D1B"/>
        </w:rPr>
        <w:t>throughout</w:t>
      </w:r>
      <w:r>
        <w:rPr>
          <w:color w:val="1D1D1B"/>
          <w:spacing w:val="-25"/>
        </w:rPr>
        <w:t> </w:t>
      </w:r>
      <w:r>
        <w:rPr>
          <w:color w:val="1D1D1B"/>
        </w:rPr>
        <w:t>the</w:t>
      </w:r>
      <w:r>
        <w:rPr>
          <w:color w:val="1D1D1B"/>
          <w:spacing w:val="-25"/>
        </w:rPr>
        <w:t> </w:t>
      </w:r>
      <w:r>
        <w:rPr>
          <w:color w:val="1D1D1B"/>
        </w:rPr>
        <w:t>year</w:t>
      </w:r>
      <w:r>
        <w:rPr>
          <w:color w:val="1D1D1B"/>
          <w:spacing w:val="-25"/>
        </w:rPr>
        <w:t> </w:t>
      </w:r>
      <w:r>
        <w:rPr>
          <w:color w:val="1D1D1B"/>
        </w:rPr>
        <w:t>ensured</w:t>
      </w:r>
      <w:r>
        <w:rPr>
          <w:color w:val="1D1D1B"/>
          <w:spacing w:val="-25"/>
        </w:rPr>
        <w:t> </w:t>
      </w:r>
      <w:r>
        <w:rPr>
          <w:color w:val="1D1D1B"/>
        </w:rPr>
        <w:t>that</w:t>
      </w:r>
      <w:r>
        <w:rPr>
          <w:color w:val="1D1D1B"/>
          <w:spacing w:val="-25"/>
        </w:rPr>
        <w:t> </w:t>
      </w:r>
      <w:r>
        <w:rPr>
          <w:color w:val="1D1D1B"/>
        </w:rPr>
        <w:t>they</w:t>
      </w:r>
      <w:r>
        <w:rPr>
          <w:color w:val="1D1D1B"/>
          <w:spacing w:val="-25"/>
        </w:rPr>
        <w:t> </w:t>
      </w:r>
      <w:r>
        <w:rPr>
          <w:color w:val="1D1D1B"/>
        </w:rPr>
        <w:t>had</w:t>
      </w:r>
      <w:r>
        <w:rPr>
          <w:color w:val="1D1D1B"/>
          <w:spacing w:val="-25"/>
        </w:rPr>
        <w:t> </w:t>
      </w:r>
      <w:r>
        <w:rPr>
          <w:color w:val="1D1D1B"/>
        </w:rPr>
        <w:t>a raised awareness of their</w:t>
      </w:r>
      <w:r>
        <w:rPr>
          <w:color w:val="1D1D1B"/>
          <w:spacing w:val="-18"/>
        </w:rPr>
        <w:t> </w:t>
      </w:r>
      <w:r>
        <w:rPr>
          <w:color w:val="1D1D1B"/>
        </w:rPr>
        <w:t>responsibilities.</w:t>
      </w:r>
    </w:p>
    <w:p>
      <w:pPr>
        <w:pStyle w:val="BodyText"/>
        <w:spacing w:line="278" w:lineRule="auto" w:before="113"/>
        <w:ind w:left="1644" w:right="1487"/>
      </w:pPr>
      <w:r>
        <w:rPr>
          <w:color w:val="1D1D1B"/>
        </w:rPr>
        <w:t>Links</w:t>
      </w:r>
      <w:r>
        <w:rPr>
          <w:color w:val="1D1D1B"/>
          <w:spacing w:val="-27"/>
        </w:rPr>
        <w:t> </w:t>
      </w:r>
      <w:r>
        <w:rPr>
          <w:color w:val="1D1D1B"/>
        </w:rPr>
        <w:t>with</w:t>
      </w:r>
      <w:r>
        <w:rPr>
          <w:color w:val="1D1D1B"/>
          <w:spacing w:val="-27"/>
        </w:rPr>
        <w:t> </w:t>
      </w:r>
      <w:r>
        <w:rPr>
          <w:color w:val="1D1D1B"/>
        </w:rPr>
        <w:t>community</w:t>
      </w:r>
      <w:r>
        <w:rPr>
          <w:color w:val="1D1D1B"/>
          <w:spacing w:val="-27"/>
        </w:rPr>
        <w:t> </w:t>
      </w:r>
      <w:r>
        <w:rPr>
          <w:color w:val="1D1D1B"/>
        </w:rPr>
        <w:t>groups</w:t>
      </w:r>
      <w:r>
        <w:rPr>
          <w:color w:val="1D1D1B"/>
          <w:spacing w:val="-27"/>
        </w:rPr>
        <w:t> </w:t>
      </w:r>
      <w:r>
        <w:rPr>
          <w:color w:val="1D1D1B"/>
        </w:rPr>
        <w:t>enabled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college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meet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needs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specific</w:t>
      </w:r>
      <w:r>
        <w:rPr>
          <w:color w:val="1D1D1B"/>
          <w:spacing w:val="-27"/>
        </w:rPr>
        <w:t> </w:t>
      </w:r>
      <w:r>
        <w:rPr>
          <w:color w:val="1D1D1B"/>
        </w:rPr>
        <w:t>groups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students,</w:t>
      </w:r>
      <w:r>
        <w:rPr>
          <w:color w:val="1D1D1B"/>
          <w:spacing w:val="-27"/>
        </w:rPr>
        <w:t> </w:t>
      </w:r>
      <w:r>
        <w:rPr>
          <w:color w:val="1D1D1B"/>
        </w:rPr>
        <w:t>for example</w:t>
      </w:r>
      <w:r>
        <w:rPr>
          <w:color w:val="1D1D1B"/>
          <w:spacing w:val="-22"/>
        </w:rPr>
        <w:t> </w:t>
      </w:r>
      <w:r>
        <w:rPr>
          <w:color w:val="1D1D1B"/>
        </w:rPr>
        <w:t>collaboration</w:t>
      </w:r>
      <w:r>
        <w:rPr>
          <w:color w:val="1D1D1B"/>
          <w:spacing w:val="-22"/>
        </w:rPr>
        <w:t> </w:t>
      </w:r>
      <w:r>
        <w:rPr>
          <w:color w:val="1D1D1B"/>
        </w:rPr>
        <w:t>with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  <w:spacing w:val="-3"/>
        </w:rPr>
        <w:t>West</w:t>
      </w:r>
      <w:r>
        <w:rPr>
          <w:color w:val="1D1D1B"/>
          <w:spacing w:val="-22"/>
        </w:rPr>
        <w:t> </w:t>
      </w:r>
      <w:r>
        <w:rPr>
          <w:color w:val="1D1D1B"/>
        </w:rPr>
        <w:t>Midlands</w:t>
      </w:r>
      <w:r>
        <w:rPr>
          <w:color w:val="1D1D1B"/>
          <w:spacing w:val="-22"/>
        </w:rPr>
        <w:t> </w:t>
      </w:r>
      <w:r>
        <w:rPr>
          <w:color w:val="1D1D1B"/>
        </w:rPr>
        <w:t>Police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</w:rPr>
        <w:t>Birmingham</w:t>
      </w:r>
      <w:r>
        <w:rPr>
          <w:color w:val="1D1D1B"/>
          <w:spacing w:val="-22"/>
        </w:rPr>
        <w:t> </w:t>
      </w:r>
      <w:r>
        <w:rPr>
          <w:color w:val="1D1D1B"/>
        </w:rPr>
        <w:t>Children’s</w:t>
      </w:r>
      <w:r>
        <w:rPr>
          <w:color w:val="1D1D1B"/>
          <w:spacing w:val="-22"/>
        </w:rPr>
        <w:t> </w:t>
      </w:r>
      <w:r>
        <w:rPr>
          <w:color w:val="1D1D1B"/>
        </w:rPr>
        <w:t>Safeguarding</w:t>
      </w:r>
      <w:r>
        <w:rPr>
          <w:color w:val="1D1D1B"/>
          <w:spacing w:val="-22"/>
        </w:rPr>
        <w:t> </w:t>
      </w:r>
      <w:r>
        <w:rPr>
          <w:color w:val="1D1D1B"/>
        </w:rPr>
        <w:t>Board enabled</w:t>
      </w:r>
      <w:r>
        <w:rPr>
          <w:color w:val="1D1D1B"/>
          <w:spacing w:val="-10"/>
        </w:rPr>
        <w:t> </w:t>
      </w:r>
      <w:r>
        <w:rPr>
          <w:color w:val="1D1D1B"/>
        </w:rPr>
        <w:t>the</w:t>
      </w:r>
      <w:r>
        <w:rPr>
          <w:color w:val="1D1D1B"/>
          <w:spacing w:val="-10"/>
        </w:rPr>
        <w:t> </w:t>
      </w:r>
      <w:r>
        <w:rPr>
          <w:color w:val="1D1D1B"/>
        </w:rPr>
        <w:t>college</w:t>
      </w:r>
      <w:r>
        <w:rPr>
          <w:color w:val="1D1D1B"/>
          <w:spacing w:val="-10"/>
        </w:rPr>
        <w:t> </w:t>
      </w:r>
      <w:r>
        <w:rPr>
          <w:color w:val="1D1D1B"/>
        </w:rPr>
        <w:t>to</w:t>
      </w:r>
      <w:r>
        <w:rPr>
          <w:color w:val="1D1D1B"/>
          <w:spacing w:val="-10"/>
        </w:rPr>
        <w:t> </w:t>
      </w:r>
      <w:r>
        <w:rPr>
          <w:color w:val="1D1D1B"/>
        </w:rPr>
        <w:t>better</w:t>
      </w:r>
      <w:r>
        <w:rPr>
          <w:color w:val="1D1D1B"/>
          <w:spacing w:val="-10"/>
        </w:rPr>
        <w:t> </w:t>
      </w:r>
      <w:r>
        <w:rPr>
          <w:color w:val="1D1D1B"/>
        </w:rPr>
        <w:t>understand</w:t>
      </w:r>
      <w:r>
        <w:rPr>
          <w:color w:val="1D1D1B"/>
          <w:spacing w:val="-10"/>
        </w:rPr>
        <w:t> </w:t>
      </w:r>
      <w:r>
        <w:rPr>
          <w:color w:val="1D1D1B"/>
        </w:rPr>
        <w:t>issues</w:t>
      </w:r>
      <w:r>
        <w:rPr>
          <w:color w:val="1D1D1B"/>
          <w:spacing w:val="-10"/>
        </w:rPr>
        <w:t> </w:t>
      </w:r>
      <w:r>
        <w:rPr>
          <w:color w:val="1D1D1B"/>
        </w:rPr>
        <w:t>that</w:t>
      </w:r>
      <w:r>
        <w:rPr>
          <w:color w:val="1D1D1B"/>
          <w:spacing w:val="-10"/>
        </w:rPr>
        <w:t> </w:t>
      </w:r>
      <w:r>
        <w:rPr>
          <w:color w:val="1D1D1B"/>
        </w:rPr>
        <w:t>may</w:t>
      </w:r>
      <w:r>
        <w:rPr>
          <w:color w:val="1D1D1B"/>
          <w:spacing w:val="-10"/>
        </w:rPr>
        <w:t> </w:t>
      </w:r>
      <w:r>
        <w:rPr>
          <w:color w:val="1D1D1B"/>
        </w:rPr>
        <w:t>affect</w:t>
      </w:r>
      <w:r>
        <w:rPr>
          <w:color w:val="1D1D1B"/>
          <w:spacing w:val="-10"/>
        </w:rPr>
        <w:t> </w:t>
      </w:r>
      <w:r>
        <w:rPr>
          <w:color w:val="1D1D1B"/>
        </w:rPr>
        <w:t>young</w:t>
      </w:r>
      <w:r>
        <w:rPr>
          <w:color w:val="1D1D1B"/>
          <w:spacing w:val="-10"/>
        </w:rPr>
        <w:t> </w:t>
      </w:r>
      <w:r>
        <w:rPr>
          <w:color w:val="1D1D1B"/>
        </w:rPr>
        <w:t>people.</w:t>
      </w:r>
    </w:p>
    <w:p>
      <w:pPr>
        <w:pStyle w:val="BodyText"/>
        <w:spacing w:line="278" w:lineRule="auto" w:before="113"/>
        <w:ind w:left="1644" w:right="2145"/>
      </w:pP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2017</w:t>
      </w:r>
      <w:r>
        <w:rPr>
          <w:color w:val="1D1D1B"/>
          <w:spacing w:val="-22"/>
        </w:rPr>
        <w:t> </w:t>
      </w:r>
      <w:r>
        <w:rPr>
          <w:color w:val="1D1D1B"/>
        </w:rPr>
        <w:t>a</w:t>
      </w:r>
      <w:r>
        <w:rPr>
          <w:color w:val="1D1D1B"/>
          <w:spacing w:val="-22"/>
        </w:rPr>
        <w:t> </w:t>
      </w:r>
      <w:r>
        <w:rPr>
          <w:color w:val="1D1D1B"/>
        </w:rPr>
        <w:t>new</w:t>
      </w:r>
      <w:r>
        <w:rPr>
          <w:color w:val="1D1D1B"/>
          <w:spacing w:val="-22"/>
        </w:rPr>
        <w:t> </w:t>
      </w:r>
      <w:r>
        <w:rPr>
          <w:color w:val="1D1D1B"/>
          <w:spacing w:val="-3"/>
        </w:rPr>
        <w:t>governor,</w:t>
      </w:r>
      <w:r>
        <w:rPr>
          <w:color w:val="1D1D1B"/>
          <w:spacing w:val="-22"/>
        </w:rPr>
        <w:t> </w:t>
      </w:r>
      <w:r>
        <w:rPr>
          <w:color w:val="1D1D1B"/>
        </w:rPr>
        <w:t>who</w:t>
      </w:r>
      <w:r>
        <w:rPr>
          <w:color w:val="1D1D1B"/>
          <w:spacing w:val="-22"/>
        </w:rPr>
        <w:t> </w:t>
      </w:r>
      <w:r>
        <w:rPr>
          <w:color w:val="1D1D1B"/>
        </w:rPr>
        <w:t>brings</w:t>
      </w:r>
      <w:r>
        <w:rPr>
          <w:color w:val="1D1D1B"/>
          <w:spacing w:val="-22"/>
        </w:rPr>
        <w:t> </w:t>
      </w:r>
      <w:r>
        <w:rPr>
          <w:color w:val="1D1D1B"/>
        </w:rPr>
        <w:t>expertise</w:t>
      </w:r>
      <w:r>
        <w:rPr>
          <w:color w:val="1D1D1B"/>
          <w:spacing w:val="-22"/>
        </w:rPr>
        <w:t> </w:t>
      </w:r>
      <w:r>
        <w:rPr>
          <w:color w:val="1D1D1B"/>
        </w:rPr>
        <w:t>around</w:t>
      </w:r>
      <w:r>
        <w:rPr>
          <w:color w:val="1D1D1B"/>
          <w:spacing w:val="-22"/>
        </w:rPr>
        <w:t> </w:t>
      </w:r>
      <w:r>
        <w:rPr>
          <w:color w:val="1D1D1B"/>
        </w:rPr>
        <w:t>Equality</w:t>
      </w:r>
      <w:r>
        <w:rPr>
          <w:color w:val="1D1D1B"/>
          <w:spacing w:val="-22"/>
        </w:rPr>
        <w:t> </w:t>
      </w:r>
      <w:r>
        <w:rPr>
          <w:color w:val="1D1D1B"/>
        </w:rPr>
        <w:t>and</w:t>
      </w:r>
      <w:r>
        <w:rPr>
          <w:color w:val="1D1D1B"/>
          <w:spacing w:val="-22"/>
        </w:rPr>
        <w:t> </w:t>
      </w:r>
      <w:r>
        <w:rPr>
          <w:color w:val="1D1D1B"/>
          <w:spacing w:val="-3"/>
        </w:rPr>
        <w:t>Diversity,</w:t>
      </w:r>
      <w:r>
        <w:rPr>
          <w:color w:val="1D1D1B"/>
          <w:spacing w:val="-22"/>
        </w:rPr>
        <w:t> </w:t>
      </w:r>
      <w:r>
        <w:rPr>
          <w:color w:val="1D1D1B"/>
        </w:rPr>
        <w:t>was</w:t>
      </w:r>
      <w:r>
        <w:rPr>
          <w:color w:val="1D1D1B"/>
          <w:spacing w:val="-22"/>
        </w:rPr>
        <w:t> </w:t>
      </w:r>
      <w:r>
        <w:rPr>
          <w:color w:val="1D1D1B"/>
        </w:rPr>
        <w:t>aligned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the college’s Diversity and Inclusion</w:t>
      </w:r>
      <w:r>
        <w:rPr>
          <w:color w:val="1D1D1B"/>
          <w:spacing w:val="-19"/>
        </w:rPr>
        <w:t> </w:t>
      </w:r>
      <w:r>
        <w:rPr>
          <w:color w:val="1D1D1B"/>
        </w:rPr>
        <w:t>agenda.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Heading2"/>
        <w:ind w:left="1644"/>
      </w:pPr>
      <w:r>
        <w:rPr>
          <w:color w:val="1D1D1B"/>
        </w:rPr>
        <w:t>Ofsted Inspection</w:t>
      </w:r>
    </w:p>
    <w:p>
      <w:pPr>
        <w:pStyle w:val="BodyText"/>
        <w:spacing w:line="278" w:lineRule="auto" w:before="152"/>
        <w:ind w:left="1644" w:right="1983"/>
        <w:jc w:val="both"/>
      </w:pPr>
      <w:r>
        <w:rPr>
          <w:color w:val="1D1D1B"/>
        </w:rPr>
        <w:t>BMet</w:t>
      </w:r>
      <w:r>
        <w:rPr>
          <w:color w:val="1D1D1B"/>
          <w:spacing w:val="-22"/>
        </w:rPr>
        <w:t> </w:t>
      </w:r>
      <w:r>
        <w:rPr>
          <w:color w:val="1D1D1B"/>
        </w:rPr>
        <w:t>was</w:t>
      </w:r>
      <w:r>
        <w:rPr>
          <w:color w:val="1D1D1B"/>
          <w:spacing w:val="-22"/>
        </w:rPr>
        <w:t> </w:t>
      </w:r>
      <w:r>
        <w:rPr>
          <w:color w:val="1D1D1B"/>
        </w:rPr>
        <w:t>inspected</w:t>
      </w:r>
      <w:r>
        <w:rPr>
          <w:color w:val="1D1D1B"/>
          <w:spacing w:val="-22"/>
        </w:rPr>
        <w:t> </w:t>
      </w:r>
      <w:r>
        <w:rPr>
          <w:color w:val="1D1D1B"/>
        </w:rPr>
        <w:t>by</w:t>
      </w:r>
      <w:r>
        <w:rPr>
          <w:color w:val="1D1D1B"/>
          <w:spacing w:val="-22"/>
        </w:rPr>
        <w:t> </w:t>
      </w:r>
      <w:r>
        <w:rPr>
          <w:color w:val="1D1D1B"/>
        </w:rPr>
        <w:t>Ofsted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February</w:t>
      </w:r>
      <w:r>
        <w:rPr>
          <w:color w:val="1D1D1B"/>
          <w:spacing w:val="-22"/>
        </w:rPr>
        <w:t> </w:t>
      </w:r>
      <w:r>
        <w:rPr>
          <w:color w:val="1D1D1B"/>
        </w:rPr>
        <w:t>2017.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Inspection</w:t>
      </w:r>
      <w:r>
        <w:rPr>
          <w:color w:val="1D1D1B"/>
          <w:spacing w:val="-22"/>
        </w:rPr>
        <w:t> </w:t>
      </w:r>
      <w:r>
        <w:rPr>
          <w:color w:val="1D1D1B"/>
        </w:rPr>
        <w:t>reported</w:t>
      </w:r>
      <w:r>
        <w:rPr>
          <w:color w:val="1D1D1B"/>
          <w:spacing w:val="-22"/>
        </w:rPr>
        <w:t> </w:t>
      </w:r>
      <w:r>
        <w:rPr>
          <w:color w:val="1D1D1B"/>
        </w:rPr>
        <w:t>that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college</w:t>
      </w:r>
      <w:r>
        <w:rPr>
          <w:color w:val="1D1D1B"/>
          <w:spacing w:val="-22"/>
        </w:rPr>
        <w:t> </w:t>
      </w:r>
      <w:r>
        <w:rPr>
          <w:color w:val="1D1D1B"/>
        </w:rPr>
        <w:t>overall requires</w:t>
      </w:r>
      <w:r>
        <w:rPr>
          <w:color w:val="1D1D1B"/>
          <w:spacing w:val="-34"/>
        </w:rPr>
        <w:t> </w:t>
      </w:r>
      <w:r>
        <w:rPr>
          <w:color w:val="1D1D1B"/>
        </w:rPr>
        <w:t>improvement</w:t>
      </w:r>
      <w:r>
        <w:rPr>
          <w:color w:val="1D1D1B"/>
          <w:spacing w:val="-34"/>
        </w:rPr>
        <w:t> </w:t>
      </w:r>
      <w:r>
        <w:rPr>
          <w:color w:val="1D1D1B"/>
        </w:rPr>
        <w:t>although</w:t>
      </w:r>
      <w:r>
        <w:rPr>
          <w:color w:val="1D1D1B"/>
          <w:spacing w:val="-34"/>
        </w:rPr>
        <w:t> </w:t>
      </w:r>
      <w:r>
        <w:rPr>
          <w:color w:val="1D1D1B"/>
        </w:rPr>
        <w:t>areas</w:t>
      </w:r>
      <w:r>
        <w:rPr>
          <w:color w:val="1D1D1B"/>
          <w:spacing w:val="-34"/>
        </w:rPr>
        <w:t> </w:t>
      </w:r>
      <w:r>
        <w:rPr>
          <w:color w:val="1D1D1B"/>
        </w:rPr>
        <w:t>of</w:t>
      </w:r>
      <w:r>
        <w:rPr>
          <w:color w:val="1D1D1B"/>
          <w:spacing w:val="-34"/>
        </w:rPr>
        <w:t> </w:t>
      </w:r>
      <w:r>
        <w:rPr>
          <w:color w:val="1D1D1B"/>
        </w:rPr>
        <w:t>good</w:t>
      </w:r>
      <w:r>
        <w:rPr>
          <w:color w:val="1D1D1B"/>
          <w:spacing w:val="-34"/>
        </w:rPr>
        <w:t> </w:t>
      </w:r>
      <w:r>
        <w:rPr>
          <w:color w:val="1D1D1B"/>
        </w:rPr>
        <w:t>provision</w:t>
      </w:r>
      <w:r>
        <w:rPr>
          <w:color w:val="1D1D1B"/>
          <w:spacing w:val="-34"/>
        </w:rPr>
        <w:t> </w:t>
      </w:r>
      <w:r>
        <w:rPr>
          <w:color w:val="1D1D1B"/>
        </w:rPr>
        <w:t>were</w:t>
      </w:r>
      <w:r>
        <w:rPr>
          <w:color w:val="1D1D1B"/>
          <w:spacing w:val="-34"/>
        </w:rPr>
        <w:t> </w:t>
      </w:r>
      <w:r>
        <w:rPr>
          <w:color w:val="1D1D1B"/>
        </w:rPr>
        <w:t>noted</w:t>
      </w:r>
      <w:r>
        <w:rPr>
          <w:color w:val="1D1D1B"/>
          <w:spacing w:val="-34"/>
        </w:rPr>
        <w:t> </w:t>
      </w:r>
      <w:r>
        <w:rPr>
          <w:color w:val="1D1D1B"/>
        </w:rPr>
        <w:t>within</w:t>
      </w:r>
      <w:r>
        <w:rPr>
          <w:color w:val="1D1D1B"/>
          <w:spacing w:val="-34"/>
        </w:rPr>
        <w:t> </w:t>
      </w:r>
      <w:r>
        <w:rPr>
          <w:color w:val="1D1D1B"/>
        </w:rPr>
        <w:t>apprenticeships</w:t>
      </w:r>
      <w:r>
        <w:rPr>
          <w:color w:val="1D1D1B"/>
          <w:spacing w:val="-34"/>
        </w:rPr>
        <w:t> </w:t>
      </w:r>
      <w:r>
        <w:rPr>
          <w:color w:val="1D1D1B"/>
        </w:rPr>
        <w:t>and</w:t>
      </w:r>
      <w:r>
        <w:rPr>
          <w:color w:val="1D1D1B"/>
          <w:spacing w:val="-34"/>
        </w:rPr>
        <w:t> </w:t>
      </w:r>
      <w:r>
        <w:rPr>
          <w:color w:val="1D1D1B"/>
        </w:rPr>
        <w:t>for learners</w:t>
      </w:r>
      <w:r>
        <w:rPr>
          <w:color w:val="1D1D1B"/>
          <w:spacing w:val="-27"/>
        </w:rPr>
        <w:t> </w:t>
      </w:r>
      <w:r>
        <w:rPr>
          <w:color w:val="1D1D1B"/>
        </w:rPr>
        <w:t>with</w:t>
      </w:r>
      <w:r>
        <w:rPr>
          <w:color w:val="1D1D1B"/>
          <w:spacing w:val="-27"/>
        </w:rPr>
        <w:t> </w:t>
      </w:r>
      <w:r>
        <w:rPr>
          <w:color w:val="1D1D1B"/>
        </w:rPr>
        <w:t>high</w:t>
      </w:r>
      <w:r>
        <w:rPr>
          <w:color w:val="1D1D1B"/>
          <w:spacing w:val="-27"/>
        </w:rPr>
        <w:t> </w:t>
      </w:r>
      <w:r>
        <w:rPr>
          <w:color w:val="1D1D1B"/>
        </w:rPr>
        <w:t>needs.</w:t>
      </w:r>
      <w:r>
        <w:rPr>
          <w:color w:val="1D1D1B"/>
          <w:spacing w:val="-27"/>
        </w:rPr>
        <w:t> </w:t>
      </w:r>
      <w:r>
        <w:rPr>
          <w:color w:val="1D1D1B"/>
        </w:rPr>
        <w:t>Particular</w:t>
      </w:r>
      <w:r>
        <w:rPr>
          <w:color w:val="1D1D1B"/>
          <w:spacing w:val="-27"/>
        </w:rPr>
        <w:t> </w:t>
      </w:r>
      <w:r>
        <w:rPr>
          <w:color w:val="1D1D1B"/>
        </w:rPr>
        <w:t>positive</w:t>
      </w:r>
      <w:r>
        <w:rPr>
          <w:color w:val="1D1D1B"/>
          <w:spacing w:val="-27"/>
        </w:rPr>
        <w:t> </w:t>
      </w:r>
      <w:r>
        <w:rPr>
          <w:color w:val="1D1D1B"/>
        </w:rPr>
        <w:t>recognition</w:t>
      </w:r>
      <w:r>
        <w:rPr>
          <w:color w:val="1D1D1B"/>
          <w:spacing w:val="-27"/>
        </w:rPr>
        <w:t> </w:t>
      </w:r>
      <w:r>
        <w:rPr>
          <w:color w:val="1D1D1B"/>
        </w:rPr>
        <w:t>was</w:t>
      </w:r>
      <w:r>
        <w:rPr>
          <w:color w:val="1D1D1B"/>
          <w:spacing w:val="-27"/>
        </w:rPr>
        <w:t> </w:t>
      </w:r>
      <w:r>
        <w:rPr>
          <w:color w:val="1D1D1B"/>
        </w:rPr>
        <w:t>noted</w:t>
      </w:r>
      <w:r>
        <w:rPr>
          <w:color w:val="1D1D1B"/>
          <w:spacing w:val="-27"/>
        </w:rPr>
        <w:t> </w:t>
      </w:r>
      <w:r>
        <w:rPr>
          <w:color w:val="1D1D1B"/>
        </w:rPr>
        <w:t>with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following</w:t>
      </w:r>
      <w:r>
        <w:rPr>
          <w:color w:val="1D1D1B"/>
          <w:spacing w:val="-27"/>
        </w:rPr>
        <w:t> </w:t>
      </w:r>
      <w:r>
        <w:rPr>
          <w:color w:val="1D1D1B"/>
        </w:rPr>
        <w:t>comments:</w:t>
      </w:r>
    </w:p>
    <w:p>
      <w:pPr>
        <w:pStyle w:val="BodyText"/>
        <w:spacing w:line="278" w:lineRule="auto" w:before="133"/>
        <w:ind w:left="1587" w:right="1712"/>
      </w:pPr>
      <w:r>
        <w:rPr/>
        <w:pict>
          <v:shape style="position:absolute;margin-left:63.773399pt;margin-top:8.54217pt;width:3.55pt;height:7.1pt;mso-position-horizontal-relative:page;mso-position-vertical-relative:paragraph;z-index:1768" coordorigin="1275,171" coordsize="71,142" path="m1275,312l1346,241,1275,171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Managers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teachers</w:t>
      </w:r>
      <w:r>
        <w:rPr>
          <w:color w:val="1D1D1B"/>
          <w:spacing w:val="-30"/>
        </w:rPr>
        <w:t> </w:t>
      </w:r>
      <w:r>
        <w:rPr>
          <w:color w:val="1D1D1B"/>
        </w:rPr>
        <w:t>provide</w:t>
      </w:r>
      <w:r>
        <w:rPr>
          <w:color w:val="1D1D1B"/>
          <w:spacing w:val="-30"/>
        </w:rPr>
        <w:t> </w:t>
      </w:r>
      <w:r>
        <w:rPr>
          <w:color w:val="1D1D1B"/>
        </w:rPr>
        <w:t>well-planned</w:t>
      </w:r>
      <w:r>
        <w:rPr>
          <w:color w:val="1D1D1B"/>
          <w:spacing w:val="-30"/>
        </w:rPr>
        <w:t> </w:t>
      </w:r>
      <w:r>
        <w:rPr>
          <w:color w:val="1D1D1B"/>
        </w:rPr>
        <w:t>additional</w:t>
      </w:r>
      <w:r>
        <w:rPr>
          <w:color w:val="1D1D1B"/>
          <w:spacing w:val="-30"/>
        </w:rPr>
        <w:t> </w:t>
      </w:r>
      <w:r>
        <w:rPr>
          <w:color w:val="1D1D1B"/>
        </w:rPr>
        <w:t>support</w:t>
      </w:r>
      <w:r>
        <w:rPr>
          <w:color w:val="1D1D1B"/>
          <w:spacing w:val="-30"/>
        </w:rPr>
        <w:t> </w:t>
      </w:r>
      <w:r>
        <w:rPr>
          <w:color w:val="1D1D1B"/>
        </w:rPr>
        <w:t>for</w:t>
      </w:r>
      <w:r>
        <w:rPr>
          <w:color w:val="1D1D1B"/>
          <w:spacing w:val="-30"/>
        </w:rPr>
        <w:t> </w:t>
      </w:r>
      <w:r>
        <w:rPr>
          <w:color w:val="1D1D1B"/>
        </w:rPr>
        <w:t>learners</w:t>
      </w:r>
      <w:r>
        <w:rPr>
          <w:color w:val="1D1D1B"/>
          <w:spacing w:val="-30"/>
        </w:rPr>
        <w:t> </w:t>
      </w:r>
      <w:r>
        <w:rPr>
          <w:color w:val="1D1D1B"/>
        </w:rPr>
        <w:t>who</w:t>
      </w:r>
      <w:r>
        <w:rPr>
          <w:color w:val="1D1D1B"/>
          <w:spacing w:val="-30"/>
        </w:rPr>
        <w:t> </w:t>
      </w:r>
      <w:r>
        <w:rPr>
          <w:color w:val="1D1D1B"/>
        </w:rPr>
        <w:t>need</w:t>
      </w:r>
      <w:r>
        <w:rPr>
          <w:color w:val="1D1D1B"/>
          <w:spacing w:val="-30"/>
        </w:rPr>
        <w:t> </w:t>
      </w:r>
      <w:r>
        <w:rPr>
          <w:color w:val="1D1D1B"/>
        </w:rPr>
        <w:t>extra</w:t>
      </w:r>
      <w:r>
        <w:rPr>
          <w:color w:val="1D1D1B"/>
          <w:spacing w:val="-30"/>
        </w:rPr>
        <w:t> </w:t>
      </w:r>
      <w:r>
        <w:rPr>
          <w:color w:val="1D1D1B"/>
        </w:rPr>
        <w:t>help</w:t>
      </w:r>
      <w:r>
        <w:rPr>
          <w:color w:val="1D1D1B"/>
          <w:spacing w:val="-30"/>
        </w:rPr>
        <w:t> </w:t>
      </w:r>
      <w:r>
        <w:rPr>
          <w:color w:val="1D1D1B"/>
        </w:rPr>
        <w:t>with their</w:t>
      </w:r>
      <w:r>
        <w:rPr>
          <w:color w:val="1D1D1B"/>
          <w:spacing w:val="-26"/>
        </w:rPr>
        <w:t> </w:t>
      </w:r>
      <w:r>
        <w:rPr>
          <w:color w:val="1D1D1B"/>
        </w:rPr>
        <w:t>work.</w:t>
      </w:r>
      <w:r>
        <w:rPr>
          <w:color w:val="1D1D1B"/>
          <w:spacing w:val="-26"/>
        </w:rPr>
        <w:t> </w:t>
      </w:r>
      <w:r>
        <w:rPr>
          <w:color w:val="1D1D1B"/>
        </w:rPr>
        <w:t>As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result,</w:t>
      </w:r>
      <w:r>
        <w:rPr>
          <w:color w:val="1D1D1B"/>
          <w:spacing w:val="-26"/>
        </w:rPr>
        <w:t> </w:t>
      </w:r>
      <w:r>
        <w:rPr>
          <w:color w:val="1D1D1B"/>
        </w:rPr>
        <w:t>these</w:t>
      </w:r>
      <w:r>
        <w:rPr>
          <w:color w:val="1D1D1B"/>
          <w:spacing w:val="-26"/>
        </w:rPr>
        <w:t> </w:t>
      </w:r>
      <w:r>
        <w:rPr>
          <w:color w:val="1D1D1B"/>
        </w:rPr>
        <w:t>learners</w:t>
      </w:r>
      <w:r>
        <w:rPr>
          <w:color w:val="1D1D1B"/>
          <w:spacing w:val="-26"/>
        </w:rPr>
        <w:t> </w:t>
      </w:r>
      <w:r>
        <w:rPr>
          <w:color w:val="1D1D1B"/>
        </w:rPr>
        <w:t>make</w:t>
      </w:r>
      <w:r>
        <w:rPr>
          <w:color w:val="1D1D1B"/>
          <w:spacing w:val="-26"/>
        </w:rPr>
        <w:t> </w:t>
      </w:r>
      <w:r>
        <w:rPr>
          <w:color w:val="1D1D1B"/>
        </w:rPr>
        <w:t>good</w:t>
      </w:r>
      <w:r>
        <w:rPr>
          <w:color w:val="1D1D1B"/>
          <w:spacing w:val="-26"/>
        </w:rPr>
        <w:t> </w:t>
      </w:r>
      <w:r>
        <w:rPr>
          <w:color w:val="1D1D1B"/>
        </w:rPr>
        <w:t>progress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achieve</w:t>
      </w:r>
      <w:r>
        <w:rPr>
          <w:color w:val="1D1D1B"/>
          <w:spacing w:val="-26"/>
        </w:rPr>
        <w:t> </w:t>
      </w:r>
      <w:r>
        <w:rPr>
          <w:color w:val="1D1D1B"/>
        </w:rPr>
        <w:t>their</w:t>
      </w:r>
      <w:r>
        <w:rPr>
          <w:color w:val="1D1D1B"/>
          <w:spacing w:val="-26"/>
        </w:rPr>
        <w:t> </w:t>
      </w:r>
      <w:r>
        <w:rPr>
          <w:color w:val="1D1D1B"/>
        </w:rPr>
        <w:t>qualifications</w:t>
      </w:r>
      <w:r>
        <w:rPr>
          <w:color w:val="1D1D1B"/>
          <w:spacing w:val="-26"/>
        </w:rPr>
        <w:t> </w:t>
      </w:r>
      <w:r>
        <w:rPr>
          <w:color w:val="1D1D1B"/>
        </w:rPr>
        <w:t>at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higher rate</w:t>
      </w:r>
      <w:r>
        <w:rPr>
          <w:color w:val="1D1D1B"/>
          <w:spacing w:val="-26"/>
        </w:rPr>
        <w:t> </w:t>
      </w:r>
      <w:r>
        <w:rPr>
          <w:color w:val="1D1D1B"/>
        </w:rPr>
        <w:t>than</w:t>
      </w:r>
      <w:r>
        <w:rPr>
          <w:color w:val="1D1D1B"/>
          <w:spacing w:val="-26"/>
        </w:rPr>
        <w:t> </w:t>
      </w:r>
      <w:r>
        <w:rPr>
          <w:color w:val="1D1D1B"/>
        </w:rPr>
        <w:t>their</w:t>
      </w:r>
      <w:r>
        <w:rPr>
          <w:color w:val="1D1D1B"/>
          <w:spacing w:val="-26"/>
        </w:rPr>
        <w:t> </w:t>
      </w:r>
      <w:r>
        <w:rPr>
          <w:color w:val="1D1D1B"/>
        </w:rPr>
        <w:t>peers.</w:t>
      </w:r>
      <w:r>
        <w:rPr>
          <w:color w:val="1D1D1B"/>
          <w:spacing w:val="-26"/>
        </w:rPr>
        <w:t> </w:t>
      </w:r>
      <w:r>
        <w:rPr>
          <w:color w:val="1D1D1B"/>
        </w:rPr>
        <w:t>They</w:t>
      </w:r>
      <w:r>
        <w:rPr>
          <w:color w:val="1D1D1B"/>
          <w:spacing w:val="-26"/>
        </w:rPr>
        <w:t> </w:t>
      </w:r>
      <w:r>
        <w:rPr>
          <w:color w:val="1D1D1B"/>
        </w:rPr>
        <w:t>benefit</w:t>
      </w:r>
      <w:r>
        <w:rPr>
          <w:color w:val="1D1D1B"/>
          <w:spacing w:val="-26"/>
        </w:rPr>
        <w:t> </w:t>
      </w:r>
      <w:r>
        <w:rPr>
          <w:color w:val="1D1D1B"/>
        </w:rPr>
        <w:t>from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wide</w:t>
      </w:r>
      <w:r>
        <w:rPr>
          <w:color w:val="1D1D1B"/>
          <w:spacing w:val="-26"/>
        </w:rPr>
        <w:t> </w:t>
      </w:r>
      <w:r>
        <w:rPr>
          <w:color w:val="1D1D1B"/>
        </w:rPr>
        <w:t>range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effective,</w:t>
      </w:r>
      <w:r>
        <w:rPr>
          <w:color w:val="1D1D1B"/>
          <w:spacing w:val="-26"/>
        </w:rPr>
        <w:t> </w:t>
      </w:r>
      <w:r>
        <w:rPr>
          <w:color w:val="1D1D1B"/>
        </w:rPr>
        <w:t>additional</w:t>
      </w:r>
      <w:r>
        <w:rPr>
          <w:color w:val="1D1D1B"/>
          <w:spacing w:val="-26"/>
        </w:rPr>
        <w:t> </w:t>
      </w:r>
      <w:r>
        <w:rPr>
          <w:color w:val="1D1D1B"/>
        </w:rPr>
        <w:t>workshops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one-to- one</w:t>
      </w:r>
      <w:r>
        <w:rPr>
          <w:color w:val="1D1D1B"/>
          <w:spacing w:val="-27"/>
        </w:rPr>
        <w:t> </w:t>
      </w:r>
      <w:r>
        <w:rPr>
          <w:color w:val="1D1D1B"/>
        </w:rPr>
        <w:t>support</w:t>
      </w:r>
      <w:r>
        <w:rPr>
          <w:color w:val="1D1D1B"/>
          <w:spacing w:val="-27"/>
        </w:rPr>
        <w:t> </w:t>
      </w:r>
      <w:r>
        <w:rPr>
          <w:color w:val="1D1D1B"/>
        </w:rPr>
        <w:t>through</w:t>
      </w:r>
      <w:r>
        <w:rPr>
          <w:color w:val="1D1D1B"/>
          <w:spacing w:val="-27"/>
        </w:rPr>
        <w:t> </w:t>
      </w:r>
      <w:r>
        <w:rPr>
          <w:color w:val="1D1D1B"/>
        </w:rPr>
        <w:t>well-resourced,</w:t>
      </w:r>
      <w:r>
        <w:rPr>
          <w:color w:val="1D1D1B"/>
          <w:spacing w:val="-27"/>
        </w:rPr>
        <w:t> </w:t>
      </w:r>
      <w:r>
        <w:rPr>
          <w:color w:val="1D1D1B"/>
        </w:rPr>
        <w:t>dedicated</w:t>
      </w:r>
      <w:r>
        <w:rPr>
          <w:color w:val="1D1D1B"/>
          <w:spacing w:val="-27"/>
        </w:rPr>
        <w:t> </w:t>
      </w:r>
      <w:r>
        <w:rPr>
          <w:color w:val="1D1D1B"/>
        </w:rPr>
        <w:t>centres</w:t>
      </w:r>
      <w:r>
        <w:rPr>
          <w:color w:val="1D1D1B"/>
          <w:spacing w:val="-27"/>
        </w:rPr>
        <w:t> </w:t>
      </w:r>
      <w:r>
        <w:rPr>
          <w:color w:val="1D1D1B"/>
        </w:rPr>
        <w:t>at</w:t>
      </w:r>
      <w:r>
        <w:rPr>
          <w:color w:val="1D1D1B"/>
          <w:spacing w:val="-27"/>
        </w:rPr>
        <w:t> </w:t>
      </w:r>
      <w:r>
        <w:rPr>
          <w:color w:val="1D1D1B"/>
        </w:rPr>
        <w:t>each</w:t>
      </w:r>
      <w:r>
        <w:rPr>
          <w:color w:val="1D1D1B"/>
          <w:spacing w:val="-27"/>
        </w:rPr>
        <w:t> </w:t>
      </w:r>
      <w:r>
        <w:rPr>
          <w:color w:val="1D1D1B"/>
        </w:rPr>
        <w:t>main</w:t>
      </w:r>
      <w:r>
        <w:rPr>
          <w:color w:val="1D1D1B"/>
          <w:spacing w:val="-27"/>
        </w:rPr>
        <w:t> </w:t>
      </w:r>
      <w:r>
        <w:rPr>
          <w:color w:val="1D1D1B"/>
        </w:rPr>
        <w:t>college</w:t>
      </w:r>
      <w:r>
        <w:rPr>
          <w:color w:val="1D1D1B"/>
          <w:spacing w:val="-27"/>
        </w:rPr>
        <w:t> </w:t>
      </w:r>
      <w:r>
        <w:rPr>
          <w:color w:val="1D1D1B"/>
        </w:rPr>
        <w:t>campus.</w:t>
      </w:r>
      <w:r>
        <w:rPr>
          <w:color w:val="1D1D1B"/>
          <w:spacing w:val="-27"/>
        </w:rPr>
        <w:t> </w:t>
      </w:r>
      <w:r>
        <w:rPr>
          <w:color w:val="1D1D1B"/>
        </w:rPr>
        <w:t>Specialist</w:t>
      </w:r>
      <w:r>
        <w:rPr>
          <w:color w:val="1D1D1B"/>
          <w:spacing w:val="-27"/>
        </w:rPr>
        <w:t> </w:t>
      </w:r>
      <w:r>
        <w:rPr>
          <w:color w:val="1D1D1B"/>
        </w:rPr>
        <w:t>staff effectively</w:t>
      </w:r>
      <w:r>
        <w:rPr>
          <w:color w:val="1D1D1B"/>
          <w:spacing w:val="-29"/>
        </w:rPr>
        <w:t> </w:t>
      </w:r>
      <w:r>
        <w:rPr>
          <w:color w:val="1D1D1B"/>
        </w:rPr>
        <w:t>remove</w:t>
      </w:r>
      <w:r>
        <w:rPr>
          <w:color w:val="1D1D1B"/>
          <w:spacing w:val="-29"/>
        </w:rPr>
        <w:t> </w:t>
      </w:r>
      <w:r>
        <w:rPr>
          <w:color w:val="1D1D1B"/>
        </w:rPr>
        <w:t>the</w:t>
      </w:r>
      <w:r>
        <w:rPr>
          <w:color w:val="1D1D1B"/>
          <w:spacing w:val="-29"/>
        </w:rPr>
        <w:t> </w:t>
      </w:r>
      <w:r>
        <w:rPr>
          <w:color w:val="1D1D1B"/>
        </w:rPr>
        <w:t>barriers</w:t>
      </w:r>
      <w:r>
        <w:rPr>
          <w:color w:val="1D1D1B"/>
          <w:spacing w:val="-29"/>
        </w:rPr>
        <w:t> </w:t>
      </w:r>
      <w:r>
        <w:rPr>
          <w:color w:val="1D1D1B"/>
        </w:rPr>
        <w:t>that</w:t>
      </w:r>
      <w:r>
        <w:rPr>
          <w:color w:val="1D1D1B"/>
          <w:spacing w:val="-29"/>
        </w:rPr>
        <w:t> </w:t>
      </w:r>
      <w:r>
        <w:rPr>
          <w:color w:val="1D1D1B"/>
        </w:rPr>
        <w:t>their</w:t>
      </w:r>
      <w:r>
        <w:rPr>
          <w:color w:val="1D1D1B"/>
          <w:spacing w:val="-29"/>
        </w:rPr>
        <w:t> </w:t>
      </w:r>
      <w:r>
        <w:rPr>
          <w:color w:val="1D1D1B"/>
        </w:rPr>
        <w:t>learners</w:t>
      </w:r>
      <w:r>
        <w:rPr>
          <w:color w:val="1D1D1B"/>
          <w:spacing w:val="-29"/>
        </w:rPr>
        <w:t> </w:t>
      </w:r>
      <w:r>
        <w:rPr>
          <w:color w:val="1D1D1B"/>
        </w:rPr>
        <w:t>have</w:t>
      </w:r>
      <w:r>
        <w:rPr>
          <w:color w:val="1D1D1B"/>
          <w:spacing w:val="-29"/>
        </w:rPr>
        <w:t> </w:t>
      </w:r>
      <w:r>
        <w:rPr>
          <w:color w:val="1D1D1B"/>
        </w:rPr>
        <w:t>to</w:t>
      </w:r>
      <w:r>
        <w:rPr>
          <w:color w:val="1D1D1B"/>
          <w:spacing w:val="-29"/>
        </w:rPr>
        <w:t> </w:t>
      </w:r>
      <w:r>
        <w:rPr>
          <w:color w:val="1D1D1B"/>
        </w:rPr>
        <w:t>participating</w:t>
      </w:r>
      <w:r>
        <w:rPr>
          <w:color w:val="1D1D1B"/>
          <w:spacing w:val="-29"/>
        </w:rPr>
        <w:t> </w:t>
      </w:r>
      <w:r>
        <w:rPr>
          <w:color w:val="1D1D1B"/>
        </w:rPr>
        <w:t>in</w:t>
      </w:r>
      <w:r>
        <w:rPr>
          <w:color w:val="1D1D1B"/>
          <w:spacing w:val="-29"/>
        </w:rPr>
        <w:t> </w:t>
      </w:r>
      <w:r>
        <w:rPr>
          <w:color w:val="1D1D1B"/>
        </w:rPr>
        <w:t>learning.</w:t>
      </w:r>
      <w:r>
        <w:rPr>
          <w:color w:val="1D1D1B"/>
          <w:spacing w:val="-29"/>
        </w:rPr>
        <w:t> </w:t>
      </w:r>
      <w:r>
        <w:rPr>
          <w:color w:val="1D1D1B"/>
        </w:rPr>
        <w:t>Learners</w:t>
      </w:r>
      <w:r>
        <w:rPr>
          <w:color w:val="1D1D1B"/>
          <w:spacing w:val="-29"/>
        </w:rPr>
        <w:t> </w:t>
      </w:r>
      <w:r>
        <w:rPr>
          <w:color w:val="1D1D1B"/>
        </w:rPr>
        <w:t>with</w:t>
      </w:r>
      <w:r>
        <w:rPr>
          <w:color w:val="1D1D1B"/>
          <w:spacing w:val="-29"/>
        </w:rPr>
        <w:t> </w:t>
      </w:r>
      <w:r>
        <w:rPr>
          <w:color w:val="1D1D1B"/>
        </w:rPr>
        <w:t>high needs</w:t>
      </w:r>
      <w:r>
        <w:rPr>
          <w:color w:val="1D1D1B"/>
          <w:spacing w:val="-26"/>
        </w:rPr>
        <w:t> </w:t>
      </w:r>
      <w:r>
        <w:rPr>
          <w:color w:val="1D1D1B"/>
        </w:rPr>
        <w:t>receive</w:t>
      </w:r>
      <w:r>
        <w:rPr>
          <w:color w:val="1D1D1B"/>
          <w:spacing w:val="-26"/>
        </w:rPr>
        <w:t> </w:t>
      </w:r>
      <w:r>
        <w:rPr>
          <w:color w:val="1D1D1B"/>
        </w:rPr>
        <w:t>appropriate</w:t>
      </w:r>
      <w:r>
        <w:rPr>
          <w:color w:val="1D1D1B"/>
          <w:spacing w:val="-26"/>
        </w:rPr>
        <w:t> </w:t>
      </w:r>
      <w:r>
        <w:rPr>
          <w:color w:val="1D1D1B"/>
        </w:rPr>
        <w:t>challenge,</w:t>
      </w:r>
      <w:r>
        <w:rPr>
          <w:color w:val="1D1D1B"/>
          <w:spacing w:val="-26"/>
        </w:rPr>
        <w:t> </w:t>
      </w:r>
      <w:r>
        <w:rPr>
          <w:color w:val="1D1D1B"/>
        </w:rPr>
        <w:t>make</w:t>
      </w:r>
      <w:r>
        <w:rPr>
          <w:color w:val="1D1D1B"/>
          <w:spacing w:val="-26"/>
        </w:rPr>
        <w:t> </w:t>
      </w:r>
      <w:r>
        <w:rPr>
          <w:color w:val="1D1D1B"/>
        </w:rPr>
        <w:t>good</w:t>
      </w:r>
      <w:r>
        <w:rPr>
          <w:color w:val="1D1D1B"/>
          <w:spacing w:val="-26"/>
        </w:rPr>
        <w:t> </w:t>
      </w:r>
      <w:r>
        <w:rPr>
          <w:color w:val="1D1D1B"/>
        </w:rPr>
        <w:t>progress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progress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higher-level</w:t>
      </w:r>
      <w:r>
        <w:rPr>
          <w:color w:val="1D1D1B"/>
          <w:spacing w:val="-26"/>
        </w:rPr>
        <w:t> </w:t>
      </w:r>
      <w:r>
        <w:rPr>
          <w:color w:val="1D1D1B"/>
        </w:rPr>
        <w:t>learning</w:t>
      </w:r>
      <w:r>
        <w:rPr>
          <w:color w:val="1D1D1B"/>
          <w:spacing w:val="-26"/>
        </w:rPr>
        <w:t> </w:t>
      </w:r>
      <w:r>
        <w:rPr>
          <w:color w:val="1D1D1B"/>
        </w:rPr>
        <w:t>or employment</w:t>
      </w:r>
    </w:p>
    <w:p>
      <w:pPr>
        <w:pStyle w:val="BodyText"/>
        <w:spacing w:line="278" w:lineRule="auto"/>
        <w:ind w:left="1587" w:right="2104"/>
      </w:pPr>
      <w:r>
        <w:rPr/>
        <w:pict>
          <v:shape style="position:absolute;margin-left:63.773399pt;margin-top:1.892169pt;width:3.55pt;height:7.1pt;mso-position-horizontal-relative:page;mso-position-vertical-relative:paragraph;z-index:1792" coordorigin="1275,38" coordsize="71,142" path="m1275,179l1346,108,1275,3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63.773399pt;margin-top:43.89217pt;width:3.55pt;height:7.1pt;mso-position-horizontal-relative:page;mso-position-vertical-relative:paragraph;z-index:1816" coordorigin="1275,878" coordsize="71,142" path="m1275,1019l1346,948,1275,87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  <w:spacing w:val="-3"/>
        </w:rPr>
        <w:t>Teachers</w:t>
      </w:r>
      <w:r>
        <w:rPr>
          <w:color w:val="1D1D1B"/>
          <w:spacing w:val="-25"/>
        </w:rPr>
        <w:t> </w:t>
      </w:r>
      <w:r>
        <w:rPr>
          <w:color w:val="1D1D1B"/>
        </w:rPr>
        <w:t>promote</w:t>
      </w:r>
      <w:r>
        <w:rPr>
          <w:color w:val="1D1D1B"/>
          <w:spacing w:val="-25"/>
        </w:rPr>
        <w:t> </w:t>
      </w:r>
      <w:r>
        <w:rPr>
          <w:color w:val="1D1D1B"/>
        </w:rPr>
        <w:t>diversity</w:t>
      </w:r>
      <w:r>
        <w:rPr>
          <w:color w:val="1D1D1B"/>
          <w:spacing w:val="-25"/>
        </w:rPr>
        <w:t> </w:t>
      </w:r>
      <w:r>
        <w:rPr>
          <w:color w:val="1D1D1B"/>
        </w:rPr>
        <w:t>well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encourage</w:t>
      </w:r>
      <w:r>
        <w:rPr>
          <w:color w:val="1D1D1B"/>
          <w:spacing w:val="-25"/>
        </w:rPr>
        <w:t> </w:t>
      </w:r>
      <w:r>
        <w:rPr>
          <w:color w:val="1D1D1B"/>
        </w:rPr>
        <w:t>learners</w:t>
      </w:r>
      <w:r>
        <w:rPr>
          <w:color w:val="1D1D1B"/>
          <w:spacing w:val="-25"/>
        </w:rPr>
        <w:t> </w:t>
      </w:r>
      <w:r>
        <w:rPr>
          <w:color w:val="1D1D1B"/>
        </w:rPr>
        <w:t>to</w:t>
      </w:r>
      <w:r>
        <w:rPr>
          <w:color w:val="1D1D1B"/>
          <w:spacing w:val="-25"/>
        </w:rPr>
        <w:t> </w:t>
      </w:r>
      <w:r>
        <w:rPr>
          <w:color w:val="1D1D1B"/>
        </w:rPr>
        <w:t>discuss</w:t>
      </w:r>
      <w:r>
        <w:rPr>
          <w:color w:val="1D1D1B"/>
          <w:spacing w:val="-25"/>
        </w:rPr>
        <w:t> </w:t>
      </w:r>
      <w:r>
        <w:rPr>
          <w:color w:val="1D1D1B"/>
        </w:rPr>
        <w:t>cultural</w:t>
      </w:r>
      <w:r>
        <w:rPr>
          <w:color w:val="1D1D1B"/>
          <w:spacing w:val="-25"/>
        </w:rPr>
        <w:t> </w:t>
      </w:r>
      <w:r>
        <w:rPr>
          <w:color w:val="1D1D1B"/>
        </w:rPr>
        <w:t>differences.</w:t>
      </w:r>
      <w:r>
        <w:rPr>
          <w:color w:val="1D1D1B"/>
          <w:spacing w:val="-25"/>
        </w:rPr>
        <w:t> </w:t>
      </w:r>
      <w:r>
        <w:rPr>
          <w:color w:val="1D1D1B"/>
        </w:rPr>
        <w:t>During inspection,</w:t>
      </w:r>
      <w:r>
        <w:rPr>
          <w:color w:val="1D1D1B"/>
          <w:spacing w:val="-20"/>
        </w:rPr>
        <w:t> </w:t>
      </w:r>
      <w:r>
        <w:rPr>
          <w:color w:val="1D1D1B"/>
        </w:rPr>
        <w:t>on</w:t>
      </w:r>
      <w:r>
        <w:rPr>
          <w:color w:val="1D1D1B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Matthew</w:t>
      </w:r>
      <w:r>
        <w:rPr>
          <w:color w:val="1D1D1B"/>
          <w:spacing w:val="-20"/>
        </w:rPr>
        <w:t> </w:t>
      </w:r>
      <w:r>
        <w:rPr>
          <w:color w:val="1D1D1B"/>
        </w:rPr>
        <w:t>Boulton</w:t>
      </w:r>
      <w:r>
        <w:rPr>
          <w:color w:val="1D1D1B"/>
          <w:spacing w:val="-20"/>
        </w:rPr>
        <w:t> </w:t>
      </w:r>
      <w:r>
        <w:rPr>
          <w:color w:val="1D1D1B"/>
        </w:rPr>
        <w:t>campus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in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debate</w:t>
      </w:r>
      <w:r>
        <w:rPr>
          <w:color w:val="1D1D1B"/>
          <w:spacing w:val="-20"/>
        </w:rPr>
        <w:t> </w:t>
      </w:r>
      <w:r>
        <w:rPr>
          <w:color w:val="1D1D1B"/>
        </w:rPr>
        <w:t>with</w:t>
      </w:r>
      <w:r>
        <w:rPr>
          <w:color w:val="1D1D1B"/>
          <w:spacing w:val="-20"/>
        </w:rPr>
        <w:t> </w:t>
      </w:r>
      <w:r>
        <w:rPr>
          <w:color w:val="1D1D1B"/>
        </w:rPr>
        <w:t>an</w:t>
      </w:r>
      <w:r>
        <w:rPr>
          <w:color w:val="1D1D1B"/>
          <w:spacing w:val="-20"/>
        </w:rPr>
        <w:t> </w:t>
      </w:r>
      <w:r>
        <w:rPr>
          <w:color w:val="1D1D1B"/>
        </w:rPr>
        <w:t>external</w:t>
      </w:r>
      <w:r>
        <w:rPr>
          <w:color w:val="1D1D1B"/>
          <w:spacing w:val="-20"/>
        </w:rPr>
        <w:t> </w:t>
      </w:r>
      <w:r>
        <w:rPr>
          <w:color w:val="1D1D1B"/>
          <w:spacing w:val="-4"/>
        </w:rPr>
        <w:t>speaker,</w:t>
      </w:r>
      <w:r>
        <w:rPr>
          <w:color w:val="1D1D1B"/>
          <w:spacing w:val="-20"/>
        </w:rPr>
        <w:t> </w:t>
      </w:r>
      <w:r>
        <w:rPr>
          <w:color w:val="1D1D1B"/>
        </w:rPr>
        <w:t>learners displayed</w:t>
      </w:r>
      <w:r>
        <w:rPr>
          <w:color w:val="1D1D1B"/>
          <w:spacing w:val="-33"/>
        </w:rPr>
        <w:t> </w:t>
      </w:r>
      <w:r>
        <w:rPr>
          <w:color w:val="1D1D1B"/>
        </w:rPr>
        <w:t>high</w:t>
      </w:r>
      <w:r>
        <w:rPr>
          <w:color w:val="1D1D1B"/>
          <w:spacing w:val="-33"/>
        </w:rPr>
        <w:t> </w:t>
      </w:r>
      <w:r>
        <w:rPr>
          <w:color w:val="1D1D1B"/>
        </w:rPr>
        <w:t>levels</w:t>
      </w:r>
      <w:r>
        <w:rPr>
          <w:color w:val="1D1D1B"/>
          <w:spacing w:val="-33"/>
        </w:rPr>
        <w:t> </w:t>
      </w:r>
      <w:r>
        <w:rPr>
          <w:color w:val="1D1D1B"/>
        </w:rPr>
        <w:t>of</w:t>
      </w:r>
      <w:r>
        <w:rPr>
          <w:color w:val="1D1D1B"/>
          <w:spacing w:val="-33"/>
        </w:rPr>
        <w:t> </w:t>
      </w:r>
      <w:r>
        <w:rPr>
          <w:color w:val="1D1D1B"/>
        </w:rPr>
        <w:t>understanding</w:t>
      </w:r>
      <w:r>
        <w:rPr>
          <w:color w:val="1D1D1B"/>
          <w:spacing w:val="-33"/>
        </w:rPr>
        <w:t> </w:t>
      </w:r>
      <w:r>
        <w:rPr>
          <w:color w:val="1D1D1B"/>
        </w:rPr>
        <w:t>of</w:t>
      </w:r>
      <w:r>
        <w:rPr>
          <w:color w:val="1D1D1B"/>
          <w:spacing w:val="-33"/>
        </w:rPr>
        <w:t> </w:t>
      </w:r>
      <w:r>
        <w:rPr>
          <w:color w:val="1D1D1B"/>
        </w:rPr>
        <w:t>the</w:t>
      </w:r>
      <w:r>
        <w:rPr>
          <w:color w:val="1D1D1B"/>
          <w:spacing w:val="-33"/>
        </w:rPr>
        <w:t> </w:t>
      </w:r>
      <w:r>
        <w:rPr>
          <w:color w:val="1D1D1B"/>
        </w:rPr>
        <w:t>importance</w:t>
      </w:r>
      <w:r>
        <w:rPr>
          <w:color w:val="1D1D1B"/>
          <w:spacing w:val="-33"/>
        </w:rPr>
        <w:t> </w:t>
      </w:r>
      <w:r>
        <w:rPr>
          <w:color w:val="1D1D1B"/>
        </w:rPr>
        <w:t>of</w:t>
      </w:r>
      <w:r>
        <w:rPr>
          <w:color w:val="1D1D1B"/>
          <w:spacing w:val="-33"/>
        </w:rPr>
        <w:t> </w:t>
      </w:r>
      <w:r>
        <w:rPr>
          <w:color w:val="1D1D1B"/>
        </w:rPr>
        <w:t>tolerance,</w:t>
      </w:r>
      <w:r>
        <w:rPr>
          <w:color w:val="1D1D1B"/>
          <w:spacing w:val="-33"/>
        </w:rPr>
        <w:t> </w:t>
      </w:r>
      <w:r>
        <w:rPr>
          <w:color w:val="1D1D1B"/>
        </w:rPr>
        <w:t>understanding</w:t>
      </w:r>
      <w:r>
        <w:rPr>
          <w:color w:val="1D1D1B"/>
          <w:spacing w:val="-33"/>
        </w:rPr>
        <w:t> </w:t>
      </w:r>
      <w:r>
        <w:rPr>
          <w:color w:val="1D1D1B"/>
        </w:rPr>
        <w:t>and</w:t>
      </w:r>
      <w:r>
        <w:rPr>
          <w:color w:val="1D1D1B"/>
          <w:spacing w:val="-33"/>
        </w:rPr>
        <w:t> </w:t>
      </w:r>
      <w:r>
        <w:rPr>
          <w:color w:val="1D1D1B"/>
        </w:rPr>
        <w:t>respect The</w:t>
      </w:r>
      <w:r>
        <w:rPr>
          <w:color w:val="1D1D1B"/>
          <w:spacing w:val="-8"/>
        </w:rPr>
        <w:t> </w:t>
      </w:r>
      <w:r>
        <w:rPr>
          <w:color w:val="1D1D1B"/>
        </w:rPr>
        <w:t>large</w:t>
      </w:r>
      <w:r>
        <w:rPr>
          <w:color w:val="1D1D1B"/>
          <w:spacing w:val="-8"/>
        </w:rPr>
        <w:t> </w:t>
      </w:r>
      <w:r>
        <w:rPr>
          <w:color w:val="1D1D1B"/>
        </w:rPr>
        <w:t>majority</w:t>
      </w:r>
      <w:r>
        <w:rPr>
          <w:color w:val="1D1D1B"/>
          <w:spacing w:val="-8"/>
        </w:rPr>
        <w:t> </w:t>
      </w:r>
      <w:r>
        <w:rPr>
          <w:color w:val="1D1D1B"/>
        </w:rPr>
        <w:t>of</w:t>
      </w:r>
      <w:r>
        <w:rPr>
          <w:color w:val="1D1D1B"/>
          <w:spacing w:val="-8"/>
        </w:rPr>
        <w:t> </w:t>
      </w:r>
      <w:r>
        <w:rPr>
          <w:color w:val="1D1D1B"/>
        </w:rPr>
        <w:t>learners</w:t>
      </w:r>
      <w:r>
        <w:rPr>
          <w:color w:val="1D1D1B"/>
          <w:spacing w:val="-8"/>
        </w:rPr>
        <w:t> </w:t>
      </w:r>
      <w:r>
        <w:rPr>
          <w:color w:val="1D1D1B"/>
        </w:rPr>
        <w:t>behave</w:t>
      </w:r>
      <w:r>
        <w:rPr>
          <w:color w:val="1D1D1B"/>
          <w:spacing w:val="-8"/>
        </w:rPr>
        <w:t> </w:t>
      </w:r>
      <w:r>
        <w:rPr>
          <w:color w:val="1D1D1B"/>
        </w:rPr>
        <w:t>with</w:t>
      </w:r>
      <w:r>
        <w:rPr>
          <w:color w:val="1D1D1B"/>
          <w:spacing w:val="-8"/>
        </w:rPr>
        <w:t> </w:t>
      </w:r>
      <w:r>
        <w:rPr>
          <w:color w:val="1D1D1B"/>
        </w:rPr>
        <w:t>courtesy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respect</w:t>
      </w:r>
    </w:p>
    <w:p>
      <w:pPr>
        <w:pStyle w:val="BodyText"/>
        <w:spacing w:line="221" w:lineRule="exact"/>
        <w:ind w:left="1587"/>
      </w:pPr>
      <w:r>
        <w:rPr/>
        <w:pict>
          <v:shape style="position:absolute;margin-left:63.773399pt;margin-top:1.885919pt;width:3.55pt;height:7.1pt;mso-position-horizontal-relative:page;mso-position-vertical-relative:paragraph;z-index:1840" coordorigin="1275,38" coordsize="71,142" path="m1275,179l1346,108,1275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Apprentices develop a good understanding of equality and diversity. In sectors where good customer</w:t>
      </w:r>
    </w:p>
    <w:p>
      <w:pPr>
        <w:pStyle w:val="BodyText"/>
        <w:spacing w:line="278" w:lineRule="auto" w:before="39"/>
        <w:ind w:left="1587" w:right="1718"/>
        <w:jc w:val="both"/>
      </w:pPr>
      <w:r>
        <w:rPr>
          <w:color w:val="1D1D1B"/>
        </w:rPr>
        <w:t>service</w:t>
      </w:r>
      <w:r>
        <w:rPr>
          <w:color w:val="1D1D1B"/>
          <w:spacing w:val="-27"/>
        </w:rPr>
        <w:t> </w:t>
      </w:r>
      <w:r>
        <w:rPr>
          <w:color w:val="1D1D1B"/>
        </w:rPr>
        <w:t>is</w:t>
      </w:r>
      <w:r>
        <w:rPr>
          <w:color w:val="1D1D1B"/>
          <w:spacing w:val="-27"/>
        </w:rPr>
        <w:t> </w:t>
      </w:r>
      <w:r>
        <w:rPr>
          <w:color w:val="1D1D1B"/>
        </w:rPr>
        <w:t>paramount,</w:t>
      </w:r>
      <w:r>
        <w:rPr>
          <w:color w:val="1D1D1B"/>
          <w:spacing w:val="-27"/>
        </w:rPr>
        <w:t> </w:t>
      </w:r>
      <w:r>
        <w:rPr>
          <w:color w:val="1D1D1B"/>
        </w:rPr>
        <w:t>apprentices</w:t>
      </w:r>
      <w:r>
        <w:rPr>
          <w:color w:val="1D1D1B"/>
          <w:spacing w:val="-27"/>
        </w:rPr>
        <w:t> </w:t>
      </w:r>
      <w:r>
        <w:rPr>
          <w:color w:val="1D1D1B"/>
        </w:rPr>
        <w:t>have</w:t>
      </w:r>
      <w:r>
        <w:rPr>
          <w:color w:val="1D1D1B"/>
          <w:spacing w:val="-27"/>
        </w:rPr>
        <w:t> </w:t>
      </w:r>
      <w:r>
        <w:rPr>
          <w:color w:val="1D1D1B"/>
        </w:rPr>
        <w:t>a</w:t>
      </w:r>
      <w:r>
        <w:rPr>
          <w:color w:val="1D1D1B"/>
          <w:spacing w:val="-27"/>
        </w:rPr>
        <w:t> </w:t>
      </w:r>
      <w:r>
        <w:rPr>
          <w:color w:val="1D1D1B"/>
        </w:rPr>
        <w:t>good</w:t>
      </w:r>
      <w:r>
        <w:rPr>
          <w:color w:val="1D1D1B"/>
          <w:spacing w:val="-27"/>
        </w:rPr>
        <w:t> </w:t>
      </w:r>
      <w:r>
        <w:rPr>
          <w:color w:val="1D1D1B"/>
        </w:rPr>
        <w:t>understanding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working</w:t>
      </w:r>
      <w:r>
        <w:rPr>
          <w:color w:val="1D1D1B"/>
          <w:spacing w:val="-27"/>
        </w:rPr>
        <w:t> </w:t>
      </w:r>
      <w:r>
        <w:rPr>
          <w:color w:val="1D1D1B"/>
        </w:rPr>
        <w:t>with</w:t>
      </w:r>
      <w:r>
        <w:rPr>
          <w:color w:val="1D1D1B"/>
          <w:spacing w:val="-27"/>
        </w:rPr>
        <w:t> </w:t>
      </w:r>
      <w:r>
        <w:rPr>
          <w:color w:val="1D1D1B"/>
        </w:rPr>
        <w:t>a</w:t>
      </w:r>
      <w:r>
        <w:rPr>
          <w:color w:val="1D1D1B"/>
          <w:spacing w:val="-27"/>
        </w:rPr>
        <w:t> </w:t>
      </w:r>
      <w:r>
        <w:rPr>
          <w:color w:val="1D1D1B"/>
        </w:rPr>
        <w:t>wide</w:t>
      </w:r>
      <w:r>
        <w:rPr>
          <w:color w:val="1D1D1B"/>
          <w:spacing w:val="-27"/>
        </w:rPr>
        <w:t> </w:t>
      </w:r>
      <w:r>
        <w:rPr>
          <w:color w:val="1D1D1B"/>
        </w:rPr>
        <w:t>range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</w:rPr>
        <w:t>clients. As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result,</w:t>
      </w:r>
      <w:r>
        <w:rPr>
          <w:color w:val="1D1D1B"/>
          <w:spacing w:val="-26"/>
        </w:rPr>
        <w:t> </w:t>
      </w:r>
      <w:r>
        <w:rPr>
          <w:color w:val="1D1D1B"/>
        </w:rPr>
        <w:t>apprentices</w:t>
      </w:r>
      <w:r>
        <w:rPr>
          <w:color w:val="1D1D1B"/>
          <w:spacing w:val="-26"/>
        </w:rPr>
        <w:t> </w:t>
      </w:r>
      <w:r>
        <w:rPr>
          <w:color w:val="1D1D1B"/>
        </w:rPr>
        <w:t>develop</w:t>
      </w:r>
      <w:r>
        <w:rPr>
          <w:color w:val="1D1D1B"/>
          <w:spacing w:val="-26"/>
        </w:rPr>
        <w:t> </w:t>
      </w:r>
      <w:r>
        <w:rPr>
          <w:color w:val="1D1D1B"/>
        </w:rPr>
        <w:t>good</w:t>
      </w:r>
      <w:r>
        <w:rPr>
          <w:color w:val="1D1D1B"/>
          <w:spacing w:val="-26"/>
        </w:rPr>
        <w:t> </w:t>
      </w:r>
      <w:r>
        <w:rPr>
          <w:color w:val="1D1D1B"/>
        </w:rPr>
        <w:t>customer</w:t>
      </w:r>
      <w:r>
        <w:rPr>
          <w:color w:val="1D1D1B"/>
          <w:spacing w:val="-26"/>
        </w:rPr>
        <w:t> </w:t>
      </w:r>
      <w:r>
        <w:rPr>
          <w:color w:val="1D1D1B"/>
        </w:rPr>
        <w:t>care</w:t>
      </w:r>
      <w:r>
        <w:rPr>
          <w:color w:val="1D1D1B"/>
          <w:spacing w:val="-26"/>
        </w:rPr>
        <w:t> </w:t>
      </w:r>
      <w:r>
        <w:rPr>
          <w:color w:val="1D1D1B"/>
        </w:rPr>
        <w:t>skills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make</w:t>
      </w:r>
      <w:r>
        <w:rPr>
          <w:color w:val="1D1D1B"/>
          <w:spacing w:val="-26"/>
        </w:rPr>
        <w:t> </w:t>
      </w:r>
      <w:r>
        <w:rPr>
          <w:color w:val="1D1D1B"/>
        </w:rPr>
        <w:t>strong</w:t>
      </w:r>
      <w:r>
        <w:rPr>
          <w:color w:val="1D1D1B"/>
          <w:spacing w:val="-26"/>
        </w:rPr>
        <w:t> </w:t>
      </w:r>
      <w:r>
        <w:rPr>
          <w:color w:val="1D1D1B"/>
        </w:rPr>
        <w:t>contributions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business and the wider</w:t>
      </w:r>
      <w:r>
        <w:rPr>
          <w:color w:val="1D1D1B"/>
          <w:spacing w:val="-11"/>
        </w:rPr>
        <w:t> </w:t>
      </w:r>
      <w:r>
        <w:rPr>
          <w:color w:val="1D1D1B"/>
        </w:rPr>
        <w:t>society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spacing w:before="1"/>
        <w:ind w:left="1644"/>
      </w:pPr>
      <w:r>
        <w:rPr/>
        <w:pict>
          <v:group style="position:absolute;margin-left:270.645142pt;margin-top:1.075409pt;width:324.650pt;height:194.6pt;mso-position-horizontal-relative:page;mso-position-vertical-relative:paragraph;z-index:-108544" coordorigin="5413,22" coordsize="6493,3892">
            <v:shape style="position:absolute;left:5412;top:21;width:6493;height:3892" coordorigin="5413,22" coordsize="6493,3892" path="m11906,22l9742,1922,8260,3007,6902,3574,5413,3913,10618,3913,11906,2202,11906,22xe" filled="true" fillcolor="#ec6608" stroked="false">
              <v:path arrowok="t"/>
              <v:fill type="solid"/>
            </v:shape>
            <v:shape style="position:absolute;left:5502;top:993;width:6403;height:2920" coordorigin="5503,994" coordsize="6403,2920" path="m11905,994l11202,1826,10028,2615,7980,3296,5503,3913,11905,3913,11905,99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D1D1B"/>
        </w:rPr>
        <w:t>Additional areas of work and achievement</w:t>
      </w:r>
    </w:p>
    <w:p>
      <w:pPr>
        <w:pStyle w:val="BodyText"/>
        <w:spacing w:line="278" w:lineRule="auto" w:before="152"/>
        <w:ind w:left="1644" w:right="3495"/>
      </w:pP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college</w:t>
      </w:r>
      <w:r>
        <w:rPr>
          <w:color w:val="1D1D1B"/>
          <w:spacing w:val="-27"/>
        </w:rPr>
        <w:t> </w:t>
      </w:r>
      <w:r>
        <w:rPr>
          <w:color w:val="1D1D1B"/>
        </w:rPr>
        <w:t>has</w:t>
      </w:r>
      <w:r>
        <w:rPr>
          <w:color w:val="1D1D1B"/>
          <w:spacing w:val="-27"/>
        </w:rPr>
        <w:t> </w:t>
      </w:r>
      <w:r>
        <w:rPr>
          <w:color w:val="1D1D1B"/>
        </w:rPr>
        <w:t>continued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raise</w:t>
      </w:r>
      <w:r>
        <w:rPr>
          <w:color w:val="1D1D1B"/>
          <w:spacing w:val="-27"/>
        </w:rPr>
        <w:t> </w:t>
      </w:r>
      <w:r>
        <w:rPr>
          <w:color w:val="1D1D1B"/>
        </w:rPr>
        <w:t>awareness</w:t>
      </w:r>
      <w:r>
        <w:rPr>
          <w:color w:val="1D1D1B"/>
          <w:spacing w:val="-27"/>
        </w:rPr>
        <w:t> </w:t>
      </w:r>
      <w:r>
        <w:rPr>
          <w:color w:val="1D1D1B"/>
        </w:rPr>
        <w:t>of</w:t>
      </w:r>
      <w:r>
        <w:rPr>
          <w:color w:val="1D1D1B"/>
          <w:spacing w:val="-27"/>
        </w:rPr>
        <w:t> </w:t>
      </w:r>
      <w:r>
        <w:rPr>
          <w:color w:val="1D1D1B"/>
          <w:spacing w:val="-3"/>
        </w:rPr>
        <w:t>equality,</w:t>
      </w:r>
      <w:r>
        <w:rPr>
          <w:color w:val="1D1D1B"/>
          <w:spacing w:val="-27"/>
        </w:rPr>
        <w:t> </w:t>
      </w:r>
      <w:r>
        <w:rPr>
          <w:color w:val="1D1D1B"/>
        </w:rPr>
        <w:t>diversity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inclusion throughout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period.</w:t>
      </w:r>
      <w:r>
        <w:rPr>
          <w:color w:val="1D1D1B"/>
          <w:spacing w:val="-23"/>
        </w:rPr>
        <w:t> </w:t>
      </w:r>
      <w:r>
        <w:rPr>
          <w:color w:val="1D1D1B"/>
        </w:rPr>
        <w:t>Students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staff</w:t>
      </w:r>
      <w:r>
        <w:rPr>
          <w:color w:val="1D1D1B"/>
          <w:spacing w:val="-23"/>
        </w:rPr>
        <w:t> </w:t>
      </w:r>
      <w:r>
        <w:rPr>
          <w:color w:val="1D1D1B"/>
        </w:rPr>
        <w:t>have</w:t>
      </w:r>
      <w:r>
        <w:rPr>
          <w:color w:val="1D1D1B"/>
          <w:spacing w:val="-23"/>
        </w:rPr>
        <w:t> </w:t>
      </w:r>
      <w:r>
        <w:rPr>
          <w:color w:val="1D1D1B"/>
        </w:rPr>
        <w:t>participated</w:t>
      </w:r>
      <w:r>
        <w:rPr>
          <w:color w:val="1D1D1B"/>
          <w:spacing w:val="-23"/>
        </w:rPr>
        <w:t> </w:t>
      </w:r>
      <w:r>
        <w:rPr>
          <w:color w:val="1D1D1B"/>
        </w:rPr>
        <w:t>in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wide</w:t>
      </w:r>
      <w:r>
        <w:rPr>
          <w:color w:val="1D1D1B"/>
          <w:spacing w:val="-23"/>
        </w:rPr>
        <w:t> </w:t>
      </w:r>
      <w:r>
        <w:rPr>
          <w:color w:val="1D1D1B"/>
        </w:rPr>
        <w:t>range</w:t>
      </w:r>
      <w:r>
        <w:rPr>
          <w:color w:val="1D1D1B"/>
          <w:spacing w:val="-23"/>
        </w:rPr>
        <w:t> </w:t>
      </w:r>
      <w:r>
        <w:rPr>
          <w:color w:val="1D1D1B"/>
        </w:rPr>
        <w:t>of events</w:t>
      </w:r>
      <w:r>
        <w:rPr>
          <w:color w:val="1D1D1B"/>
          <w:spacing w:val="-36"/>
        </w:rPr>
        <w:t> </w:t>
      </w:r>
      <w:r>
        <w:rPr>
          <w:color w:val="1D1D1B"/>
        </w:rPr>
        <w:t>that</w:t>
      </w:r>
      <w:r>
        <w:rPr>
          <w:color w:val="1D1D1B"/>
          <w:spacing w:val="-36"/>
        </w:rPr>
        <w:t> </w:t>
      </w:r>
      <w:r>
        <w:rPr>
          <w:color w:val="1D1D1B"/>
        </w:rPr>
        <w:t>celebrate</w:t>
      </w:r>
      <w:r>
        <w:rPr>
          <w:color w:val="1D1D1B"/>
          <w:spacing w:val="-36"/>
        </w:rPr>
        <w:t> </w:t>
      </w:r>
      <w:r>
        <w:rPr>
          <w:color w:val="1D1D1B"/>
        </w:rPr>
        <w:t>difference,</w:t>
      </w:r>
      <w:r>
        <w:rPr>
          <w:color w:val="1D1D1B"/>
          <w:spacing w:val="-36"/>
        </w:rPr>
        <w:t> </w:t>
      </w:r>
      <w:r>
        <w:rPr>
          <w:color w:val="1D1D1B"/>
        </w:rPr>
        <w:t>challenge</w:t>
      </w:r>
      <w:r>
        <w:rPr>
          <w:color w:val="1D1D1B"/>
          <w:spacing w:val="-36"/>
        </w:rPr>
        <w:t> </w:t>
      </w:r>
      <w:r>
        <w:rPr>
          <w:color w:val="1D1D1B"/>
        </w:rPr>
        <w:t>perceptions</w:t>
      </w:r>
      <w:r>
        <w:rPr>
          <w:color w:val="1D1D1B"/>
          <w:spacing w:val="-36"/>
        </w:rPr>
        <w:t> </w:t>
      </w:r>
      <w:r>
        <w:rPr>
          <w:color w:val="1D1D1B"/>
        </w:rPr>
        <w:t>and</w:t>
      </w:r>
      <w:r>
        <w:rPr>
          <w:color w:val="1D1D1B"/>
          <w:spacing w:val="-36"/>
        </w:rPr>
        <w:t> </w:t>
      </w:r>
      <w:r>
        <w:rPr>
          <w:color w:val="1D1D1B"/>
        </w:rPr>
        <w:t>increase</w:t>
      </w:r>
      <w:r>
        <w:rPr>
          <w:color w:val="1D1D1B"/>
          <w:spacing w:val="-36"/>
        </w:rPr>
        <w:t> </w:t>
      </w:r>
      <w:r>
        <w:rPr>
          <w:color w:val="1D1D1B"/>
        </w:rPr>
        <w:t>awareness and</w:t>
      </w:r>
      <w:r>
        <w:rPr>
          <w:color w:val="1D1D1B"/>
          <w:spacing w:val="-13"/>
        </w:rPr>
        <w:t> </w:t>
      </w:r>
      <w:r>
        <w:rPr>
          <w:color w:val="1D1D1B"/>
        </w:rPr>
        <w:t>understanding.</w:t>
      </w:r>
      <w:r>
        <w:rPr>
          <w:color w:val="1D1D1B"/>
          <w:spacing w:val="-13"/>
        </w:rPr>
        <w:t> </w:t>
      </w:r>
      <w:r>
        <w:rPr>
          <w:color w:val="1D1D1B"/>
        </w:rPr>
        <w:t>Further</w:t>
      </w:r>
      <w:r>
        <w:rPr>
          <w:color w:val="1D1D1B"/>
          <w:spacing w:val="-13"/>
        </w:rPr>
        <w:t> </w:t>
      </w:r>
      <w:r>
        <w:rPr>
          <w:color w:val="1D1D1B"/>
        </w:rPr>
        <w:t>details</w:t>
      </w:r>
      <w:r>
        <w:rPr>
          <w:color w:val="1D1D1B"/>
          <w:spacing w:val="-13"/>
        </w:rPr>
        <w:t> </w:t>
      </w:r>
      <w:r>
        <w:rPr>
          <w:color w:val="1D1D1B"/>
        </w:rPr>
        <w:t>on</w:t>
      </w:r>
      <w:r>
        <w:rPr>
          <w:color w:val="1D1D1B"/>
          <w:spacing w:val="-13"/>
        </w:rPr>
        <w:t> </w:t>
      </w:r>
      <w:r>
        <w:rPr>
          <w:color w:val="1D1D1B"/>
        </w:rPr>
        <w:t>these</w:t>
      </w:r>
      <w:r>
        <w:rPr>
          <w:color w:val="1D1D1B"/>
          <w:spacing w:val="-13"/>
        </w:rPr>
        <w:t> </w:t>
      </w:r>
      <w:r>
        <w:rPr>
          <w:color w:val="1D1D1B"/>
        </w:rPr>
        <w:t>activities</w:t>
      </w:r>
      <w:r>
        <w:rPr>
          <w:color w:val="1D1D1B"/>
          <w:spacing w:val="-13"/>
        </w:rPr>
        <w:t> </w:t>
      </w:r>
      <w:r>
        <w:rPr>
          <w:color w:val="1D1D1B"/>
        </w:rPr>
        <w:t>can</w:t>
      </w:r>
      <w:r>
        <w:rPr>
          <w:color w:val="1D1D1B"/>
          <w:spacing w:val="-13"/>
        </w:rPr>
        <w:t> </w:t>
      </w:r>
      <w:r>
        <w:rPr>
          <w:color w:val="1D1D1B"/>
        </w:rPr>
        <w:t>be</w:t>
      </w:r>
      <w:r>
        <w:rPr>
          <w:color w:val="1D1D1B"/>
          <w:spacing w:val="-13"/>
        </w:rPr>
        <w:t> </w:t>
      </w:r>
      <w:r>
        <w:rPr>
          <w:color w:val="1D1D1B"/>
        </w:rPr>
        <w:t>located</w:t>
      </w:r>
    </w:p>
    <w:p>
      <w:pPr>
        <w:pStyle w:val="BodyText"/>
        <w:ind w:left="1644"/>
      </w:pPr>
      <w:r>
        <w:rPr>
          <w:color w:val="1D1D1B"/>
        </w:rPr>
        <w:t>at Appendix 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516" w:firstLine="0"/>
        <w:jc w:val="right"/>
        <w:rPr>
          <w:b/>
          <w:sz w:val="24"/>
        </w:rPr>
      </w:pPr>
      <w:r>
        <w:rPr>
          <w:color w:val="1D1D1B"/>
          <w:sz w:val="16"/>
        </w:rPr>
        <w:t>DIVERSITY AND INCLUSION REPORT 2017 </w:t>
      </w:r>
      <w:r>
        <w:rPr>
          <w:b/>
          <w:color w:val="E40521"/>
          <w:sz w:val="24"/>
        </w:rPr>
        <w:t>9</w:t>
      </w:r>
    </w:p>
    <w:p>
      <w:pPr>
        <w:spacing w:after="0"/>
        <w:jc w:val="right"/>
        <w:rPr>
          <w:sz w:val="24"/>
        </w:rPr>
        <w:sectPr>
          <w:pgSz w:w="11910" w:h="16840"/>
          <w:pgMar w:top="1260" w:bottom="0" w:left="0" w:right="0"/>
        </w:sectPr>
      </w:pPr>
    </w:p>
    <w:p>
      <w:pPr>
        <w:pStyle w:val="Heading1"/>
        <w:spacing w:line="353" w:lineRule="exact"/>
      </w:pPr>
      <w:r>
        <w:rPr/>
        <w:pict>
          <v:group style="position:absolute;margin-left:-.000006pt;margin-top:286.409027pt;width:595.3pt;height:555.5pt;mso-position-horizontal-relative:page;mso-position-vertical-relative:page;z-index:1888" coordorigin="0,5728" coordsize="11906,11110">
            <v:shape style="position:absolute;left:6548;top:8589;width:5358;height:2706" coordorigin="6548,8590" coordsize="5358,2706" path="m6548,8590l7788,10564,11906,11295,11906,9952,10398,9769,7831,9201,6762,8764,6548,8590xe" filled="true" fillcolor="#ec6608" stroked="false">
              <v:path arrowok="t"/>
              <v:fill type="solid"/>
            </v:shape>
            <v:shape style="position:absolute;left:0;top:5728;width:11906;height:11110" type="#_x0000_t75" stroked="false">
              <v:imagedata r:id="rId9" o:title=""/>
            </v:shape>
            <w10:wrap type="none"/>
          </v:group>
        </w:pict>
      </w:r>
      <w:r>
        <w:rPr>
          <w:color w:val="E40521"/>
        </w:rPr>
        <w:t>Appendix 1 -</w:t>
      </w:r>
    </w:p>
    <w:p>
      <w:pPr>
        <w:spacing w:line="353" w:lineRule="exact" w:before="0"/>
        <w:ind w:left="1814" w:right="0" w:firstLine="0"/>
        <w:jc w:val="left"/>
        <w:rPr>
          <w:b/>
          <w:sz w:val="32"/>
        </w:rPr>
      </w:pPr>
      <w:r>
        <w:rPr>
          <w:b/>
          <w:color w:val="E40521"/>
          <w:sz w:val="32"/>
        </w:rPr>
        <w:t>Student </w:t>
      </w:r>
      <w:r>
        <w:rPr>
          <w:b/>
          <w:color w:val="E40521"/>
          <w:spacing w:val="-3"/>
          <w:sz w:val="32"/>
        </w:rPr>
        <w:t>Profile</w:t>
      </w:r>
      <w:r>
        <w:rPr>
          <w:b/>
          <w:color w:val="E40521"/>
          <w:spacing w:val="-55"/>
          <w:sz w:val="32"/>
        </w:rPr>
        <w:t> </w:t>
      </w:r>
      <w:r>
        <w:rPr>
          <w:b/>
          <w:color w:val="E40521"/>
          <w:sz w:val="32"/>
        </w:rPr>
        <w:t>2016/2017</w:t>
      </w:r>
    </w:p>
    <w:p>
      <w:pPr>
        <w:pStyle w:val="BodyText"/>
        <w:spacing w:before="6"/>
        <w:rPr>
          <w:b/>
          <w:sz w:val="52"/>
        </w:rPr>
      </w:pPr>
    </w:p>
    <w:p>
      <w:pPr>
        <w:pStyle w:val="BodyText"/>
        <w:spacing w:line="278" w:lineRule="auto"/>
        <w:ind w:left="1814" w:right="3510"/>
      </w:pPr>
      <w:r>
        <w:rPr>
          <w:color w:val="E40521"/>
        </w:rPr>
        <w:t>BMet</w:t>
      </w:r>
      <w:r>
        <w:rPr>
          <w:color w:val="E40521"/>
          <w:spacing w:val="-33"/>
        </w:rPr>
        <w:t> </w:t>
      </w:r>
      <w:r>
        <w:rPr>
          <w:color w:val="E40521"/>
        </w:rPr>
        <w:t>currently</w:t>
      </w:r>
      <w:r>
        <w:rPr>
          <w:color w:val="E40521"/>
          <w:spacing w:val="-33"/>
        </w:rPr>
        <w:t> </w:t>
      </w:r>
      <w:r>
        <w:rPr>
          <w:color w:val="E40521"/>
        </w:rPr>
        <w:t>reports</w:t>
      </w:r>
      <w:r>
        <w:rPr>
          <w:color w:val="E40521"/>
          <w:spacing w:val="-33"/>
        </w:rPr>
        <w:t> </w:t>
      </w:r>
      <w:r>
        <w:rPr>
          <w:color w:val="E40521"/>
        </w:rPr>
        <w:t>on</w:t>
      </w:r>
      <w:r>
        <w:rPr>
          <w:color w:val="E40521"/>
          <w:spacing w:val="-33"/>
        </w:rPr>
        <w:t> </w:t>
      </w:r>
      <w:r>
        <w:rPr>
          <w:color w:val="E40521"/>
        </w:rPr>
        <w:t>the</w:t>
      </w:r>
      <w:r>
        <w:rPr>
          <w:color w:val="E40521"/>
          <w:spacing w:val="-33"/>
        </w:rPr>
        <w:t> </w:t>
      </w:r>
      <w:r>
        <w:rPr>
          <w:color w:val="E40521"/>
        </w:rPr>
        <w:t>following</w:t>
      </w:r>
      <w:r>
        <w:rPr>
          <w:color w:val="E40521"/>
          <w:spacing w:val="-33"/>
        </w:rPr>
        <w:t> </w:t>
      </w:r>
      <w:r>
        <w:rPr>
          <w:color w:val="E40521"/>
        </w:rPr>
        <w:t>protected</w:t>
      </w:r>
      <w:r>
        <w:rPr>
          <w:color w:val="E40521"/>
          <w:spacing w:val="-33"/>
        </w:rPr>
        <w:t> </w:t>
      </w:r>
      <w:r>
        <w:rPr>
          <w:color w:val="E40521"/>
        </w:rPr>
        <w:t>characteristics</w:t>
      </w:r>
      <w:r>
        <w:rPr>
          <w:color w:val="E40521"/>
          <w:spacing w:val="-33"/>
        </w:rPr>
        <w:t> </w:t>
      </w:r>
      <w:r>
        <w:rPr>
          <w:color w:val="E40521"/>
        </w:rPr>
        <w:t>for</w:t>
      </w:r>
      <w:r>
        <w:rPr>
          <w:color w:val="E40521"/>
          <w:spacing w:val="-33"/>
        </w:rPr>
        <w:t> </w:t>
      </w:r>
      <w:r>
        <w:rPr>
          <w:color w:val="E40521"/>
        </w:rPr>
        <w:t>students; age,</w:t>
      </w:r>
      <w:r>
        <w:rPr>
          <w:color w:val="E40521"/>
          <w:spacing w:val="-18"/>
        </w:rPr>
        <w:t> </w:t>
      </w:r>
      <w:r>
        <w:rPr>
          <w:color w:val="E40521"/>
          <w:spacing w:val="-3"/>
        </w:rPr>
        <w:t>gender,</w:t>
      </w:r>
      <w:r>
        <w:rPr>
          <w:color w:val="E40521"/>
          <w:spacing w:val="-18"/>
        </w:rPr>
        <w:t> </w:t>
      </w:r>
      <w:r>
        <w:rPr>
          <w:color w:val="E40521"/>
          <w:spacing w:val="-3"/>
        </w:rPr>
        <w:t>ethnicity,</w:t>
      </w:r>
      <w:r>
        <w:rPr>
          <w:color w:val="E40521"/>
          <w:spacing w:val="-18"/>
        </w:rPr>
        <w:t> </w:t>
      </w:r>
      <w:r>
        <w:rPr>
          <w:color w:val="E40521"/>
        </w:rPr>
        <w:t>disability</w:t>
      </w:r>
      <w:r>
        <w:rPr>
          <w:color w:val="E40521"/>
          <w:spacing w:val="-18"/>
        </w:rPr>
        <w:t> </w:t>
      </w:r>
      <w:r>
        <w:rPr>
          <w:color w:val="E40521"/>
        </w:rPr>
        <w:t>as</w:t>
      </w:r>
      <w:r>
        <w:rPr>
          <w:color w:val="E40521"/>
          <w:spacing w:val="-18"/>
        </w:rPr>
        <w:t> </w:t>
      </w:r>
      <w:r>
        <w:rPr>
          <w:color w:val="E40521"/>
        </w:rPr>
        <w:t>well</w:t>
      </w:r>
      <w:r>
        <w:rPr>
          <w:color w:val="E40521"/>
          <w:spacing w:val="-18"/>
        </w:rPr>
        <w:t> </w:t>
      </w:r>
      <w:r>
        <w:rPr>
          <w:color w:val="E40521"/>
        </w:rPr>
        <w:t>as</w:t>
      </w:r>
      <w:r>
        <w:rPr>
          <w:color w:val="E40521"/>
          <w:spacing w:val="-18"/>
        </w:rPr>
        <w:t> </w:t>
      </w:r>
      <w:r>
        <w:rPr>
          <w:color w:val="E40521"/>
        </w:rPr>
        <w:t>socio</w:t>
      </w:r>
      <w:r>
        <w:rPr>
          <w:color w:val="E40521"/>
          <w:spacing w:val="-18"/>
        </w:rPr>
        <w:t> </w:t>
      </w:r>
      <w:r>
        <w:rPr>
          <w:color w:val="E40521"/>
        </w:rPr>
        <w:t>economic</w:t>
      </w:r>
      <w:r>
        <w:rPr>
          <w:color w:val="E40521"/>
          <w:spacing w:val="-18"/>
        </w:rPr>
        <w:t> </w:t>
      </w:r>
      <w:r>
        <w:rPr>
          <w:color w:val="E40521"/>
        </w:rPr>
        <w:t>factors</w:t>
      </w:r>
      <w:r>
        <w:rPr>
          <w:color w:val="E40521"/>
          <w:spacing w:val="-18"/>
        </w:rPr>
        <w:t> </w:t>
      </w:r>
      <w:r>
        <w:rPr>
          <w:color w:val="E40521"/>
        </w:rPr>
        <w:t>including free</w:t>
      </w:r>
      <w:r>
        <w:rPr>
          <w:color w:val="E40521"/>
          <w:spacing w:val="-32"/>
        </w:rPr>
        <w:t> </w:t>
      </w:r>
      <w:r>
        <w:rPr>
          <w:color w:val="E40521"/>
        </w:rPr>
        <w:t>school</w:t>
      </w:r>
      <w:r>
        <w:rPr>
          <w:color w:val="E40521"/>
          <w:spacing w:val="-32"/>
        </w:rPr>
        <w:t> </w:t>
      </w:r>
      <w:r>
        <w:rPr>
          <w:color w:val="E40521"/>
        </w:rPr>
        <w:t>meals,</w:t>
      </w:r>
      <w:r>
        <w:rPr>
          <w:color w:val="E40521"/>
          <w:spacing w:val="-32"/>
        </w:rPr>
        <w:t> </w:t>
      </w:r>
      <w:r>
        <w:rPr>
          <w:color w:val="E40521"/>
        </w:rPr>
        <w:t>carers,</w:t>
      </w:r>
      <w:r>
        <w:rPr>
          <w:color w:val="E40521"/>
          <w:spacing w:val="-32"/>
        </w:rPr>
        <w:t> </w:t>
      </w:r>
      <w:r>
        <w:rPr>
          <w:color w:val="E40521"/>
        </w:rPr>
        <w:t>care</w:t>
      </w:r>
      <w:r>
        <w:rPr>
          <w:color w:val="E40521"/>
          <w:spacing w:val="-32"/>
        </w:rPr>
        <w:t> </w:t>
      </w:r>
      <w:r>
        <w:rPr>
          <w:color w:val="E40521"/>
        </w:rPr>
        <w:t>leavers,</w:t>
      </w:r>
      <w:r>
        <w:rPr>
          <w:color w:val="E40521"/>
          <w:spacing w:val="-32"/>
        </w:rPr>
        <w:t> </w:t>
      </w:r>
      <w:r>
        <w:rPr>
          <w:color w:val="E40521"/>
        </w:rPr>
        <w:t>asylum</w:t>
      </w:r>
      <w:r>
        <w:rPr>
          <w:color w:val="E40521"/>
          <w:spacing w:val="-32"/>
        </w:rPr>
        <w:t> </w:t>
      </w:r>
      <w:r>
        <w:rPr>
          <w:color w:val="E40521"/>
        </w:rPr>
        <w:t>seekers</w:t>
      </w:r>
      <w:r>
        <w:rPr>
          <w:color w:val="E40521"/>
          <w:spacing w:val="-32"/>
        </w:rPr>
        <w:t> </w:t>
      </w:r>
      <w:r>
        <w:rPr>
          <w:color w:val="E40521"/>
        </w:rPr>
        <w:t>and</w:t>
      </w:r>
      <w:r>
        <w:rPr>
          <w:color w:val="E40521"/>
          <w:spacing w:val="-32"/>
        </w:rPr>
        <w:t> </w:t>
      </w:r>
      <w:r>
        <w:rPr>
          <w:color w:val="E40521"/>
        </w:rPr>
        <w:t>refugees,</w:t>
      </w:r>
      <w:r>
        <w:rPr>
          <w:color w:val="E40521"/>
          <w:spacing w:val="-32"/>
        </w:rPr>
        <w:t> </w:t>
      </w:r>
      <w:r>
        <w:rPr>
          <w:color w:val="E40521"/>
        </w:rPr>
        <w:t>and</w:t>
      </w:r>
      <w:r>
        <w:rPr>
          <w:color w:val="E40521"/>
          <w:spacing w:val="-32"/>
        </w:rPr>
        <w:t> </w:t>
      </w:r>
      <w:r>
        <w:rPr>
          <w:color w:val="E40521"/>
        </w:rPr>
        <w:t>first language.</w:t>
      </w:r>
    </w:p>
    <w:p>
      <w:pPr>
        <w:pStyle w:val="BodyText"/>
        <w:spacing w:line="278" w:lineRule="auto" w:before="114"/>
        <w:ind w:left="1814" w:right="3392"/>
      </w:pPr>
      <w:r>
        <w:rPr>
          <w:color w:val="E40521"/>
        </w:rPr>
        <w:t>Data</w:t>
      </w:r>
      <w:r>
        <w:rPr>
          <w:color w:val="E40521"/>
          <w:spacing w:val="-23"/>
        </w:rPr>
        <w:t> </w:t>
      </w:r>
      <w:r>
        <w:rPr>
          <w:color w:val="E40521"/>
        </w:rPr>
        <w:t>is</w:t>
      </w:r>
      <w:r>
        <w:rPr>
          <w:color w:val="E40521"/>
          <w:spacing w:val="-23"/>
        </w:rPr>
        <w:t> </w:t>
      </w:r>
      <w:r>
        <w:rPr>
          <w:color w:val="E40521"/>
        </w:rPr>
        <w:t>available</w:t>
      </w:r>
      <w:r>
        <w:rPr>
          <w:color w:val="E40521"/>
          <w:spacing w:val="-23"/>
        </w:rPr>
        <w:t> </w:t>
      </w:r>
      <w:r>
        <w:rPr>
          <w:color w:val="E40521"/>
        </w:rPr>
        <w:t>for</w:t>
      </w:r>
      <w:r>
        <w:rPr>
          <w:color w:val="E40521"/>
          <w:spacing w:val="-23"/>
        </w:rPr>
        <w:t> </w:t>
      </w:r>
      <w:r>
        <w:rPr>
          <w:color w:val="E40521"/>
        </w:rPr>
        <w:t>enrolment,</w:t>
      </w:r>
      <w:r>
        <w:rPr>
          <w:color w:val="E40521"/>
          <w:spacing w:val="-23"/>
        </w:rPr>
        <w:t> </w:t>
      </w:r>
      <w:r>
        <w:rPr>
          <w:color w:val="E40521"/>
        </w:rPr>
        <w:t>retention,</w:t>
      </w:r>
      <w:r>
        <w:rPr>
          <w:color w:val="E40521"/>
          <w:spacing w:val="-23"/>
        </w:rPr>
        <w:t> </w:t>
      </w:r>
      <w:r>
        <w:rPr>
          <w:color w:val="E40521"/>
        </w:rPr>
        <w:t>achievement</w:t>
      </w:r>
      <w:r>
        <w:rPr>
          <w:color w:val="E40521"/>
          <w:spacing w:val="-23"/>
        </w:rPr>
        <w:t> </w:t>
      </w:r>
      <w:r>
        <w:rPr>
          <w:color w:val="E40521"/>
        </w:rPr>
        <w:t>and</w:t>
      </w:r>
      <w:r>
        <w:rPr>
          <w:color w:val="E40521"/>
          <w:spacing w:val="-23"/>
        </w:rPr>
        <w:t> </w:t>
      </w:r>
      <w:r>
        <w:rPr>
          <w:color w:val="E40521"/>
        </w:rPr>
        <w:t>satisfaction.</w:t>
      </w:r>
      <w:r>
        <w:rPr>
          <w:color w:val="E40521"/>
          <w:spacing w:val="-23"/>
        </w:rPr>
        <w:t> </w:t>
      </w:r>
      <w:r>
        <w:rPr>
          <w:color w:val="E40521"/>
        </w:rPr>
        <w:t>It</w:t>
      </w:r>
      <w:r>
        <w:rPr>
          <w:color w:val="E40521"/>
          <w:spacing w:val="-23"/>
        </w:rPr>
        <w:t> </w:t>
      </w:r>
      <w:r>
        <w:rPr>
          <w:color w:val="E40521"/>
        </w:rPr>
        <w:t>is mapped</w:t>
      </w:r>
      <w:r>
        <w:rPr>
          <w:color w:val="E40521"/>
          <w:spacing w:val="-20"/>
        </w:rPr>
        <w:t> </w:t>
      </w:r>
      <w:r>
        <w:rPr>
          <w:color w:val="E40521"/>
        </w:rPr>
        <w:t>over</w:t>
      </w:r>
      <w:r>
        <w:rPr>
          <w:color w:val="E40521"/>
          <w:spacing w:val="-20"/>
        </w:rPr>
        <w:t> </w:t>
      </w:r>
      <w:r>
        <w:rPr>
          <w:color w:val="E40521"/>
        </w:rPr>
        <w:t>a</w:t>
      </w:r>
      <w:r>
        <w:rPr>
          <w:color w:val="E40521"/>
          <w:spacing w:val="-20"/>
        </w:rPr>
        <w:t> </w:t>
      </w:r>
      <w:r>
        <w:rPr>
          <w:color w:val="E40521"/>
        </w:rPr>
        <w:t>3</w:t>
      </w:r>
      <w:r>
        <w:rPr>
          <w:color w:val="E40521"/>
          <w:spacing w:val="-20"/>
        </w:rPr>
        <w:t> </w:t>
      </w:r>
      <w:r>
        <w:rPr>
          <w:color w:val="E40521"/>
        </w:rPr>
        <w:t>year</w:t>
      </w:r>
      <w:r>
        <w:rPr>
          <w:color w:val="E40521"/>
          <w:spacing w:val="-20"/>
        </w:rPr>
        <w:t> </w:t>
      </w:r>
      <w:r>
        <w:rPr>
          <w:color w:val="E40521"/>
        </w:rPr>
        <w:t>period</w:t>
      </w:r>
      <w:r>
        <w:rPr>
          <w:color w:val="E40521"/>
          <w:spacing w:val="-20"/>
        </w:rPr>
        <w:t> </w:t>
      </w:r>
      <w:r>
        <w:rPr>
          <w:color w:val="E40521"/>
        </w:rPr>
        <w:t>to</w:t>
      </w:r>
      <w:r>
        <w:rPr>
          <w:color w:val="E40521"/>
          <w:spacing w:val="-20"/>
        </w:rPr>
        <w:t> </w:t>
      </w:r>
      <w:r>
        <w:rPr>
          <w:color w:val="E40521"/>
        </w:rPr>
        <w:t>establish</w:t>
      </w:r>
      <w:r>
        <w:rPr>
          <w:color w:val="E40521"/>
          <w:spacing w:val="-20"/>
        </w:rPr>
        <w:t> </w:t>
      </w:r>
      <w:r>
        <w:rPr>
          <w:color w:val="E40521"/>
        </w:rPr>
        <w:t>trends</w:t>
      </w:r>
      <w:r>
        <w:rPr>
          <w:color w:val="E40521"/>
          <w:spacing w:val="-20"/>
        </w:rPr>
        <w:t> </w:t>
      </w:r>
      <w:r>
        <w:rPr>
          <w:color w:val="E40521"/>
        </w:rPr>
        <w:t>and</w:t>
      </w:r>
      <w:r>
        <w:rPr>
          <w:color w:val="E40521"/>
          <w:spacing w:val="-20"/>
        </w:rPr>
        <w:t> </w:t>
      </w:r>
      <w:r>
        <w:rPr>
          <w:color w:val="E40521"/>
        </w:rPr>
        <w:t>is</w:t>
      </w:r>
      <w:r>
        <w:rPr>
          <w:color w:val="E40521"/>
          <w:spacing w:val="-20"/>
        </w:rPr>
        <w:t> </w:t>
      </w:r>
      <w:r>
        <w:rPr>
          <w:color w:val="E40521"/>
        </w:rPr>
        <w:t>benchmarked</w:t>
      </w:r>
      <w:r>
        <w:rPr>
          <w:color w:val="E40521"/>
          <w:spacing w:val="-20"/>
        </w:rPr>
        <w:t> </w:t>
      </w:r>
      <w:r>
        <w:rPr>
          <w:color w:val="E40521"/>
        </w:rPr>
        <w:t>against national</w:t>
      </w:r>
      <w:r>
        <w:rPr>
          <w:color w:val="E40521"/>
          <w:spacing w:val="-28"/>
        </w:rPr>
        <w:t> </w:t>
      </w:r>
      <w:r>
        <w:rPr>
          <w:color w:val="E40521"/>
        </w:rPr>
        <w:t>rates</w:t>
      </w:r>
      <w:r>
        <w:rPr>
          <w:color w:val="E40521"/>
          <w:spacing w:val="-28"/>
        </w:rPr>
        <w:t> </w:t>
      </w:r>
      <w:r>
        <w:rPr>
          <w:color w:val="E40521"/>
        </w:rPr>
        <w:t>where</w:t>
      </w:r>
      <w:r>
        <w:rPr>
          <w:color w:val="E40521"/>
          <w:spacing w:val="-28"/>
        </w:rPr>
        <w:t> </w:t>
      </w:r>
      <w:r>
        <w:rPr>
          <w:color w:val="E40521"/>
        </w:rPr>
        <w:t>available.</w:t>
      </w:r>
      <w:r>
        <w:rPr>
          <w:color w:val="E40521"/>
          <w:spacing w:val="-28"/>
        </w:rPr>
        <w:t> </w:t>
      </w:r>
      <w:r>
        <w:rPr>
          <w:color w:val="E40521"/>
        </w:rPr>
        <w:t>Equality</w:t>
      </w:r>
      <w:r>
        <w:rPr>
          <w:color w:val="E40521"/>
          <w:spacing w:val="-28"/>
        </w:rPr>
        <w:t> </w:t>
      </w:r>
      <w:r>
        <w:rPr>
          <w:color w:val="E40521"/>
        </w:rPr>
        <w:t>monitoring</w:t>
      </w:r>
      <w:r>
        <w:rPr>
          <w:color w:val="E40521"/>
          <w:spacing w:val="-28"/>
        </w:rPr>
        <w:t> </w:t>
      </w:r>
      <w:r>
        <w:rPr>
          <w:color w:val="E40521"/>
        </w:rPr>
        <w:t>extends</w:t>
      </w:r>
      <w:r>
        <w:rPr>
          <w:color w:val="E40521"/>
          <w:spacing w:val="-28"/>
        </w:rPr>
        <w:t> </w:t>
      </w:r>
      <w:r>
        <w:rPr>
          <w:color w:val="E40521"/>
        </w:rPr>
        <w:t>to</w:t>
      </w:r>
      <w:r>
        <w:rPr>
          <w:color w:val="E40521"/>
          <w:spacing w:val="-28"/>
        </w:rPr>
        <w:t> </w:t>
      </w:r>
      <w:r>
        <w:rPr>
          <w:color w:val="E40521"/>
        </w:rPr>
        <w:t>cross</w:t>
      </w:r>
      <w:r>
        <w:rPr>
          <w:color w:val="E40521"/>
          <w:spacing w:val="-28"/>
        </w:rPr>
        <w:t> </w:t>
      </w:r>
      <w:r>
        <w:rPr>
          <w:color w:val="E40521"/>
        </w:rPr>
        <w:t>cut</w:t>
      </w:r>
      <w:r>
        <w:rPr>
          <w:color w:val="E40521"/>
          <w:spacing w:val="-28"/>
        </w:rPr>
        <w:t> </w:t>
      </w:r>
      <w:r>
        <w:rPr>
          <w:color w:val="E40521"/>
        </w:rPr>
        <w:t>data</w:t>
      </w:r>
      <w:r>
        <w:rPr>
          <w:color w:val="E40521"/>
          <w:spacing w:val="-28"/>
        </w:rPr>
        <w:t> </w:t>
      </w:r>
      <w:r>
        <w:rPr>
          <w:color w:val="E40521"/>
        </w:rPr>
        <w:t>to explore</w:t>
      </w:r>
      <w:r>
        <w:rPr>
          <w:color w:val="E40521"/>
          <w:spacing w:val="-22"/>
        </w:rPr>
        <w:t> </w:t>
      </w:r>
      <w:r>
        <w:rPr>
          <w:color w:val="E40521"/>
        </w:rPr>
        <w:t>intersectionality,</w:t>
      </w:r>
      <w:r>
        <w:rPr>
          <w:color w:val="E40521"/>
          <w:spacing w:val="-22"/>
        </w:rPr>
        <w:t> </w:t>
      </w:r>
      <w:r>
        <w:rPr>
          <w:color w:val="E40521"/>
        </w:rPr>
        <w:t>for</w:t>
      </w:r>
      <w:r>
        <w:rPr>
          <w:color w:val="E40521"/>
          <w:spacing w:val="-22"/>
        </w:rPr>
        <w:t> </w:t>
      </w:r>
      <w:r>
        <w:rPr>
          <w:color w:val="E40521"/>
        </w:rPr>
        <w:t>example</w:t>
      </w:r>
      <w:r>
        <w:rPr>
          <w:color w:val="E40521"/>
          <w:spacing w:val="-22"/>
        </w:rPr>
        <w:t> </w:t>
      </w:r>
      <w:r>
        <w:rPr>
          <w:color w:val="E40521"/>
          <w:spacing w:val="-3"/>
        </w:rPr>
        <w:t>gender,</w:t>
      </w:r>
      <w:r>
        <w:rPr>
          <w:color w:val="E40521"/>
          <w:spacing w:val="-22"/>
        </w:rPr>
        <w:t> </w:t>
      </w:r>
      <w:r>
        <w:rPr>
          <w:color w:val="E40521"/>
        </w:rPr>
        <w:t>disability,</w:t>
      </w:r>
      <w:r>
        <w:rPr>
          <w:color w:val="E40521"/>
          <w:spacing w:val="-22"/>
        </w:rPr>
        <w:t> </w:t>
      </w:r>
      <w:r>
        <w:rPr>
          <w:color w:val="E40521"/>
        </w:rPr>
        <w:t>ethnicity</w:t>
      </w:r>
      <w:r>
        <w:rPr>
          <w:color w:val="E40521"/>
          <w:spacing w:val="-22"/>
        </w:rPr>
        <w:t> </w:t>
      </w:r>
      <w:r>
        <w:rPr>
          <w:color w:val="E40521"/>
        </w:rPr>
        <w:t>and</w:t>
      </w:r>
      <w:r>
        <w:rPr>
          <w:color w:val="E40521"/>
          <w:spacing w:val="-22"/>
        </w:rPr>
        <w:t> </w:t>
      </w:r>
      <w:r>
        <w:rPr>
          <w:color w:val="E40521"/>
        </w:rPr>
        <w:t>age.</w:t>
      </w:r>
    </w:p>
    <w:p>
      <w:pPr>
        <w:spacing w:after="0" w:line="278" w:lineRule="auto"/>
        <w:sectPr>
          <w:pgSz w:w="11910" w:h="16840"/>
          <w:pgMar w:top="1260" w:bottom="0" w:left="0" w:right="0"/>
        </w:sectPr>
      </w:pPr>
    </w:p>
    <w:p>
      <w:pPr>
        <w:pStyle w:val="Heading2"/>
        <w:spacing w:before="82"/>
        <w:ind w:left="1133"/>
      </w:pPr>
      <w:r>
        <w:rPr/>
        <w:pict>
          <v:shape style="position:absolute;margin-left:43.341pt;margin-top:6.992286pt;width:3.55pt;height:7.1pt;mso-position-horizontal-relative:page;mso-position-vertical-relative:paragraph;z-index:1960" coordorigin="867,140" coordsize="71,142" path="m867,281l937,210,867,140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group style="position:absolute;margin-left:-.000046pt;margin-top:494.247009pt;width:595.3pt;height:347.65pt;mso-position-horizontal-relative:page;mso-position-vertical-relative:page;z-index:2008" coordorigin="0,9885" coordsize="11906,6953">
            <v:shape style="position:absolute;left:0;top:9884;width:11906;height:6953" type="#_x0000_t75" stroked="false">
              <v:imagedata r:id="rId10" o:title=""/>
            </v:shape>
            <v:shape style="position:absolute;left:5502;top:13918;width:6403;height:2920" coordorigin="5503,13919" coordsize="6403,2920" path="m11906,13919l11202,14751,10028,15540,7980,16221,5503,16838,11906,16838,11906,13919xe" filled="true" fillcolor="#ffffff" stroked="false">
              <v:path arrowok="t"/>
              <v:fill type="solid"/>
            </v:shape>
            <v:shape style="position:absolute;left:7993;top:16166;width:3543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Gender</w:t>
      </w:r>
    </w:p>
    <w:p>
      <w:pPr>
        <w:pStyle w:val="BodyText"/>
        <w:spacing w:line="278" w:lineRule="auto" w:before="152"/>
        <w:ind w:left="1133" w:right="1645"/>
      </w:pPr>
      <w:r>
        <w:rPr>
          <w:color w:val="1D1D1B"/>
        </w:rPr>
        <w:t>50.4%</w:t>
      </w:r>
      <w:r>
        <w:rPr>
          <w:color w:val="1D1D1B"/>
          <w:spacing w:val="-18"/>
        </w:rPr>
        <w:t> </w:t>
      </w:r>
      <w:r>
        <w:rPr>
          <w:color w:val="1D1D1B"/>
        </w:rPr>
        <w:t>of</w:t>
      </w:r>
      <w:r>
        <w:rPr>
          <w:color w:val="1D1D1B"/>
          <w:spacing w:val="-18"/>
        </w:rPr>
        <w:t> </w:t>
      </w:r>
      <w:r>
        <w:rPr>
          <w:color w:val="1D1D1B"/>
        </w:rPr>
        <w:t>students</w:t>
      </w:r>
      <w:r>
        <w:rPr>
          <w:color w:val="1D1D1B"/>
          <w:spacing w:val="-18"/>
        </w:rPr>
        <w:t> </w:t>
      </w:r>
      <w:r>
        <w:rPr>
          <w:color w:val="1D1D1B"/>
        </w:rPr>
        <w:t>on</w:t>
      </w:r>
      <w:r>
        <w:rPr>
          <w:color w:val="1D1D1B"/>
          <w:spacing w:val="-18"/>
        </w:rPr>
        <w:t> </w:t>
      </w:r>
      <w:r>
        <w:rPr>
          <w:color w:val="1D1D1B"/>
        </w:rPr>
        <w:t>courses</w:t>
      </w:r>
      <w:r>
        <w:rPr>
          <w:color w:val="1D1D1B"/>
          <w:spacing w:val="-18"/>
        </w:rPr>
        <w:t> </w:t>
      </w:r>
      <w:r>
        <w:rPr>
          <w:color w:val="1D1D1B"/>
        </w:rPr>
        <w:t>were</w:t>
      </w:r>
      <w:r>
        <w:rPr>
          <w:color w:val="1D1D1B"/>
          <w:spacing w:val="-18"/>
        </w:rPr>
        <w:t> </w:t>
      </w:r>
      <w:r>
        <w:rPr>
          <w:color w:val="1D1D1B"/>
        </w:rPr>
        <w:t>female,</w:t>
      </w:r>
      <w:r>
        <w:rPr>
          <w:color w:val="1D1D1B"/>
          <w:spacing w:val="-18"/>
        </w:rPr>
        <w:t> </w:t>
      </w:r>
      <w:r>
        <w:rPr>
          <w:color w:val="1D1D1B"/>
        </w:rPr>
        <w:t>which</w:t>
      </w:r>
      <w:r>
        <w:rPr>
          <w:color w:val="1D1D1B"/>
          <w:spacing w:val="-18"/>
        </w:rPr>
        <w:t> </w:t>
      </w:r>
      <w:r>
        <w:rPr>
          <w:color w:val="1D1D1B"/>
        </w:rPr>
        <w:t>represents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+2%</w:t>
      </w:r>
      <w:r>
        <w:rPr>
          <w:color w:val="1D1D1B"/>
          <w:spacing w:val="-18"/>
        </w:rPr>
        <w:t> </w:t>
      </w:r>
      <w:r>
        <w:rPr>
          <w:color w:val="1D1D1B"/>
        </w:rPr>
        <w:t>increase</w:t>
      </w:r>
      <w:r>
        <w:rPr>
          <w:color w:val="1D1D1B"/>
          <w:spacing w:val="-18"/>
        </w:rPr>
        <w:t> </w:t>
      </w:r>
      <w:r>
        <w:rPr>
          <w:color w:val="1D1D1B"/>
        </w:rPr>
        <w:t>from</w:t>
      </w:r>
      <w:r>
        <w:rPr>
          <w:color w:val="1D1D1B"/>
          <w:spacing w:val="-18"/>
        </w:rPr>
        <w:t> </w:t>
      </w:r>
      <w:r>
        <w:rPr>
          <w:color w:val="1D1D1B"/>
        </w:rPr>
        <w:t>15-16.</w:t>
      </w:r>
      <w:r>
        <w:rPr>
          <w:color w:val="1D1D1B"/>
          <w:spacing w:val="-18"/>
        </w:rPr>
        <w:t> </w:t>
      </w:r>
      <w:r>
        <w:rPr>
          <w:color w:val="1D1D1B"/>
        </w:rPr>
        <w:t>This</w:t>
      </w:r>
      <w:r>
        <w:rPr>
          <w:color w:val="1D1D1B"/>
          <w:spacing w:val="-18"/>
        </w:rPr>
        <w:t> </w:t>
      </w:r>
      <w:r>
        <w:rPr>
          <w:color w:val="1D1D1B"/>
        </w:rPr>
        <w:t>reflects exactly</w:t>
      </w:r>
      <w:r>
        <w:rPr>
          <w:color w:val="1D1D1B"/>
          <w:spacing w:val="-15"/>
        </w:rPr>
        <w:t> </w:t>
      </w:r>
      <w:r>
        <w:rPr>
          <w:color w:val="1D1D1B"/>
        </w:rPr>
        <w:t>the</w:t>
      </w:r>
      <w:r>
        <w:rPr>
          <w:color w:val="1D1D1B"/>
          <w:spacing w:val="-15"/>
        </w:rPr>
        <w:t> </w:t>
      </w:r>
      <w:r>
        <w:rPr>
          <w:color w:val="1D1D1B"/>
        </w:rPr>
        <w:t>gender</w:t>
      </w:r>
      <w:r>
        <w:rPr>
          <w:color w:val="1D1D1B"/>
          <w:spacing w:val="-15"/>
        </w:rPr>
        <w:t> </w:t>
      </w:r>
      <w:r>
        <w:rPr>
          <w:color w:val="1D1D1B"/>
        </w:rPr>
        <w:t>split</w:t>
      </w:r>
      <w:r>
        <w:rPr>
          <w:color w:val="1D1D1B"/>
          <w:spacing w:val="-15"/>
        </w:rPr>
        <w:t> </w:t>
      </w:r>
      <w:r>
        <w:rPr>
          <w:color w:val="1D1D1B"/>
        </w:rPr>
        <w:t>in</w:t>
      </w:r>
      <w:r>
        <w:rPr>
          <w:color w:val="1D1D1B"/>
          <w:spacing w:val="-15"/>
        </w:rPr>
        <w:t> </w:t>
      </w:r>
      <w:r>
        <w:rPr>
          <w:color w:val="1D1D1B"/>
        </w:rPr>
        <w:t>Birmingham</w:t>
      </w:r>
      <w:r>
        <w:rPr>
          <w:color w:val="1D1D1B"/>
          <w:spacing w:val="-15"/>
        </w:rPr>
        <w:t> </w:t>
      </w:r>
      <w:r>
        <w:rPr>
          <w:color w:val="1D1D1B"/>
        </w:rPr>
        <w:t>with</w:t>
      </w:r>
      <w:r>
        <w:rPr>
          <w:color w:val="1D1D1B"/>
          <w:spacing w:val="-15"/>
        </w:rPr>
        <w:t> </w:t>
      </w:r>
      <w:r>
        <w:rPr>
          <w:color w:val="1D1D1B"/>
        </w:rPr>
        <w:t>50.4%</w:t>
      </w:r>
      <w:r>
        <w:rPr>
          <w:color w:val="1D1D1B"/>
          <w:spacing w:val="-15"/>
        </w:rPr>
        <w:t> </w:t>
      </w:r>
      <w:r>
        <w:rPr>
          <w:color w:val="1D1D1B"/>
        </w:rPr>
        <w:t>being</w:t>
      </w:r>
      <w:r>
        <w:rPr>
          <w:color w:val="1D1D1B"/>
          <w:spacing w:val="-15"/>
        </w:rPr>
        <w:t> </w:t>
      </w:r>
      <w:r>
        <w:rPr>
          <w:color w:val="1D1D1B"/>
        </w:rPr>
        <w:t>female</w:t>
      </w:r>
      <w:r>
        <w:rPr>
          <w:color w:val="1D1D1B"/>
          <w:spacing w:val="-15"/>
        </w:rPr>
        <w:t> </w:t>
      </w:r>
      <w:r>
        <w:rPr>
          <w:color w:val="1D1D1B"/>
        </w:rPr>
        <w:t>and</w:t>
      </w:r>
      <w:r>
        <w:rPr>
          <w:color w:val="1D1D1B"/>
          <w:spacing w:val="-15"/>
        </w:rPr>
        <w:t> </w:t>
      </w:r>
      <w:r>
        <w:rPr>
          <w:color w:val="1D1D1B"/>
        </w:rPr>
        <w:t>49.6%</w:t>
      </w:r>
      <w:r>
        <w:rPr>
          <w:color w:val="1D1D1B"/>
          <w:spacing w:val="-15"/>
        </w:rPr>
        <w:t> </w:t>
      </w:r>
      <w:r>
        <w:rPr>
          <w:color w:val="1D1D1B"/>
        </w:rPr>
        <w:t>male</w:t>
      </w:r>
      <w:r>
        <w:rPr>
          <w:color w:val="1D1D1B"/>
          <w:spacing w:val="-15"/>
        </w:rPr>
        <w:t> </w:t>
      </w:r>
      <w:r>
        <w:rPr>
          <w:color w:val="1D1D1B"/>
        </w:rPr>
        <w:t>(Emsi</w:t>
      </w:r>
      <w:r>
        <w:rPr>
          <w:color w:val="1D1D1B"/>
          <w:spacing w:val="-15"/>
        </w:rPr>
        <w:t> </w:t>
      </w:r>
      <w:r>
        <w:rPr>
          <w:color w:val="1D1D1B"/>
        </w:rPr>
        <w:t>2017</w:t>
      </w:r>
      <w:r>
        <w:rPr>
          <w:color w:val="1D1D1B"/>
          <w:spacing w:val="-15"/>
        </w:rPr>
        <w:t> </w:t>
      </w:r>
      <w:r>
        <w:rPr>
          <w:color w:val="1D1D1B"/>
        </w:rPr>
        <w:t>Data</w:t>
      </w:r>
      <w:r>
        <w:rPr>
          <w:color w:val="1D1D1B"/>
          <w:spacing w:val="-15"/>
        </w:rPr>
        <w:t> </w:t>
      </w:r>
      <w:r>
        <w:rPr>
          <w:color w:val="1D1D1B"/>
        </w:rPr>
        <w:t>Set).</w:t>
      </w:r>
    </w:p>
    <w:p>
      <w:pPr>
        <w:pStyle w:val="BodyText"/>
        <w:spacing w:line="278" w:lineRule="auto" w:before="114"/>
        <w:ind w:left="1133" w:right="1487"/>
      </w:pPr>
      <w:r>
        <w:rPr>
          <w:color w:val="1D1D1B"/>
        </w:rPr>
        <w:t>In</w:t>
      </w:r>
      <w:r>
        <w:rPr>
          <w:color w:val="1D1D1B"/>
          <w:spacing w:val="-24"/>
        </w:rPr>
        <w:t> </w:t>
      </w:r>
      <w:r>
        <w:rPr>
          <w:color w:val="1D1D1B"/>
        </w:rPr>
        <w:t>a</w:t>
      </w:r>
      <w:r>
        <w:rPr>
          <w:color w:val="1D1D1B"/>
          <w:spacing w:val="-24"/>
        </w:rPr>
        <w:t> </w:t>
      </w:r>
      <w:r>
        <w:rPr>
          <w:color w:val="1D1D1B"/>
        </w:rPr>
        <w:t>slightly</w:t>
      </w:r>
      <w:r>
        <w:rPr>
          <w:color w:val="1D1D1B"/>
          <w:spacing w:val="-24"/>
        </w:rPr>
        <w:t> </w:t>
      </w:r>
      <w:r>
        <w:rPr>
          <w:color w:val="1D1D1B"/>
        </w:rPr>
        <w:t>different</w:t>
      </w:r>
      <w:r>
        <w:rPr>
          <w:color w:val="1D1D1B"/>
          <w:spacing w:val="-24"/>
        </w:rPr>
        <w:t> </w:t>
      </w:r>
      <w:r>
        <w:rPr>
          <w:color w:val="1D1D1B"/>
        </w:rPr>
        <w:t>picture</w:t>
      </w:r>
      <w:r>
        <w:rPr>
          <w:color w:val="1D1D1B"/>
          <w:spacing w:val="-24"/>
        </w:rPr>
        <w:t> </w:t>
      </w:r>
      <w:r>
        <w:rPr>
          <w:color w:val="1D1D1B"/>
        </w:rPr>
        <w:t>from</w:t>
      </w:r>
      <w:r>
        <w:rPr>
          <w:color w:val="1D1D1B"/>
          <w:spacing w:val="-24"/>
        </w:rPr>
        <w:t> </w:t>
      </w:r>
      <w:r>
        <w:rPr>
          <w:color w:val="1D1D1B"/>
        </w:rPr>
        <w:t>last</w:t>
      </w:r>
      <w:r>
        <w:rPr>
          <w:color w:val="1D1D1B"/>
          <w:spacing w:val="-24"/>
        </w:rPr>
        <w:t> </w:t>
      </w:r>
      <w:r>
        <w:rPr>
          <w:color w:val="1D1D1B"/>
          <w:spacing w:val="-5"/>
        </w:rPr>
        <w:t>year,</w:t>
      </w:r>
      <w:r>
        <w:rPr>
          <w:color w:val="1D1D1B"/>
          <w:spacing w:val="-24"/>
        </w:rPr>
        <w:t> </w:t>
      </w:r>
      <w:r>
        <w:rPr>
          <w:color w:val="1D1D1B"/>
        </w:rPr>
        <w:t>achievement</w:t>
      </w:r>
      <w:r>
        <w:rPr>
          <w:color w:val="1D1D1B"/>
          <w:spacing w:val="-24"/>
        </w:rPr>
        <w:t> </w:t>
      </w:r>
      <w:r>
        <w:rPr>
          <w:color w:val="1D1D1B"/>
        </w:rPr>
        <w:t>rates</w:t>
      </w:r>
      <w:r>
        <w:rPr>
          <w:color w:val="1D1D1B"/>
          <w:spacing w:val="-24"/>
        </w:rPr>
        <w:t> </w:t>
      </w:r>
      <w:r>
        <w:rPr>
          <w:color w:val="1D1D1B"/>
        </w:rPr>
        <w:t>for</w:t>
      </w:r>
      <w:r>
        <w:rPr>
          <w:color w:val="1D1D1B"/>
          <w:spacing w:val="-24"/>
        </w:rPr>
        <w:t> </w:t>
      </w:r>
      <w:r>
        <w:rPr>
          <w:color w:val="1D1D1B"/>
        </w:rPr>
        <w:t>females</w:t>
      </w:r>
      <w:r>
        <w:rPr>
          <w:color w:val="1D1D1B"/>
          <w:spacing w:val="-24"/>
        </w:rPr>
        <w:t> </w:t>
      </w:r>
      <w:r>
        <w:rPr>
          <w:color w:val="1D1D1B"/>
        </w:rPr>
        <w:t>now</w:t>
      </w:r>
      <w:r>
        <w:rPr>
          <w:color w:val="1D1D1B"/>
          <w:spacing w:val="-24"/>
        </w:rPr>
        <w:t> </w:t>
      </w:r>
      <w:r>
        <w:rPr>
          <w:color w:val="1D1D1B"/>
        </w:rPr>
        <w:t>sit</w:t>
      </w:r>
      <w:r>
        <w:rPr>
          <w:color w:val="1D1D1B"/>
          <w:spacing w:val="-24"/>
        </w:rPr>
        <w:t> </w:t>
      </w:r>
      <w:r>
        <w:rPr>
          <w:color w:val="1D1D1B"/>
        </w:rPr>
        <w:t>+1.6%</w:t>
      </w:r>
      <w:r>
        <w:rPr>
          <w:color w:val="1D1D1B"/>
          <w:spacing w:val="-24"/>
        </w:rPr>
        <w:t> </w:t>
      </w:r>
      <w:r>
        <w:rPr>
          <w:color w:val="1D1D1B"/>
        </w:rPr>
        <w:t>above</w:t>
      </w:r>
      <w:r>
        <w:rPr>
          <w:color w:val="1D1D1B"/>
          <w:spacing w:val="-24"/>
        </w:rPr>
        <w:t> </w:t>
      </w:r>
      <w:r>
        <w:rPr>
          <w:color w:val="1D1D1B"/>
        </w:rPr>
        <w:t>males.</w:t>
      </w:r>
      <w:r>
        <w:rPr>
          <w:color w:val="1D1D1B"/>
          <w:spacing w:val="-24"/>
        </w:rPr>
        <w:t> </w:t>
      </w:r>
      <w:r>
        <w:rPr>
          <w:color w:val="1D1D1B"/>
        </w:rPr>
        <w:t>It</w:t>
      </w:r>
      <w:r>
        <w:rPr>
          <w:color w:val="1D1D1B"/>
          <w:spacing w:val="-24"/>
        </w:rPr>
        <w:t> </w:t>
      </w:r>
      <w:r>
        <w:rPr>
          <w:color w:val="1D1D1B"/>
        </w:rPr>
        <w:t>is pass</w:t>
      </w:r>
      <w:r>
        <w:rPr>
          <w:color w:val="1D1D1B"/>
          <w:spacing w:val="-24"/>
        </w:rPr>
        <w:t> </w:t>
      </w:r>
      <w:r>
        <w:rPr>
          <w:color w:val="1D1D1B"/>
        </w:rPr>
        <w:t>rates</w:t>
      </w:r>
      <w:r>
        <w:rPr>
          <w:color w:val="1D1D1B"/>
          <w:spacing w:val="-24"/>
        </w:rPr>
        <w:t> </w:t>
      </w:r>
      <w:r>
        <w:rPr>
          <w:color w:val="1D1D1B"/>
        </w:rPr>
        <w:t>which</w:t>
      </w:r>
      <w:r>
        <w:rPr>
          <w:color w:val="1D1D1B"/>
          <w:spacing w:val="-24"/>
        </w:rPr>
        <w:t> </w:t>
      </w:r>
      <w:r>
        <w:rPr>
          <w:color w:val="1D1D1B"/>
        </w:rPr>
        <w:t>have</w:t>
      </w:r>
      <w:r>
        <w:rPr>
          <w:color w:val="1D1D1B"/>
          <w:spacing w:val="-24"/>
        </w:rPr>
        <w:t> </w:t>
      </w:r>
      <w:r>
        <w:rPr>
          <w:color w:val="1D1D1B"/>
        </w:rPr>
        <w:t>affected</w:t>
      </w:r>
      <w:r>
        <w:rPr>
          <w:color w:val="1D1D1B"/>
          <w:spacing w:val="-24"/>
        </w:rPr>
        <w:t> </w:t>
      </w:r>
      <w:r>
        <w:rPr>
          <w:color w:val="1D1D1B"/>
        </w:rPr>
        <w:t>male</w:t>
      </w:r>
      <w:r>
        <w:rPr>
          <w:color w:val="1D1D1B"/>
          <w:spacing w:val="-24"/>
        </w:rPr>
        <w:t> </w:t>
      </w:r>
      <w:r>
        <w:rPr>
          <w:color w:val="1D1D1B"/>
        </w:rPr>
        <w:t>achievement</w:t>
      </w:r>
      <w:r>
        <w:rPr>
          <w:color w:val="1D1D1B"/>
          <w:spacing w:val="-24"/>
        </w:rPr>
        <w:t> </w:t>
      </w:r>
      <w:r>
        <w:rPr>
          <w:color w:val="1D1D1B"/>
        </w:rPr>
        <w:t>rates</w:t>
      </w:r>
      <w:r>
        <w:rPr>
          <w:color w:val="1D1D1B"/>
          <w:spacing w:val="-24"/>
        </w:rPr>
        <w:t> </w:t>
      </w:r>
      <w:r>
        <w:rPr>
          <w:color w:val="1D1D1B"/>
        </w:rPr>
        <w:t>rather</w:t>
      </w:r>
      <w:r>
        <w:rPr>
          <w:color w:val="1D1D1B"/>
          <w:spacing w:val="-24"/>
        </w:rPr>
        <w:t> </w:t>
      </w:r>
      <w:r>
        <w:rPr>
          <w:color w:val="1D1D1B"/>
        </w:rPr>
        <w:t>than</w:t>
      </w:r>
      <w:r>
        <w:rPr>
          <w:color w:val="1D1D1B"/>
          <w:spacing w:val="-24"/>
        </w:rPr>
        <w:t> </w:t>
      </w:r>
      <w:r>
        <w:rPr>
          <w:color w:val="1D1D1B"/>
        </w:rPr>
        <w:t>retention</w:t>
      </w:r>
      <w:r>
        <w:rPr>
          <w:color w:val="1D1D1B"/>
          <w:spacing w:val="-24"/>
        </w:rPr>
        <w:t> </w:t>
      </w:r>
      <w:r>
        <w:rPr>
          <w:color w:val="1D1D1B"/>
        </w:rPr>
        <w:t>which</w:t>
      </w:r>
      <w:r>
        <w:rPr>
          <w:color w:val="1D1D1B"/>
          <w:spacing w:val="-24"/>
        </w:rPr>
        <w:t> </w:t>
      </w:r>
      <w:r>
        <w:rPr>
          <w:color w:val="1D1D1B"/>
        </w:rPr>
        <w:t>are</w:t>
      </w:r>
      <w:r>
        <w:rPr>
          <w:color w:val="1D1D1B"/>
          <w:spacing w:val="-24"/>
        </w:rPr>
        <w:t> </w:t>
      </w:r>
      <w:r>
        <w:rPr>
          <w:color w:val="1D1D1B"/>
        </w:rPr>
        <w:t>on</w:t>
      </w:r>
      <w:r>
        <w:rPr>
          <w:color w:val="1D1D1B"/>
          <w:spacing w:val="-24"/>
        </w:rPr>
        <w:t> </w:t>
      </w:r>
      <w:r>
        <w:rPr>
          <w:color w:val="1D1D1B"/>
        </w:rPr>
        <w:t>par</w:t>
      </w:r>
      <w:r>
        <w:rPr>
          <w:color w:val="1D1D1B"/>
          <w:spacing w:val="-24"/>
        </w:rPr>
        <w:t> </w:t>
      </w:r>
      <w:r>
        <w:rPr>
          <w:color w:val="1D1D1B"/>
        </w:rPr>
        <w:t>with</w:t>
      </w:r>
      <w:r>
        <w:rPr>
          <w:color w:val="1D1D1B"/>
          <w:spacing w:val="-24"/>
        </w:rPr>
        <w:t> </w:t>
      </w:r>
      <w:r>
        <w:rPr>
          <w:color w:val="1D1D1B"/>
        </w:rPr>
        <w:t>female retention rates. See </w:t>
      </w:r>
      <w:r>
        <w:rPr>
          <w:color w:val="1D1D1B"/>
          <w:spacing w:val="-5"/>
        </w:rPr>
        <w:t>Table </w:t>
      </w:r>
      <w:r>
        <w:rPr>
          <w:color w:val="1D1D1B"/>
        </w:rPr>
        <w:t>1.1 for full</w:t>
      </w:r>
      <w:r>
        <w:rPr>
          <w:color w:val="1D1D1B"/>
          <w:spacing w:val="-26"/>
        </w:rPr>
        <w:t> </w:t>
      </w:r>
      <w:r>
        <w:rPr>
          <w:color w:val="1D1D1B"/>
        </w:rPr>
        <w:t>details.</w:t>
      </w:r>
    </w:p>
    <w:p>
      <w:pPr>
        <w:pStyle w:val="BodyText"/>
        <w:spacing w:line="278" w:lineRule="auto" w:before="113"/>
        <w:ind w:left="1133" w:right="1645"/>
      </w:pPr>
      <w:r>
        <w:rPr>
          <w:color w:val="1D1D1B"/>
        </w:rPr>
        <w:t>It</w:t>
      </w:r>
      <w:r>
        <w:rPr>
          <w:color w:val="1D1D1B"/>
          <w:spacing w:val="-23"/>
        </w:rPr>
        <w:t> </w:t>
      </w:r>
      <w:r>
        <w:rPr>
          <w:color w:val="1D1D1B"/>
        </w:rPr>
        <w:t>is</w:t>
      </w:r>
      <w:r>
        <w:rPr>
          <w:color w:val="1D1D1B"/>
          <w:spacing w:val="-23"/>
        </w:rPr>
        <w:t> </w:t>
      </w:r>
      <w:r>
        <w:rPr>
          <w:color w:val="1D1D1B"/>
        </w:rPr>
        <w:t>also</w:t>
      </w:r>
      <w:r>
        <w:rPr>
          <w:color w:val="1D1D1B"/>
          <w:spacing w:val="-23"/>
        </w:rPr>
        <w:t> </w:t>
      </w:r>
      <w:r>
        <w:rPr>
          <w:color w:val="1D1D1B"/>
        </w:rPr>
        <w:t>male</w:t>
      </w:r>
      <w:r>
        <w:rPr>
          <w:color w:val="1D1D1B"/>
          <w:spacing w:val="-23"/>
        </w:rPr>
        <w:t> </w:t>
      </w:r>
      <w:r>
        <w:rPr>
          <w:color w:val="1D1D1B"/>
        </w:rPr>
        <w:t>younger</w:t>
      </w:r>
      <w:r>
        <w:rPr>
          <w:color w:val="1D1D1B"/>
          <w:spacing w:val="-23"/>
        </w:rPr>
        <w:t> </w:t>
      </w:r>
      <w:r>
        <w:rPr>
          <w:color w:val="1D1D1B"/>
        </w:rPr>
        <w:t>learners</w:t>
      </w:r>
      <w:r>
        <w:rPr>
          <w:color w:val="1D1D1B"/>
          <w:spacing w:val="-23"/>
        </w:rPr>
        <w:t> </w:t>
      </w:r>
      <w:r>
        <w:rPr>
          <w:color w:val="1D1D1B"/>
        </w:rPr>
        <w:t>(16-18</w:t>
      </w:r>
      <w:r>
        <w:rPr>
          <w:color w:val="1D1D1B"/>
          <w:spacing w:val="-23"/>
        </w:rPr>
        <w:t> </w:t>
      </w:r>
      <w:r>
        <w:rPr>
          <w:color w:val="1D1D1B"/>
        </w:rPr>
        <w:t>years)</w:t>
      </w:r>
      <w:r>
        <w:rPr>
          <w:color w:val="1D1D1B"/>
          <w:spacing w:val="-23"/>
        </w:rPr>
        <w:t> </w:t>
      </w:r>
      <w:r>
        <w:rPr>
          <w:color w:val="1D1D1B"/>
        </w:rPr>
        <w:t>who</w:t>
      </w:r>
      <w:r>
        <w:rPr>
          <w:color w:val="1D1D1B"/>
          <w:spacing w:val="-23"/>
        </w:rPr>
        <w:t> </w:t>
      </w:r>
      <w:r>
        <w:rPr>
          <w:color w:val="1D1D1B"/>
        </w:rPr>
        <w:t>adversely</w:t>
      </w:r>
      <w:r>
        <w:rPr>
          <w:color w:val="1D1D1B"/>
          <w:spacing w:val="-23"/>
        </w:rPr>
        <w:t> </w:t>
      </w:r>
      <w:r>
        <w:rPr>
          <w:color w:val="1D1D1B"/>
        </w:rPr>
        <w:t>affect</w:t>
      </w:r>
      <w:r>
        <w:rPr>
          <w:color w:val="1D1D1B"/>
          <w:spacing w:val="-23"/>
        </w:rPr>
        <w:t> </w:t>
      </w:r>
      <w:r>
        <w:rPr>
          <w:color w:val="1D1D1B"/>
        </w:rPr>
        <w:t>overall</w:t>
      </w:r>
      <w:r>
        <w:rPr>
          <w:color w:val="1D1D1B"/>
          <w:spacing w:val="-23"/>
        </w:rPr>
        <w:t> </w:t>
      </w:r>
      <w:r>
        <w:rPr>
          <w:color w:val="1D1D1B"/>
        </w:rPr>
        <w:t>rates;</w:t>
      </w:r>
      <w:r>
        <w:rPr>
          <w:color w:val="1D1D1B"/>
          <w:spacing w:val="-23"/>
        </w:rPr>
        <w:t> </w:t>
      </w:r>
      <w:r>
        <w:rPr>
          <w:color w:val="1D1D1B"/>
        </w:rPr>
        <w:t>falling</w:t>
      </w:r>
      <w:r>
        <w:rPr>
          <w:color w:val="1D1D1B"/>
          <w:spacing w:val="-23"/>
        </w:rPr>
        <w:t> </w:t>
      </w:r>
      <w:r>
        <w:rPr>
          <w:color w:val="1D1D1B"/>
        </w:rPr>
        <w:t>-6.0%</w:t>
      </w:r>
      <w:r>
        <w:rPr>
          <w:color w:val="1D1D1B"/>
          <w:spacing w:val="-23"/>
        </w:rPr>
        <w:t> </w:t>
      </w:r>
      <w:r>
        <w:rPr>
          <w:color w:val="1D1D1B"/>
        </w:rPr>
        <w:t>below</w:t>
      </w:r>
      <w:r>
        <w:rPr>
          <w:color w:val="1D1D1B"/>
          <w:spacing w:val="-23"/>
        </w:rPr>
        <w:t> </w:t>
      </w:r>
      <w:r>
        <w:rPr>
          <w:color w:val="1D1D1B"/>
        </w:rPr>
        <w:t>19+ male</w:t>
      </w:r>
      <w:r>
        <w:rPr>
          <w:color w:val="1D1D1B"/>
          <w:spacing w:val="-4"/>
        </w:rPr>
        <w:t> </w:t>
      </w:r>
      <w:r>
        <w:rPr>
          <w:color w:val="1D1D1B"/>
        </w:rPr>
        <w:t>learners.</w:t>
      </w:r>
    </w:p>
    <w:p>
      <w:pPr>
        <w:pStyle w:val="BodyText"/>
        <w:spacing w:before="6"/>
        <w:rPr>
          <w:sz w:val="19"/>
        </w:rPr>
      </w:pPr>
    </w:p>
    <w:p>
      <w:pPr>
        <w:spacing w:before="102"/>
        <w:ind w:left="1218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1.1 – Achievement rates by gender and age</w:t>
      </w:r>
    </w:p>
    <w:p>
      <w:pPr>
        <w:pStyle w:val="BodyText"/>
        <w:spacing w:before="7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1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789"/>
        <w:gridCol w:w="794"/>
        <w:gridCol w:w="794"/>
        <w:gridCol w:w="851"/>
        <w:gridCol w:w="851"/>
        <w:gridCol w:w="851"/>
        <w:gridCol w:w="851"/>
        <w:gridCol w:w="851"/>
        <w:gridCol w:w="794"/>
        <w:gridCol w:w="794"/>
      </w:tblGrid>
      <w:tr>
        <w:trPr>
          <w:trHeight w:val="858" w:hRule="atLeast"/>
        </w:trPr>
        <w:tc>
          <w:tcPr>
            <w:tcW w:w="1866" w:type="dxa"/>
            <w:gridSpan w:val="2"/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4"/>
              <w:ind w:left="611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Gender</w:t>
            </w:r>
          </w:p>
        </w:tc>
        <w:tc>
          <w:tcPr>
            <w:tcW w:w="1588" w:type="dxa"/>
            <w:gridSpan w:val="2"/>
            <w:shd w:val="clear" w:color="auto" w:fill="1D1D1B"/>
          </w:tcPr>
          <w:p>
            <w:pPr>
              <w:pStyle w:val="TableParagraph"/>
              <w:spacing w:before="78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3"/>
              </w:rPr>
            </w:pPr>
          </w:p>
          <w:p>
            <w:pPr>
              <w:pStyle w:val="TableParagraph"/>
              <w:tabs>
                <w:tab w:pos="802" w:val="left" w:leader="none"/>
              </w:tabs>
              <w:spacing w:line="148" w:lineRule="auto" w:before="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position w:val="-9"/>
                <w:sz w:val="16"/>
              </w:rPr>
              <w:t>Leavers</w:t>
              <w:tab/>
            </w:r>
            <w:r>
              <w:rPr>
                <w:b/>
                <w:color w:val="FFFFFF"/>
                <w:w w:val="95"/>
                <w:sz w:val="16"/>
              </w:rPr>
              <w:t>Achieve</w:t>
            </w:r>
          </w:p>
          <w:p>
            <w:pPr>
              <w:pStyle w:val="TableParagraph"/>
              <w:spacing w:line="143" w:lineRule="exact" w:before="0"/>
              <w:ind w:left="10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0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2" w:type="dxa"/>
            <w:gridSpan w:val="2"/>
            <w:tcBorders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78"/>
              <w:ind w:left="17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1"/>
              <w:ind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267" w:right="136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shd w:val="clear" w:color="auto" w:fill="1D1D1B"/>
          </w:tcPr>
          <w:p>
            <w:pPr>
              <w:pStyle w:val="TableParagraph"/>
              <w:spacing w:before="141"/>
              <w:ind w:left="131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8" w:type="dxa"/>
            <w:gridSpan w:val="2"/>
            <w:shd w:val="clear" w:color="auto" w:fill="1D1D1B"/>
          </w:tcPr>
          <w:p>
            <w:pPr>
              <w:pStyle w:val="TableParagraph"/>
              <w:spacing w:before="78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1" w:val="left" w:leader="none"/>
              </w:tabs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500" w:hRule="atLeast"/>
        </w:trPr>
        <w:tc>
          <w:tcPr>
            <w:tcW w:w="1077" w:type="dxa"/>
            <w:vMerge w:val="restart"/>
            <w:shd w:val="clear" w:color="auto" w:fill="EC6608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Calibri"/>
                <w:b/>
                <w:i/>
                <w:sz w:val="11"/>
              </w:rPr>
            </w:pPr>
          </w:p>
          <w:p>
            <w:pPr>
              <w:pStyle w:val="TableParagraph"/>
              <w:spacing w:before="0"/>
              <w:ind w:left="2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5pt;height:37pt;mso-position-horizontal-relative:char;mso-position-vertical-relative:line" coordorigin="0,0" coordsize="500,740">
                  <v:shape style="position:absolute;left:0;top:0;width:500;height:740" coordorigin="0,0" coordsize="500,740" path="m277,647l222,647,222,740,277,740,277,647xm370,592l130,592,130,647,370,647,370,592xm250,0l200,5,154,18,112,41,73,73,41,112,18,154,5,200,0,250,4,295,15,337,35,377,62,414,95,446,133,471,175,488,222,498,222,592,277,592,277,498,324,488,367,471,405,446,407,444,250,444,211,441,175,430,142,412,113,387,88,357,70,324,59,289,56,250,59,211,70,176,88,143,113,113,142,88,175,70,211,59,250,56,405,56,388,41,345,18,299,5,250,0xm405,56l250,56,289,59,324,70,357,88,387,113,412,142,430,175,441,211,444,250,441,289,430,324,412,357,387,387,357,412,324,430,288,441,250,444,407,444,438,414,465,377,484,337,496,295,500,250,495,200,481,155,458,112,426,74,405,56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789" w:type="dxa"/>
            <w:shd w:val="clear" w:color="auto" w:fill="EC6608"/>
          </w:tcPr>
          <w:p>
            <w:pPr>
              <w:pStyle w:val="TableParagraph"/>
              <w:spacing w:before="154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All Ages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12,803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13,530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89.9%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90.0%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80.8%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83.6%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2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0.3%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-2.7%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shd w:val="clear" w:color="auto" w:fill="EC6608"/>
          </w:tcPr>
          <w:p>
            <w:pPr>
              <w:pStyle w:val="TableParagraph"/>
              <w:spacing w:before="154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16-18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6,636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6,742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6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89.2%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79.7%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0"/>
              <w:rPr>
                <w:sz w:val="16"/>
              </w:rPr>
            </w:pPr>
            <w:r>
              <w:rPr>
                <w:color w:val="1D1D1B"/>
                <w:sz w:val="16"/>
              </w:rPr>
              <w:t>81.7%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0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0.3%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-2.0%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shd w:val="clear" w:color="auto" w:fill="EC6608"/>
          </w:tcPr>
          <w:p>
            <w:pPr>
              <w:pStyle w:val="TableParagraph"/>
              <w:spacing w:before="15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6,167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81.8%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6,788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90.4%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82.0%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85.5%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2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0.2%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-3.5%</w:t>
            </w:r>
          </w:p>
        </w:tc>
      </w:tr>
      <w:tr>
        <w:trPr>
          <w:trHeight w:val="500" w:hRule="atLeast"/>
        </w:trPr>
        <w:tc>
          <w:tcPr>
            <w:tcW w:w="1077" w:type="dxa"/>
            <w:vMerge w:val="restart"/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0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8.3pt;height:26.95pt;mso-position-horizontal-relative:char;mso-position-vertical-relative:line" coordorigin="0,0" coordsize="566,539">
                  <v:shape style="position:absolute;left:0;top:0;width:566;height:539" coordorigin="0,0" coordsize="566,539" path="m235,92l188,96,145,109,105,129,69,158,39,192,17,230,4,271,0,315,4,360,17,401,39,438,69,473,105,502,145,522,188,534,235,539,281,534,324,522,364,502,380,489,235,489,199,486,165,476,134,461,106,438,83,411,66,382,56,350,52,315,56,281,66,249,83,219,106,193,134,170,165,154,199,145,235,141,454,141,455,141,381,141,348,119,313,104,275,95,235,92xm454,141l235,141,271,145,305,154,336,170,364,192,387,219,404,248,414,280,417,315,414,350,404,382,387,411,363,438,335,461,304,476,271,486,235,489,380,489,400,473,431,438,452,401,465,360,470,315,466,277,457,241,441,207,418,175,454,141xm566,84l514,84,514,153,566,153,566,84xm566,0l405,0,405,50,477,50,381,141,455,141,514,84,566,84,566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789" w:type="dxa"/>
            <w:shd w:val="clear" w:color="auto" w:fill="1D1D1B"/>
          </w:tcPr>
          <w:p>
            <w:pPr>
              <w:pStyle w:val="TableParagraph"/>
              <w:spacing w:before="154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All Ages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13,866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80.8%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13,332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88.6%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79.2%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82.0%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02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-1.5%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-2.8%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shd w:val="clear" w:color="auto" w:fill="1D1D1B"/>
          </w:tcPr>
          <w:p>
            <w:pPr>
              <w:pStyle w:val="TableParagraph"/>
              <w:spacing w:before="154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16-18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7,579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76.6%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7,427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88.7%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6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76.6%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0"/>
              <w:rPr>
                <w:sz w:val="16"/>
              </w:rPr>
            </w:pPr>
            <w:r>
              <w:rPr>
                <w:color w:val="1D1D1B"/>
                <w:sz w:val="16"/>
              </w:rPr>
              <w:t>78.8%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0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0.0%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-2.2%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shd w:val="clear" w:color="auto" w:fill="1D1D1B"/>
          </w:tcPr>
          <w:p>
            <w:pPr>
              <w:pStyle w:val="TableParagraph"/>
              <w:spacing w:before="15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6,287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85.8%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5,905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90.3%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91.4%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82.6%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86.6%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02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-3.3%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-4.0%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top="1300" w:bottom="0" w:left="0" w:right="0"/>
        </w:sectPr>
      </w:pPr>
    </w:p>
    <w:p>
      <w:pPr>
        <w:pStyle w:val="Heading2"/>
        <w:spacing w:before="83"/>
        <w:ind w:left="1455"/>
      </w:pPr>
      <w:r>
        <w:rPr/>
        <w:pict>
          <v:shape style="position:absolute;margin-left:59.403999pt;margin-top:7.042297pt;width:3.55pt;height:7.1pt;mso-position-horizontal-relative:page;mso-position-vertical-relative:paragraph;z-index:2032" coordorigin="1188,141" coordsize="71,142" path="m1188,282l1259,211,1188,141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Ethnicity</w:t>
      </w:r>
    </w:p>
    <w:p>
      <w:pPr>
        <w:pStyle w:val="BodyText"/>
        <w:spacing w:line="278" w:lineRule="auto" w:before="152"/>
        <w:ind w:left="1455" w:right="1347"/>
      </w:pPr>
      <w:r>
        <w:rPr>
          <w:color w:val="1D1D1B"/>
        </w:rPr>
        <w:t>In</w:t>
      </w:r>
      <w:r>
        <w:rPr>
          <w:color w:val="1D1D1B"/>
          <w:spacing w:val="-15"/>
        </w:rPr>
        <w:t> </w:t>
      </w:r>
      <w:r>
        <w:rPr>
          <w:color w:val="1D1D1B"/>
        </w:rPr>
        <w:t>16/17</w:t>
      </w:r>
      <w:r>
        <w:rPr>
          <w:color w:val="1D1D1B"/>
          <w:spacing w:val="-15"/>
        </w:rPr>
        <w:t> </w:t>
      </w:r>
      <w:r>
        <w:rPr>
          <w:color w:val="1D1D1B"/>
        </w:rPr>
        <w:t>the</w:t>
      </w:r>
      <w:r>
        <w:rPr>
          <w:color w:val="1D1D1B"/>
          <w:spacing w:val="-15"/>
        </w:rPr>
        <w:t> </w:t>
      </w:r>
      <w:r>
        <w:rPr>
          <w:color w:val="1D1D1B"/>
        </w:rPr>
        <w:t>overall</w:t>
      </w:r>
      <w:r>
        <w:rPr>
          <w:color w:val="1D1D1B"/>
          <w:spacing w:val="-15"/>
        </w:rPr>
        <w:t> </w:t>
      </w:r>
      <w:r>
        <w:rPr>
          <w:color w:val="1D1D1B"/>
        </w:rPr>
        <w:t>participation</w:t>
      </w:r>
      <w:r>
        <w:rPr>
          <w:color w:val="1D1D1B"/>
          <w:spacing w:val="-15"/>
        </w:rPr>
        <w:t> </w:t>
      </w:r>
      <w:r>
        <w:rPr>
          <w:color w:val="1D1D1B"/>
        </w:rPr>
        <w:t>rate</w:t>
      </w:r>
      <w:r>
        <w:rPr>
          <w:color w:val="1D1D1B"/>
          <w:spacing w:val="-15"/>
        </w:rPr>
        <w:t> </w:t>
      </w:r>
      <w:r>
        <w:rPr>
          <w:color w:val="1D1D1B"/>
        </w:rPr>
        <w:t>for</w:t>
      </w:r>
      <w:r>
        <w:rPr>
          <w:color w:val="1D1D1B"/>
          <w:spacing w:val="-15"/>
        </w:rPr>
        <w:t> </w:t>
      </w:r>
      <w:r>
        <w:rPr>
          <w:color w:val="1D1D1B"/>
        </w:rPr>
        <w:t>Black</w:t>
      </w:r>
      <w:r>
        <w:rPr>
          <w:color w:val="1D1D1B"/>
          <w:spacing w:val="-15"/>
        </w:rPr>
        <w:t> </w:t>
      </w:r>
      <w:r>
        <w:rPr>
          <w:color w:val="1D1D1B"/>
        </w:rPr>
        <w:t>and</w:t>
      </w:r>
      <w:r>
        <w:rPr>
          <w:color w:val="1D1D1B"/>
          <w:spacing w:val="-15"/>
        </w:rPr>
        <w:t> </w:t>
      </w:r>
      <w:r>
        <w:rPr>
          <w:color w:val="1D1D1B"/>
        </w:rPr>
        <w:t>Minority</w:t>
      </w:r>
      <w:r>
        <w:rPr>
          <w:color w:val="1D1D1B"/>
          <w:spacing w:val="-15"/>
        </w:rPr>
        <w:t> </w:t>
      </w:r>
      <w:r>
        <w:rPr>
          <w:color w:val="1D1D1B"/>
        </w:rPr>
        <w:t>Ethnic</w:t>
      </w:r>
      <w:r>
        <w:rPr>
          <w:color w:val="1D1D1B"/>
          <w:spacing w:val="-15"/>
        </w:rPr>
        <w:t> </w:t>
      </w:r>
      <w:r>
        <w:rPr>
          <w:color w:val="1D1D1B"/>
        </w:rPr>
        <w:t>(BME)</w:t>
      </w:r>
      <w:r>
        <w:rPr>
          <w:color w:val="1D1D1B"/>
          <w:spacing w:val="-15"/>
        </w:rPr>
        <w:t> </w:t>
      </w:r>
      <w:r>
        <w:rPr>
          <w:color w:val="1D1D1B"/>
        </w:rPr>
        <w:t>communities,</w:t>
      </w:r>
      <w:r>
        <w:rPr>
          <w:color w:val="1D1D1B"/>
          <w:spacing w:val="-15"/>
        </w:rPr>
        <w:t> </w:t>
      </w:r>
      <w:r>
        <w:rPr>
          <w:color w:val="1D1D1B"/>
        </w:rPr>
        <w:t>including</w:t>
      </w:r>
      <w:r>
        <w:rPr>
          <w:color w:val="1D1D1B"/>
          <w:spacing w:val="-15"/>
        </w:rPr>
        <w:t> </w:t>
      </w:r>
      <w:r>
        <w:rPr>
          <w:color w:val="1D1D1B"/>
        </w:rPr>
        <w:t>Other White,</w:t>
      </w:r>
      <w:r>
        <w:rPr>
          <w:color w:val="1D1D1B"/>
          <w:spacing w:val="-19"/>
        </w:rPr>
        <w:t> </w:t>
      </w:r>
      <w:r>
        <w:rPr>
          <w:color w:val="1D1D1B"/>
        </w:rPr>
        <w:t>Irish</w:t>
      </w:r>
      <w:r>
        <w:rPr>
          <w:color w:val="1D1D1B"/>
          <w:spacing w:val="-19"/>
        </w:rPr>
        <w:t> </w:t>
      </w:r>
      <w:r>
        <w:rPr>
          <w:color w:val="1D1D1B"/>
        </w:rPr>
        <w:t>and</w:t>
      </w:r>
      <w:r>
        <w:rPr>
          <w:color w:val="1D1D1B"/>
          <w:spacing w:val="-19"/>
        </w:rPr>
        <w:t> </w:t>
      </w:r>
      <w:r>
        <w:rPr>
          <w:color w:val="1D1D1B"/>
        </w:rPr>
        <w:t>Gypsy/Irish</w:t>
      </w:r>
      <w:r>
        <w:rPr>
          <w:color w:val="1D1D1B"/>
          <w:spacing w:val="-19"/>
        </w:rPr>
        <w:t> </w:t>
      </w:r>
      <w:r>
        <w:rPr>
          <w:color w:val="1D1D1B"/>
          <w:spacing w:val="-3"/>
        </w:rPr>
        <w:t>Traveller</w:t>
      </w:r>
      <w:r>
        <w:rPr>
          <w:color w:val="1D1D1B"/>
          <w:spacing w:val="-19"/>
        </w:rPr>
        <w:t> </w:t>
      </w:r>
      <w:r>
        <w:rPr>
          <w:color w:val="1D1D1B"/>
        </w:rPr>
        <w:t>was</w:t>
      </w:r>
      <w:r>
        <w:rPr>
          <w:color w:val="1D1D1B"/>
          <w:spacing w:val="-19"/>
        </w:rPr>
        <w:t> </w:t>
      </w:r>
      <w:r>
        <w:rPr>
          <w:color w:val="1D1D1B"/>
        </w:rPr>
        <w:t>59%</w:t>
      </w:r>
      <w:r>
        <w:rPr>
          <w:color w:val="1D1D1B"/>
          <w:spacing w:val="-19"/>
        </w:rPr>
        <w:t> </w:t>
      </w:r>
      <w:r>
        <w:rPr>
          <w:color w:val="1D1D1B"/>
        </w:rPr>
        <w:t>(15,933).</w:t>
      </w:r>
      <w:r>
        <w:rPr>
          <w:color w:val="1D1D1B"/>
          <w:spacing w:val="-19"/>
        </w:rPr>
        <w:t> </w:t>
      </w:r>
      <w:r>
        <w:rPr>
          <w:color w:val="1D1D1B"/>
        </w:rPr>
        <w:t>This</w:t>
      </w:r>
      <w:r>
        <w:rPr>
          <w:color w:val="1D1D1B"/>
          <w:spacing w:val="-19"/>
        </w:rPr>
        <w:t> </w:t>
      </w:r>
      <w:r>
        <w:rPr>
          <w:color w:val="1D1D1B"/>
        </w:rPr>
        <w:t>represents</w:t>
      </w:r>
      <w:r>
        <w:rPr>
          <w:color w:val="1D1D1B"/>
          <w:spacing w:val="-19"/>
        </w:rPr>
        <w:t> </w:t>
      </w:r>
      <w:r>
        <w:rPr>
          <w:color w:val="1D1D1B"/>
        </w:rPr>
        <w:t>a</w:t>
      </w:r>
      <w:r>
        <w:rPr>
          <w:color w:val="1D1D1B"/>
          <w:spacing w:val="-19"/>
        </w:rPr>
        <w:t> </w:t>
      </w:r>
      <w:r>
        <w:rPr>
          <w:color w:val="1D1D1B"/>
        </w:rPr>
        <w:t>+3%</w:t>
      </w:r>
      <w:r>
        <w:rPr>
          <w:color w:val="1D1D1B"/>
          <w:spacing w:val="-19"/>
        </w:rPr>
        <w:t> </w:t>
      </w:r>
      <w:r>
        <w:rPr>
          <w:color w:val="1D1D1B"/>
        </w:rPr>
        <w:t>increase</w:t>
      </w:r>
      <w:r>
        <w:rPr>
          <w:color w:val="1D1D1B"/>
          <w:spacing w:val="-19"/>
        </w:rPr>
        <w:t> </w:t>
      </w:r>
      <w:r>
        <w:rPr>
          <w:color w:val="1D1D1B"/>
        </w:rPr>
        <w:t>from</w:t>
      </w:r>
      <w:r>
        <w:rPr>
          <w:color w:val="1D1D1B"/>
          <w:spacing w:val="-19"/>
        </w:rPr>
        <w:t> </w:t>
      </w:r>
      <w:r>
        <w:rPr>
          <w:color w:val="1D1D1B"/>
        </w:rPr>
        <w:t>15/16</w:t>
      </w:r>
      <w:r>
        <w:rPr>
          <w:color w:val="1D1D1B"/>
          <w:spacing w:val="-19"/>
        </w:rPr>
        <w:t> </w:t>
      </w:r>
      <w:r>
        <w:rPr>
          <w:color w:val="1D1D1B"/>
        </w:rPr>
        <w:t>and</w:t>
      </w:r>
    </w:p>
    <w:p>
      <w:pPr>
        <w:pStyle w:val="BodyText"/>
        <w:ind w:left="1455"/>
      </w:pPr>
      <w:r>
        <w:rPr>
          <w:color w:val="1D1D1B"/>
        </w:rPr>
        <w:t>+6% from 14/15.</w:t>
      </w:r>
    </w:p>
    <w:p>
      <w:pPr>
        <w:pStyle w:val="BodyText"/>
        <w:spacing w:line="278" w:lineRule="auto" w:before="152"/>
        <w:ind w:left="1455" w:right="1130"/>
      </w:pPr>
      <w:r>
        <w:rPr>
          <w:color w:val="1D1D1B"/>
        </w:rPr>
        <w:t>15</w:t>
      </w:r>
      <w:r>
        <w:rPr>
          <w:color w:val="1D1D1B"/>
          <w:spacing w:val="-21"/>
        </w:rPr>
        <w:t> </w:t>
      </w:r>
      <w:r>
        <w:rPr>
          <w:color w:val="1D1D1B"/>
        </w:rPr>
        <w:t>groups</w:t>
      </w:r>
      <w:r>
        <w:rPr>
          <w:color w:val="1D1D1B"/>
          <w:spacing w:val="-21"/>
        </w:rPr>
        <w:t> </w:t>
      </w:r>
      <w:r>
        <w:rPr>
          <w:color w:val="1D1D1B"/>
        </w:rPr>
        <w:t>fell</w:t>
      </w:r>
      <w:r>
        <w:rPr>
          <w:color w:val="1D1D1B"/>
          <w:spacing w:val="-21"/>
        </w:rPr>
        <w:t> </w:t>
      </w:r>
      <w:r>
        <w:rPr>
          <w:color w:val="1D1D1B"/>
        </w:rPr>
        <w:t>below</w:t>
      </w:r>
      <w:r>
        <w:rPr>
          <w:color w:val="1D1D1B"/>
          <w:spacing w:val="-21"/>
        </w:rPr>
        <w:t> </w:t>
      </w:r>
      <w:r>
        <w:rPr>
          <w:color w:val="1D1D1B"/>
        </w:rPr>
        <w:t>national</w:t>
      </w:r>
      <w:r>
        <w:rPr>
          <w:color w:val="1D1D1B"/>
          <w:spacing w:val="-21"/>
        </w:rPr>
        <w:t> </w:t>
      </w:r>
      <w:r>
        <w:rPr>
          <w:color w:val="1D1D1B"/>
        </w:rPr>
        <w:t>rates</w:t>
      </w:r>
      <w:r>
        <w:rPr>
          <w:color w:val="1D1D1B"/>
          <w:spacing w:val="-21"/>
        </w:rPr>
        <w:t> </w:t>
      </w:r>
      <w:r>
        <w:rPr>
          <w:color w:val="1D1D1B"/>
        </w:rPr>
        <w:t>for</w:t>
      </w:r>
      <w:r>
        <w:rPr>
          <w:color w:val="1D1D1B"/>
          <w:spacing w:val="-21"/>
        </w:rPr>
        <w:t> </w:t>
      </w:r>
      <w:r>
        <w:rPr>
          <w:color w:val="1D1D1B"/>
        </w:rPr>
        <w:t>their</w:t>
      </w:r>
      <w:r>
        <w:rPr>
          <w:color w:val="1D1D1B"/>
          <w:spacing w:val="-21"/>
        </w:rPr>
        <w:t> </w:t>
      </w:r>
      <w:r>
        <w:rPr>
          <w:color w:val="1D1D1B"/>
        </w:rPr>
        <w:t>cohort</w:t>
      </w:r>
      <w:r>
        <w:rPr>
          <w:color w:val="1D1D1B"/>
          <w:spacing w:val="-21"/>
        </w:rPr>
        <w:t> </w:t>
      </w:r>
      <w:r>
        <w:rPr>
          <w:color w:val="1D1D1B"/>
        </w:rPr>
        <w:t>with</w:t>
      </w:r>
      <w:r>
        <w:rPr>
          <w:color w:val="1D1D1B"/>
          <w:spacing w:val="-21"/>
        </w:rPr>
        <w:t> </w:t>
      </w:r>
      <w:r>
        <w:rPr>
          <w:color w:val="1D1D1B"/>
        </w:rPr>
        <w:t>Other</w:t>
      </w:r>
      <w:r>
        <w:rPr>
          <w:color w:val="1D1D1B"/>
          <w:spacing w:val="-21"/>
        </w:rPr>
        <w:t> </w:t>
      </w:r>
      <w:r>
        <w:rPr>
          <w:color w:val="1D1D1B"/>
        </w:rPr>
        <w:t>Mixed,</w:t>
      </w:r>
      <w:r>
        <w:rPr>
          <w:color w:val="1D1D1B"/>
          <w:spacing w:val="-21"/>
        </w:rPr>
        <w:t> </w:t>
      </w:r>
      <w:r>
        <w:rPr>
          <w:color w:val="1D1D1B"/>
        </w:rPr>
        <w:t>Other</w:t>
      </w:r>
      <w:r>
        <w:rPr>
          <w:color w:val="1D1D1B"/>
          <w:spacing w:val="-21"/>
        </w:rPr>
        <w:t> </w:t>
      </w:r>
      <w:r>
        <w:rPr>
          <w:color w:val="1D1D1B"/>
        </w:rPr>
        <w:t>White,</w:t>
      </w:r>
      <w:r>
        <w:rPr>
          <w:color w:val="1D1D1B"/>
          <w:spacing w:val="-21"/>
        </w:rPr>
        <w:t> </w:t>
      </w:r>
      <w:r>
        <w:rPr>
          <w:color w:val="1D1D1B"/>
        </w:rPr>
        <w:t>Other</w:t>
      </w:r>
      <w:r>
        <w:rPr>
          <w:color w:val="1D1D1B"/>
          <w:spacing w:val="-21"/>
        </w:rPr>
        <w:t> </w:t>
      </w:r>
      <w:r>
        <w:rPr>
          <w:color w:val="1D1D1B"/>
        </w:rPr>
        <w:t>Asian,</w:t>
      </w:r>
      <w:r>
        <w:rPr>
          <w:color w:val="1D1D1B"/>
          <w:spacing w:val="-21"/>
        </w:rPr>
        <w:t> </w:t>
      </w:r>
      <w:r>
        <w:rPr>
          <w:color w:val="1D1D1B"/>
        </w:rPr>
        <w:t>Irish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‘Not Provided’</w:t>
      </w:r>
      <w:r>
        <w:rPr>
          <w:color w:val="1D1D1B"/>
          <w:spacing w:val="-20"/>
        </w:rPr>
        <w:t> </w:t>
      </w:r>
      <w:r>
        <w:rPr>
          <w:color w:val="1D1D1B"/>
        </w:rPr>
        <w:t>falling</w:t>
      </w:r>
      <w:r>
        <w:rPr>
          <w:color w:val="1D1D1B"/>
          <w:spacing w:val="-20"/>
        </w:rPr>
        <w:t> </w:t>
      </w:r>
      <w:r>
        <w:rPr>
          <w:color w:val="1D1D1B"/>
        </w:rPr>
        <w:t>more</w:t>
      </w:r>
      <w:r>
        <w:rPr>
          <w:color w:val="1D1D1B"/>
          <w:spacing w:val="-20"/>
        </w:rPr>
        <w:t> </w:t>
      </w:r>
      <w:r>
        <w:rPr>
          <w:color w:val="1D1D1B"/>
        </w:rPr>
        <w:t>than</w:t>
      </w:r>
      <w:r>
        <w:rPr>
          <w:color w:val="1D1D1B"/>
          <w:spacing w:val="-20"/>
        </w:rPr>
        <w:t> </w:t>
      </w:r>
      <w:r>
        <w:rPr>
          <w:color w:val="1D1D1B"/>
        </w:rPr>
        <w:t>5%</w:t>
      </w:r>
      <w:r>
        <w:rPr>
          <w:color w:val="1D1D1B"/>
          <w:spacing w:val="-20"/>
        </w:rPr>
        <w:t> </w:t>
      </w:r>
      <w:r>
        <w:rPr>
          <w:color w:val="1D1D1B"/>
          <w:spacing w:val="-3"/>
        </w:rPr>
        <w:t>below.</w:t>
      </w:r>
      <w:r>
        <w:rPr>
          <w:color w:val="1D1D1B"/>
          <w:spacing w:val="-20"/>
        </w:rPr>
        <w:t> </w:t>
      </w:r>
      <w:r>
        <w:rPr>
          <w:color w:val="1D1D1B"/>
          <w:spacing w:val="-3"/>
        </w:rPr>
        <w:t>For</w:t>
      </w:r>
      <w:r>
        <w:rPr>
          <w:color w:val="1D1D1B"/>
          <w:spacing w:val="-20"/>
        </w:rPr>
        <w:t> </w:t>
      </w:r>
      <w:r>
        <w:rPr>
          <w:color w:val="1D1D1B"/>
        </w:rPr>
        <w:t>these</w:t>
      </w:r>
      <w:r>
        <w:rPr>
          <w:color w:val="1D1D1B"/>
          <w:spacing w:val="-20"/>
        </w:rPr>
        <w:t> </w:t>
      </w:r>
      <w:r>
        <w:rPr>
          <w:color w:val="1D1D1B"/>
        </w:rPr>
        <w:t>groups,</w:t>
      </w:r>
      <w:r>
        <w:rPr>
          <w:color w:val="1D1D1B"/>
          <w:spacing w:val="-20"/>
        </w:rPr>
        <w:t> </w:t>
      </w:r>
      <w:r>
        <w:rPr>
          <w:color w:val="1D1D1B"/>
        </w:rPr>
        <w:t>with</w:t>
      </w:r>
      <w:r>
        <w:rPr>
          <w:color w:val="1D1D1B"/>
          <w:spacing w:val="-20"/>
        </w:rPr>
        <w:t> </w:t>
      </w:r>
      <w:r>
        <w:rPr>
          <w:color w:val="1D1D1B"/>
        </w:rPr>
        <w:t>the</w:t>
      </w:r>
      <w:r>
        <w:rPr>
          <w:color w:val="1D1D1B"/>
          <w:spacing w:val="-20"/>
        </w:rPr>
        <w:t> </w:t>
      </w:r>
      <w:r>
        <w:rPr>
          <w:color w:val="1D1D1B"/>
        </w:rPr>
        <w:t>exception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Irish</w:t>
      </w:r>
      <w:r>
        <w:rPr>
          <w:color w:val="1D1D1B"/>
          <w:spacing w:val="-20"/>
        </w:rPr>
        <w:t> </w:t>
      </w:r>
      <w:r>
        <w:rPr>
          <w:color w:val="1D1D1B"/>
        </w:rPr>
        <w:t>learners,</w:t>
      </w:r>
      <w:r>
        <w:rPr>
          <w:color w:val="1D1D1B"/>
          <w:spacing w:val="-20"/>
        </w:rPr>
        <w:t> </w:t>
      </w:r>
      <w:r>
        <w:rPr>
          <w:color w:val="1D1D1B"/>
        </w:rPr>
        <w:t>it</w:t>
      </w:r>
      <w:r>
        <w:rPr>
          <w:color w:val="1D1D1B"/>
          <w:spacing w:val="-20"/>
        </w:rPr>
        <w:t> </w:t>
      </w:r>
      <w:r>
        <w:rPr>
          <w:color w:val="1D1D1B"/>
        </w:rPr>
        <w:t>is</w:t>
      </w:r>
      <w:r>
        <w:rPr>
          <w:color w:val="1D1D1B"/>
          <w:spacing w:val="-20"/>
        </w:rPr>
        <w:t> </w:t>
      </w:r>
      <w:r>
        <w:rPr>
          <w:color w:val="1D1D1B"/>
        </w:rPr>
        <w:t>retention rates</w:t>
      </w:r>
      <w:r>
        <w:rPr>
          <w:color w:val="1D1D1B"/>
          <w:spacing w:val="-6"/>
        </w:rPr>
        <w:t> </w:t>
      </w:r>
      <w:r>
        <w:rPr>
          <w:color w:val="1D1D1B"/>
        </w:rPr>
        <w:t>rather</w:t>
      </w:r>
      <w:r>
        <w:rPr>
          <w:color w:val="1D1D1B"/>
          <w:spacing w:val="-6"/>
        </w:rPr>
        <w:t> </w:t>
      </w:r>
      <w:r>
        <w:rPr>
          <w:color w:val="1D1D1B"/>
        </w:rPr>
        <w:t>than</w:t>
      </w:r>
      <w:r>
        <w:rPr>
          <w:color w:val="1D1D1B"/>
          <w:spacing w:val="-6"/>
        </w:rPr>
        <w:t> </w:t>
      </w:r>
      <w:r>
        <w:rPr>
          <w:color w:val="1D1D1B"/>
        </w:rPr>
        <w:t>pass</w:t>
      </w:r>
      <w:r>
        <w:rPr>
          <w:color w:val="1D1D1B"/>
          <w:spacing w:val="-6"/>
        </w:rPr>
        <w:t> </w:t>
      </w:r>
      <w:r>
        <w:rPr>
          <w:color w:val="1D1D1B"/>
        </w:rPr>
        <w:t>rates</w:t>
      </w:r>
      <w:r>
        <w:rPr>
          <w:color w:val="1D1D1B"/>
          <w:spacing w:val="-6"/>
        </w:rPr>
        <w:t> </w:t>
      </w:r>
      <w:r>
        <w:rPr>
          <w:color w:val="1D1D1B"/>
        </w:rPr>
        <w:t>which</w:t>
      </w:r>
      <w:r>
        <w:rPr>
          <w:color w:val="1D1D1B"/>
          <w:spacing w:val="-6"/>
        </w:rPr>
        <w:t> </w:t>
      </w:r>
      <w:r>
        <w:rPr>
          <w:color w:val="1D1D1B"/>
        </w:rPr>
        <w:t>affect</w:t>
      </w:r>
      <w:r>
        <w:rPr>
          <w:color w:val="1D1D1B"/>
          <w:spacing w:val="-6"/>
        </w:rPr>
        <w:t> </w:t>
      </w:r>
      <w:r>
        <w:rPr>
          <w:color w:val="1D1D1B"/>
        </w:rPr>
        <w:t>overall</w:t>
      </w:r>
      <w:r>
        <w:rPr>
          <w:color w:val="1D1D1B"/>
          <w:spacing w:val="-6"/>
        </w:rPr>
        <w:t> </w:t>
      </w:r>
      <w:r>
        <w:rPr>
          <w:color w:val="1D1D1B"/>
        </w:rPr>
        <w:t>achievement.</w:t>
      </w:r>
    </w:p>
    <w:p>
      <w:pPr>
        <w:pStyle w:val="BodyText"/>
        <w:spacing w:line="278" w:lineRule="auto" w:before="113"/>
        <w:ind w:left="1455" w:right="1236"/>
      </w:pPr>
      <w:r>
        <w:rPr>
          <w:color w:val="1D1D1B"/>
        </w:rPr>
        <w:t>The</w:t>
      </w:r>
      <w:r>
        <w:rPr>
          <w:color w:val="1D1D1B"/>
          <w:spacing w:val="-41"/>
        </w:rPr>
        <w:t> </w:t>
      </w:r>
      <w:r>
        <w:rPr>
          <w:color w:val="1D1D1B"/>
        </w:rPr>
        <w:t>differential</w:t>
      </w:r>
      <w:r>
        <w:rPr>
          <w:color w:val="1D1D1B"/>
          <w:spacing w:val="-41"/>
        </w:rPr>
        <w:t> </w:t>
      </w:r>
      <w:r>
        <w:rPr>
          <w:color w:val="1D1D1B"/>
        </w:rPr>
        <w:t>between</w:t>
      </w:r>
      <w:r>
        <w:rPr>
          <w:color w:val="1D1D1B"/>
          <w:spacing w:val="-41"/>
        </w:rPr>
        <w:t> </w:t>
      </w:r>
      <w:r>
        <w:rPr>
          <w:color w:val="1D1D1B"/>
        </w:rPr>
        <w:t>highest</w:t>
      </w:r>
      <w:r>
        <w:rPr>
          <w:color w:val="1D1D1B"/>
          <w:spacing w:val="-41"/>
        </w:rPr>
        <w:t> </w:t>
      </w:r>
      <w:r>
        <w:rPr>
          <w:color w:val="1D1D1B"/>
        </w:rPr>
        <w:t>and</w:t>
      </w:r>
      <w:r>
        <w:rPr>
          <w:color w:val="1D1D1B"/>
          <w:spacing w:val="-41"/>
        </w:rPr>
        <w:t> </w:t>
      </w:r>
      <w:r>
        <w:rPr>
          <w:color w:val="1D1D1B"/>
        </w:rPr>
        <w:t>lowest</w:t>
      </w:r>
      <w:r>
        <w:rPr>
          <w:color w:val="1D1D1B"/>
          <w:spacing w:val="-41"/>
        </w:rPr>
        <w:t> </w:t>
      </w:r>
      <w:r>
        <w:rPr>
          <w:color w:val="1D1D1B"/>
        </w:rPr>
        <w:t>achievers</w:t>
      </w:r>
      <w:r>
        <w:rPr>
          <w:color w:val="1D1D1B"/>
          <w:spacing w:val="-41"/>
        </w:rPr>
        <w:t> </w:t>
      </w:r>
      <w:r>
        <w:rPr>
          <w:color w:val="1D1D1B"/>
        </w:rPr>
        <w:t>widened</w:t>
      </w:r>
      <w:r>
        <w:rPr>
          <w:color w:val="1D1D1B"/>
          <w:spacing w:val="-41"/>
        </w:rPr>
        <w:t> </w:t>
      </w:r>
      <w:r>
        <w:rPr>
          <w:color w:val="1D1D1B"/>
        </w:rPr>
        <w:t>to</w:t>
      </w:r>
      <w:r>
        <w:rPr>
          <w:color w:val="1D1D1B"/>
          <w:spacing w:val="-41"/>
        </w:rPr>
        <w:t> </w:t>
      </w:r>
      <w:r>
        <w:rPr>
          <w:color w:val="1D1D1B"/>
        </w:rPr>
        <w:t>27.2%.</w:t>
      </w:r>
      <w:r>
        <w:rPr>
          <w:color w:val="1D1D1B"/>
          <w:spacing w:val="-41"/>
        </w:rPr>
        <w:t> </w:t>
      </w:r>
      <w:r>
        <w:rPr>
          <w:color w:val="1D1D1B"/>
        </w:rPr>
        <w:t>The</w:t>
      </w:r>
      <w:r>
        <w:rPr>
          <w:color w:val="1D1D1B"/>
          <w:spacing w:val="-41"/>
        </w:rPr>
        <w:t> </w:t>
      </w:r>
      <w:r>
        <w:rPr>
          <w:color w:val="1D1D1B"/>
        </w:rPr>
        <w:t>100%</w:t>
      </w:r>
      <w:r>
        <w:rPr>
          <w:color w:val="1D1D1B"/>
          <w:spacing w:val="-41"/>
        </w:rPr>
        <w:t> </w:t>
      </w:r>
      <w:r>
        <w:rPr>
          <w:color w:val="1D1D1B"/>
        </w:rPr>
        <w:t>achievement</w:t>
      </w:r>
      <w:r>
        <w:rPr>
          <w:color w:val="1D1D1B"/>
          <w:spacing w:val="-41"/>
        </w:rPr>
        <w:t> </w:t>
      </w:r>
      <w:r>
        <w:rPr>
          <w:color w:val="1D1D1B"/>
        </w:rPr>
        <w:t>rates</w:t>
      </w:r>
      <w:r>
        <w:rPr>
          <w:color w:val="1D1D1B"/>
          <w:spacing w:val="-41"/>
        </w:rPr>
        <w:t> </w:t>
      </w:r>
      <w:r>
        <w:rPr>
          <w:color w:val="1D1D1B"/>
        </w:rPr>
        <w:t>for</w:t>
      </w:r>
      <w:r>
        <w:rPr>
          <w:color w:val="1D1D1B"/>
          <w:spacing w:val="-41"/>
        </w:rPr>
        <w:t> </w:t>
      </w:r>
      <w:r>
        <w:rPr>
          <w:color w:val="1D1D1B"/>
          <w:spacing w:val="-2"/>
        </w:rPr>
        <w:t>the </w:t>
      </w:r>
      <w:r>
        <w:rPr>
          <w:color w:val="1D1D1B"/>
        </w:rPr>
        <w:t>small</w:t>
      </w:r>
      <w:r>
        <w:rPr>
          <w:color w:val="1D1D1B"/>
          <w:spacing w:val="-38"/>
        </w:rPr>
        <w:t> </w:t>
      </w:r>
      <w:r>
        <w:rPr>
          <w:color w:val="1D1D1B"/>
        </w:rPr>
        <w:t>number</w:t>
      </w:r>
      <w:r>
        <w:rPr>
          <w:color w:val="1D1D1B"/>
          <w:spacing w:val="-38"/>
        </w:rPr>
        <w:t> </w:t>
      </w:r>
      <w:r>
        <w:rPr>
          <w:color w:val="1D1D1B"/>
        </w:rPr>
        <w:t>of</w:t>
      </w:r>
      <w:r>
        <w:rPr>
          <w:color w:val="1D1D1B"/>
          <w:spacing w:val="-38"/>
        </w:rPr>
        <w:t> </w:t>
      </w:r>
      <w:r>
        <w:rPr>
          <w:color w:val="1D1D1B"/>
        </w:rPr>
        <w:t>Gypsy</w:t>
      </w:r>
      <w:r>
        <w:rPr>
          <w:color w:val="1D1D1B"/>
          <w:spacing w:val="-38"/>
        </w:rPr>
        <w:t> </w:t>
      </w:r>
      <w:r>
        <w:rPr>
          <w:color w:val="1D1D1B"/>
        </w:rPr>
        <w:t>and</w:t>
      </w:r>
      <w:r>
        <w:rPr>
          <w:color w:val="1D1D1B"/>
          <w:spacing w:val="-38"/>
        </w:rPr>
        <w:t> </w:t>
      </w:r>
      <w:r>
        <w:rPr>
          <w:color w:val="1D1D1B"/>
        </w:rPr>
        <w:t>Irish</w:t>
      </w:r>
      <w:r>
        <w:rPr>
          <w:color w:val="1D1D1B"/>
          <w:spacing w:val="-38"/>
        </w:rPr>
        <w:t> </w:t>
      </w:r>
      <w:r>
        <w:rPr>
          <w:color w:val="1D1D1B"/>
          <w:spacing w:val="-4"/>
        </w:rPr>
        <w:t>Travellers</w:t>
      </w:r>
      <w:r>
        <w:rPr>
          <w:color w:val="1D1D1B"/>
          <w:spacing w:val="-38"/>
        </w:rPr>
        <w:t> </w:t>
      </w:r>
      <w:r>
        <w:rPr>
          <w:color w:val="1D1D1B"/>
        </w:rPr>
        <w:t>has</w:t>
      </w:r>
      <w:r>
        <w:rPr>
          <w:color w:val="1D1D1B"/>
          <w:spacing w:val="-38"/>
        </w:rPr>
        <w:t> </w:t>
      </w:r>
      <w:r>
        <w:rPr>
          <w:color w:val="1D1D1B"/>
        </w:rPr>
        <w:t>somewhat</w:t>
      </w:r>
      <w:r>
        <w:rPr>
          <w:color w:val="1D1D1B"/>
          <w:spacing w:val="-38"/>
        </w:rPr>
        <w:t> </w:t>
      </w:r>
      <w:r>
        <w:rPr>
          <w:color w:val="1D1D1B"/>
          <w:spacing w:val="-3"/>
        </w:rPr>
        <w:t>skewed</w:t>
      </w:r>
      <w:r>
        <w:rPr>
          <w:color w:val="1D1D1B"/>
          <w:spacing w:val="-38"/>
        </w:rPr>
        <w:t> </w:t>
      </w:r>
      <w:r>
        <w:rPr>
          <w:color w:val="1D1D1B"/>
        </w:rPr>
        <w:t>percentages.</w:t>
      </w:r>
      <w:r>
        <w:rPr>
          <w:color w:val="1D1D1B"/>
          <w:spacing w:val="-38"/>
        </w:rPr>
        <w:t> </w:t>
      </w:r>
      <w:r>
        <w:rPr>
          <w:color w:val="1D1D1B"/>
        </w:rPr>
        <w:t>When</w:t>
      </w:r>
      <w:r>
        <w:rPr>
          <w:color w:val="1D1D1B"/>
          <w:spacing w:val="-38"/>
        </w:rPr>
        <w:t> </w:t>
      </w:r>
      <w:r>
        <w:rPr>
          <w:color w:val="1D1D1B"/>
        </w:rPr>
        <w:t>excluding</w:t>
      </w:r>
      <w:r>
        <w:rPr>
          <w:color w:val="1D1D1B"/>
          <w:spacing w:val="-38"/>
        </w:rPr>
        <w:t> </w:t>
      </w:r>
      <w:r>
        <w:rPr>
          <w:color w:val="1D1D1B"/>
        </w:rPr>
        <w:t>this</w:t>
      </w:r>
      <w:r>
        <w:rPr>
          <w:color w:val="1D1D1B"/>
          <w:spacing w:val="-38"/>
        </w:rPr>
        <w:t> </w:t>
      </w:r>
      <w:r>
        <w:rPr>
          <w:color w:val="1D1D1B"/>
        </w:rPr>
        <w:t>group</w:t>
      </w:r>
      <w:r>
        <w:rPr>
          <w:color w:val="1D1D1B"/>
          <w:spacing w:val="-38"/>
        </w:rPr>
        <w:t> </w:t>
      </w:r>
      <w:r>
        <w:rPr>
          <w:color w:val="1D1D1B"/>
          <w:spacing w:val="-2"/>
        </w:rPr>
        <w:t>the </w:t>
      </w:r>
      <w:r>
        <w:rPr>
          <w:color w:val="1D1D1B"/>
        </w:rPr>
        <w:t>differential</w:t>
      </w:r>
      <w:r>
        <w:rPr>
          <w:color w:val="1D1D1B"/>
          <w:spacing w:val="-28"/>
        </w:rPr>
        <w:t> </w:t>
      </w:r>
      <w:r>
        <w:rPr>
          <w:color w:val="1D1D1B"/>
        </w:rPr>
        <w:t>is</w:t>
      </w:r>
      <w:r>
        <w:rPr>
          <w:color w:val="1D1D1B"/>
          <w:spacing w:val="-28"/>
        </w:rPr>
        <w:t> </w:t>
      </w:r>
      <w:r>
        <w:rPr>
          <w:color w:val="1D1D1B"/>
        </w:rPr>
        <w:t>16.7%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largely</w:t>
      </w:r>
      <w:r>
        <w:rPr>
          <w:color w:val="1D1D1B"/>
          <w:spacing w:val="-28"/>
        </w:rPr>
        <w:t> </w:t>
      </w:r>
      <w:r>
        <w:rPr>
          <w:color w:val="1D1D1B"/>
        </w:rPr>
        <w:t>comparable</w:t>
      </w:r>
      <w:r>
        <w:rPr>
          <w:color w:val="1D1D1B"/>
          <w:spacing w:val="-28"/>
        </w:rPr>
        <w:t> </w:t>
      </w:r>
      <w:r>
        <w:rPr>
          <w:color w:val="1D1D1B"/>
        </w:rPr>
        <w:t>to</w:t>
      </w:r>
      <w:r>
        <w:rPr>
          <w:color w:val="1D1D1B"/>
          <w:spacing w:val="-28"/>
        </w:rPr>
        <w:t> </w:t>
      </w:r>
      <w:r>
        <w:rPr>
          <w:color w:val="1D1D1B"/>
        </w:rPr>
        <w:t>15/16</w:t>
      </w:r>
      <w:r>
        <w:rPr>
          <w:color w:val="1D1D1B"/>
          <w:spacing w:val="-28"/>
        </w:rPr>
        <w:t> </w:t>
      </w:r>
      <w:r>
        <w:rPr>
          <w:color w:val="1D1D1B"/>
        </w:rPr>
        <w:t>(15.1%)</w:t>
      </w:r>
      <w:r>
        <w:rPr>
          <w:color w:val="1D1D1B"/>
          <w:spacing w:val="-28"/>
        </w:rPr>
        <w:t> </w:t>
      </w:r>
      <w:r>
        <w:rPr>
          <w:color w:val="1D1D1B"/>
        </w:rPr>
        <w:t>where</w:t>
      </w:r>
      <w:r>
        <w:rPr>
          <w:color w:val="1D1D1B"/>
          <w:spacing w:val="-28"/>
        </w:rPr>
        <w:t> </w:t>
      </w:r>
      <w:r>
        <w:rPr>
          <w:color w:val="1D1D1B"/>
        </w:rPr>
        <w:t>Chinese</w:t>
      </w:r>
      <w:r>
        <w:rPr>
          <w:color w:val="1D1D1B"/>
          <w:spacing w:val="-28"/>
        </w:rPr>
        <w:t> </w:t>
      </w:r>
      <w:r>
        <w:rPr>
          <w:color w:val="1D1D1B"/>
        </w:rPr>
        <w:t>record</w:t>
      </w:r>
      <w:r>
        <w:rPr>
          <w:color w:val="1D1D1B"/>
          <w:spacing w:val="-28"/>
        </w:rPr>
        <w:t> </w:t>
      </w:r>
      <w:r>
        <w:rPr>
          <w:color w:val="1D1D1B"/>
        </w:rPr>
        <w:t>the</w:t>
      </w:r>
      <w:r>
        <w:rPr>
          <w:color w:val="1D1D1B"/>
          <w:spacing w:val="-28"/>
        </w:rPr>
        <w:t> </w:t>
      </w:r>
      <w:r>
        <w:rPr>
          <w:color w:val="1D1D1B"/>
        </w:rPr>
        <w:t>highest</w:t>
      </w:r>
      <w:r>
        <w:rPr>
          <w:color w:val="1D1D1B"/>
          <w:spacing w:val="-28"/>
        </w:rPr>
        <w:t> </w:t>
      </w:r>
      <w:r>
        <w:rPr>
          <w:color w:val="1D1D1B"/>
        </w:rPr>
        <w:t>rates</w:t>
      </w:r>
      <w:r>
        <w:rPr>
          <w:color w:val="1D1D1B"/>
          <w:spacing w:val="-28"/>
        </w:rPr>
        <w:t> </w:t>
      </w:r>
      <w:r>
        <w:rPr>
          <w:color w:val="1D1D1B"/>
          <w:spacing w:val="-2"/>
        </w:rPr>
        <w:t>and </w:t>
      </w:r>
      <w:r>
        <w:rPr>
          <w:color w:val="1D1D1B"/>
        </w:rPr>
        <w:t>White/Black</w:t>
      </w:r>
      <w:r>
        <w:rPr>
          <w:color w:val="1D1D1B"/>
          <w:spacing w:val="-33"/>
        </w:rPr>
        <w:t> </w:t>
      </w:r>
      <w:r>
        <w:rPr>
          <w:color w:val="1D1D1B"/>
        </w:rPr>
        <w:t>Caribbean</w:t>
      </w:r>
      <w:r>
        <w:rPr>
          <w:color w:val="1D1D1B"/>
          <w:spacing w:val="-33"/>
        </w:rPr>
        <w:t> </w:t>
      </w:r>
      <w:r>
        <w:rPr>
          <w:color w:val="1D1D1B"/>
        </w:rPr>
        <w:t>learners</w:t>
      </w:r>
      <w:r>
        <w:rPr>
          <w:color w:val="1D1D1B"/>
          <w:spacing w:val="-33"/>
        </w:rPr>
        <w:t> </w:t>
      </w:r>
      <w:r>
        <w:rPr>
          <w:color w:val="1D1D1B"/>
        </w:rPr>
        <w:t>record</w:t>
      </w:r>
      <w:r>
        <w:rPr>
          <w:color w:val="1D1D1B"/>
          <w:spacing w:val="-33"/>
        </w:rPr>
        <w:t> </w:t>
      </w:r>
      <w:r>
        <w:rPr>
          <w:color w:val="1D1D1B"/>
        </w:rPr>
        <w:t>the</w:t>
      </w:r>
      <w:r>
        <w:rPr>
          <w:color w:val="1D1D1B"/>
          <w:spacing w:val="-33"/>
        </w:rPr>
        <w:t> </w:t>
      </w:r>
      <w:r>
        <w:rPr>
          <w:color w:val="1D1D1B"/>
        </w:rPr>
        <w:t>lowest.</w:t>
      </w:r>
      <w:r>
        <w:rPr>
          <w:color w:val="1D1D1B"/>
          <w:spacing w:val="-1"/>
        </w:rPr>
        <w:t> </w:t>
      </w:r>
      <w:r>
        <w:rPr>
          <w:color w:val="1D1D1B"/>
          <w:spacing w:val="-5"/>
        </w:rPr>
        <w:t>Positively,</w:t>
      </w:r>
      <w:r>
        <w:rPr>
          <w:color w:val="1D1D1B"/>
          <w:spacing w:val="-33"/>
        </w:rPr>
        <w:t> </w:t>
      </w:r>
      <w:r>
        <w:rPr>
          <w:color w:val="1D1D1B"/>
        </w:rPr>
        <w:t>Arab</w:t>
      </w:r>
      <w:r>
        <w:rPr>
          <w:color w:val="1D1D1B"/>
          <w:spacing w:val="-33"/>
        </w:rPr>
        <w:t> </w:t>
      </w:r>
      <w:r>
        <w:rPr>
          <w:color w:val="1D1D1B"/>
        </w:rPr>
        <w:t>and</w:t>
      </w:r>
      <w:r>
        <w:rPr>
          <w:color w:val="1D1D1B"/>
          <w:spacing w:val="-33"/>
        </w:rPr>
        <w:t> </w:t>
      </w:r>
      <w:r>
        <w:rPr>
          <w:color w:val="1D1D1B"/>
        </w:rPr>
        <w:t>White/Asian</w:t>
      </w:r>
      <w:r>
        <w:rPr>
          <w:color w:val="1D1D1B"/>
          <w:spacing w:val="-33"/>
        </w:rPr>
        <w:t> </w:t>
      </w:r>
      <w:r>
        <w:rPr>
          <w:color w:val="1D1D1B"/>
        </w:rPr>
        <w:t>learners</w:t>
      </w:r>
      <w:r>
        <w:rPr>
          <w:color w:val="1D1D1B"/>
          <w:spacing w:val="-33"/>
        </w:rPr>
        <w:t> </w:t>
      </w:r>
      <w:r>
        <w:rPr>
          <w:color w:val="1D1D1B"/>
        </w:rPr>
        <w:t>have</w:t>
      </w:r>
      <w:r>
        <w:rPr>
          <w:color w:val="1D1D1B"/>
          <w:spacing w:val="-33"/>
        </w:rPr>
        <w:t> </w:t>
      </w:r>
      <w:r>
        <w:rPr>
          <w:color w:val="1D1D1B"/>
        </w:rPr>
        <w:t>recorded</w:t>
      </w:r>
    </w:p>
    <w:p>
      <w:pPr>
        <w:pStyle w:val="BodyText"/>
        <w:spacing w:line="278" w:lineRule="auto"/>
        <w:ind w:left="1455" w:right="1448"/>
      </w:pPr>
      <w:r>
        <w:rPr>
          <w:color w:val="1D1D1B"/>
        </w:rPr>
        <w:t>+1.9%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+</w:t>
      </w:r>
      <w:r>
        <w:rPr>
          <w:color w:val="1D1D1B"/>
          <w:spacing w:val="-24"/>
        </w:rPr>
        <w:t> </w:t>
      </w:r>
      <w:r>
        <w:rPr>
          <w:color w:val="1D1D1B"/>
        </w:rPr>
        <w:t>2.2%</w:t>
      </w:r>
      <w:r>
        <w:rPr>
          <w:color w:val="1D1D1B"/>
          <w:spacing w:val="-24"/>
        </w:rPr>
        <w:t> </w:t>
      </w:r>
      <w:r>
        <w:rPr>
          <w:color w:val="1D1D1B"/>
        </w:rPr>
        <w:t>improvements</w:t>
      </w:r>
      <w:r>
        <w:rPr>
          <w:color w:val="1D1D1B"/>
          <w:spacing w:val="-24"/>
        </w:rPr>
        <w:t> </w:t>
      </w:r>
      <w:r>
        <w:rPr>
          <w:color w:val="1D1D1B"/>
        </w:rPr>
        <w:t>in</w:t>
      </w:r>
      <w:r>
        <w:rPr>
          <w:color w:val="1D1D1B"/>
          <w:spacing w:val="-24"/>
        </w:rPr>
        <w:t> </w:t>
      </w:r>
      <w:r>
        <w:rPr>
          <w:color w:val="1D1D1B"/>
        </w:rPr>
        <w:t>rates</w:t>
      </w:r>
      <w:r>
        <w:rPr>
          <w:color w:val="1D1D1B"/>
          <w:spacing w:val="-24"/>
        </w:rPr>
        <w:t> </w:t>
      </w:r>
      <w:r>
        <w:rPr>
          <w:color w:val="1D1D1B"/>
        </w:rPr>
        <w:t>from</w:t>
      </w:r>
      <w:r>
        <w:rPr>
          <w:color w:val="1D1D1B"/>
          <w:spacing w:val="-24"/>
        </w:rPr>
        <w:t> </w:t>
      </w:r>
      <w:r>
        <w:rPr>
          <w:color w:val="1D1D1B"/>
        </w:rPr>
        <w:t>15/16</w:t>
      </w:r>
      <w:r>
        <w:rPr>
          <w:color w:val="1D1D1B"/>
          <w:spacing w:val="-24"/>
        </w:rPr>
        <w:t> </w:t>
      </w:r>
      <w:r>
        <w:rPr>
          <w:color w:val="1D1D1B"/>
        </w:rPr>
        <w:t>respectively</w:t>
      </w:r>
      <w:r>
        <w:rPr>
          <w:color w:val="1D1D1B"/>
          <w:spacing w:val="-24"/>
        </w:rPr>
        <w:t> </w:t>
      </w:r>
      <w:r>
        <w:rPr>
          <w:color w:val="1D1D1B"/>
        </w:rPr>
        <w:t>(and</w:t>
      </w:r>
      <w:r>
        <w:rPr>
          <w:color w:val="1D1D1B"/>
          <w:spacing w:val="-24"/>
        </w:rPr>
        <w:t> </w:t>
      </w:r>
      <w:r>
        <w:rPr>
          <w:color w:val="1D1D1B"/>
        </w:rPr>
        <w:t>+7.8%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+8.7%</w:t>
      </w:r>
      <w:r>
        <w:rPr>
          <w:color w:val="1D1D1B"/>
          <w:spacing w:val="-24"/>
        </w:rPr>
        <w:t> </w:t>
      </w:r>
      <w:r>
        <w:rPr>
          <w:color w:val="1D1D1B"/>
        </w:rPr>
        <w:t>from</w:t>
      </w:r>
      <w:r>
        <w:rPr>
          <w:color w:val="1D1D1B"/>
          <w:spacing w:val="-24"/>
        </w:rPr>
        <w:t> </w:t>
      </w:r>
      <w:r>
        <w:rPr>
          <w:color w:val="1D1D1B"/>
        </w:rPr>
        <w:t>14/15). </w:t>
      </w:r>
      <w:r>
        <w:rPr>
          <w:color w:val="1D1D1B"/>
          <w:spacing w:val="-4"/>
        </w:rPr>
        <w:t>Pakistani</w:t>
      </w:r>
      <w:r>
        <w:rPr>
          <w:color w:val="1D1D1B"/>
          <w:spacing w:val="-18"/>
        </w:rPr>
        <w:t> </w:t>
      </w:r>
      <w:r>
        <w:rPr>
          <w:color w:val="1D1D1B"/>
        </w:rPr>
        <w:t>learners</w:t>
      </w:r>
      <w:r>
        <w:rPr>
          <w:color w:val="1D1D1B"/>
          <w:spacing w:val="-18"/>
        </w:rPr>
        <w:t> </w:t>
      </w:r>
      <w:r>
        <w:rPr>
          <w:color w:val="1D1D1B"/>
        </w:rPr>
        <w:t>have</w:t>
      </w:r>
      <w:r>
        <w:rPr>
          <w:color w:val="1D1D1B"/>
          <w:spacing w:val="-18"/>
        </w:rPr>
        <w:t> </w:t>
      </w:r>
      <w:r>
        <w:rPr>
          <w:color w:val="1D1D1B"/>
        </w:rPr>
        <w:t>seen</w:t>
      </w:r>
      <w:r>
        <w:rPr>
          <w:color w:val="1D1D1B"/>
          <w:spacing w:val="-18"/>
        </w:rPr>
        <w:t> </w:t>
      </w:r>
      <w:r>
        <w:rPr>
          <w:color w:val="1D1D1B"/>
        </w:rPr>
        <w:t>+2.2%</w:t>
      </w:r>
      <w:r>
        <w:rPr>
          <w:color w:val="1D1D1B"/>
          <w:spacing w:val="-18"/>
        </w:rPr>
        <w:t> </w:t>
      </w:r>
      <w:r>
        <w:rPr>
          <w:color w:val="1D1D1B"/>
        </w:rPr>
        <w:t>improvement</w:t>
      </w:r>
      <w:r>
        <w:rPr>
          <w:color w:val="1D1D1B"/>
          <w:spacing w:val="-18"/>
        </w:rPr>
        <w:t> </w:t>
      </w:r>
      <w:r>
        <w:rPr>
          <w:color w:val="1D1D1B"/>
        </w:rPr>
        <w:t>since</w:t>
      </w:r>
      <w:r>
        <w:rPr>
          <w:color w:val="1D1D1B"/>
          <w:spacing w:val="-18"/>
        </w:rPr>
        <w:t> </w:t>
      </w:r>
      <w:r>
        <w:rPr>
          <w:color w:val="1D1D1B"/>
        </w:rPr>
        <w:t>15/16</w:t>
      </w:r>
      <w:r>
        <w:rPr>
          <w:color w:val="1D1D1B"/>
          <w:spacing w:val="-18"/>
        </w:rPr>
        <w:t> </w:t>
      </w:r>
      <w:r>
        <w:rPr>
          <w:color w:val="1D1D1B"/>
        </w:rPr>
        <w:t>and</w:t>
      </w:r>
      <w:r>
        <w:rPr>
          <w:color w:val="1D1D1B"/>
          <w:spacing w:val="-18"/>
        </w:rPr>
        <w:t> </w:t>
      </w:r>
      <w:r>
        <w:rPr>
          <w:color w:val="1D1D1B"/>
        </w:rPr>
        <w:t>+3.3%</w:t>
      </w:r>
      <w:r>
        <w:rPr>
          <w:color w:val="1D1D1B"/>
          <w:spacing w:val="-18"/>
        </w:rPr>
        <w:t> </w:t>
      </w:r>
      <w:r>
        <w:rPr>
          <w:color w:val="1D1D1B"/>
        </w:rPr>
        <w:t>since</w:t>
      </w:r>
      <w:r>
        <w:rPr>
          <w:color w:val="1D1D1B"/>
          <w:spacing w:val="-18"/>
        </w:rPr>
        <w:t> </w:t>
      </w:r>
      <w:r>
        <w:rPr>
          <w:color w:val="1D1D1B"/>
        </w:rPr>
        <w:t>14/15.</w:t>
      </w:r>
      <w:r>
        <w:rPr>
          <w:color w:val="1D1D1B"/>
          <w:spacing w:val="-18"/>
        </w:rPr>
        <w:t> </w:t>
      </w:r>
      <w:r>
        <w:rPr>
          <w:color w:val="1D1D1B"/>
        </w:rPr>
        <w:t>See</w:t>
      </w:r>
      <w:r>
        <w:rPr>
          <w:color w:val="1D1D1B"/>
          <w:spacing w:val="-18"/>
        </w:rPr>
        <w:t> </w:t>
      </w:r>
      <w:r>
        <w:rPr>
          <w:color w:val="1D1D1B"/>
          <w:spacing w:val="-6"/>
        </w:rPr>
        <w:t>Table</w:t>
      </w:r>
      <w:r>
        <w:rPr>
          <w:color w:val="1D1D1B"/>
          <w:spacing w:val="-18"/>
        </w:rPr>
        <w:t> </w:t>
      </w:r>
      <w:r>
        <w:rPr>
          <w:color w:val="1D1D1B"/>
        </w:rPr>
        <w:t>1.2.</w:t>
      </w:r>
    </w:p>
    <w:p>
      <w:pPr>
        <w:pStyle w:val="BodyText"/>
        <w:spacing w:before="7"/>
        <w:rPr>
          <w:sz w:val="16"/>
        </w:rPr>
      </w:pPr>
    </w:p>
    <w:p>
      <w:pPr>
        <w:spacing w:before="102"/>
        <w:ind w:left="1559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1.2 – Achievement rates by ethnic group</w:t>
      </w:r>
    </w:p>
    <w:p>
      <w:pPr>
        <w:pStyle w:val="BodyText"/>
        <w:spacing w:before="1"/>
        <w:rPr>
          <w:rFonts w:ascii="Calibri"/>
          <w:b/>
          <w:i/>
          <w:sz w:val="18"/>
        </w:rPr>
      </w:pPr>
    </w:p>
    <w:tbl>
      <w:tblPr>
        <w:tblW w:w="0" w:type="auto"/>
        <w:jc w:val="left"/>
        <w:tblInd w:w="14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794"/>
        <w:gridCol w:w="794"/>
        <w:gridCol w:w="851"/>
        <w:gridCol w:w="851"/>
        <w:gridCol w:w="851"/>
        <w:gridCol w:w="851"/>
        <w:gridCol w:w="851"/>
        <w:gridCol w:w="794"/>
        <w:gridCol w:w="794"/>
      </w:tblGrid>
      <w:tr>
        <w:trPr>
          <w:trHeight w:val="862" w:hRule="atLeast"/>
        </w:trPr>
        <w:tc>
          <w:tcPr>
            <w:tcW w:w="1866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8"/>
              <w:ind w:left="62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Ethnicity</w:t>
            </w:r>
          </w:p>
        </w:tc>
        <w:tc>
          <w:tcPr>
            <w:tcW w:w="1588" w:type="dxa"/>
            <w:gridSpan w:val="2"/>
            <w:tcBorders>
              <w:top w:val="nil"/>
              <w:bottom w:val="nil"/>
            </w:tcBorders>
            <w:shd w:val="clear" w:color="auto" w:fill="1D1D1B"/>
          </w:tcPr>
          <w:p>
            <w:pPr>
              <w:pStyle w:val="TableParagraph"/>
              <w:spacing w:before="82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3"/>
              </w:rPr>
            </w:pPr>
          </w:p>
          <w:p>
            <w:pPr>
              <w:pStyle w:val="TableParagraph"/>
              <w:tabs>
                <w:tab w:pos="802" w:val="left" w:leader="none"/>
              </w:tabs>
              <w:spacing w:line="148" w:lineRule="auto" w:before="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position w:val="-9"/>
                <w:sz w:val="16"/>
              </w:rPr>
              <w:t>Leavers</w:t>
              <w:tab/>
            </w:r>
            <w:r>
              <w:rPr>
                <w:b/>
                <w:color w:val="FFFFFF"/>
                <w:w w:val="95"/>
                <w:sz w:val="16"/>
              </w:rPr>
              <w:t>Achieve</w:t>
            </w:r>
          </w:p>
          <w:p>
            <w:pPr>
              <w:pStyle w:val="TableParagraph"/>
              <w:spacing w:line="143" w:lineRule="exact" w:before="0"/>
              <w:ind w:left="10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0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82"/>
              <w:ind w:left="17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1"/>
              <w:ind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267" w:right="136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45"/>
              <w:ind w:left="131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8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2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1" w:val="left" w:leader="none"/>
              </w:tabs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1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African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2,211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2,529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87.7%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78.2%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8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82.0%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-0.3%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7"/>
              <w:rPr>
                <w:sz w:val="16"/>
              </w:rPr>
            </w:pPr>
            <w:r>
              <w:rPr>
                <w:color w:val="1D1D1B"/>
                <w:sz w:val="16"/>
              </w:rPr>
              <w:t>-3.9%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1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Arab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459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6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650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89.3%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0"/>
              <w:rPr>
                <w:sz w:val="16"/>
              </w:rPr>
            </w:pPr>
            <w:r>
              <w:rPr>
                <w:color w:val="1D1D1B"/>
                <w:sz w:val="16"/>
              </w:rPr>
              <w:t>79.8%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3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84.3%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209"/>
              <w:rPr>
                <w:sz w:val="16"/>
              </w:rPr>
            </w:pPr>
            <w:r>
              <w:rPr>
                <w:color w:val="1D1D1B"/>
                <w:sz w:val="16"/>
              </w:rPr>
              <w:t>1.9%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2"/>
              <w:rPr>
                <w:sz w:val="16"/>
              </w:rPr>
            </w:pPr>
            <w:r>
              <w:rPr>
                <w:color w:val="1D1D1B"/>
                <w:sz w:val="16"/>
              </w:rPr>
              <w:t>-4.5%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1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Bangladeshi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974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994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92.0%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91.0%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83.7%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8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82.9%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1.4%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0.8%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8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Caribbean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1,760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6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1,687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88.1%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86.6%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76.3%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4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80.0%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-4.0%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-3.6%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2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Chinese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113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114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94.7%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94.4%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89.5%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9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88.5%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0.1%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1.0%</w:t>
            </w:r>
          </w:p>
        </w:tc>
      </w:tr>
      <w:tr>
        <w:trPr>
          <w:trHeight w:val="467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38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Gypsy/Irish Traveller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35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43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43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14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71.1%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61"/>
              <w:rPr>
                <w:sz w:val="16"/>
              </w:rPr>
            </w:pPr>
            <w:r>
              <w:rPr>
                <w:color w:val="1D1D1B"/>
                <w:sz w:val="16"/>
              </w:rPr>
              <w:t>16.7%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5"/>
              <w:ind w:left="161"/>
              <w:rPr>
                <w:sz w:val="16"/>
              </w:rPr>
            </w:pPr>
            <w:r>
              <w:rPr>
                <w:color w:val="1D1D1B"/>
                <w:sz w:val="16"/>
              </w:rPr>
              <w:t>28.9%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2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Indian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918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992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92.2%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92.3%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85.2%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9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86.3%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0.6%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-1.2%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2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Irish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89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79.8%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88.1%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78.8%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4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84.4%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-1.0%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-5.6%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48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Not Provided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140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76.4%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206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87.9%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74.3%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8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82.7%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-2.2%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-8.4%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1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Other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670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6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866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88.4%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78.1%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3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82.8%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-1.5%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-4.7%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2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Other Asian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618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760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87.0%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77.8%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8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84.1%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-2.2%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-6.3%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24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Other Black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616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6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78.9%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604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88.2%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87.4%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77.2%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3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80.7%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-1.7%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-3.6%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11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Other Mixed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335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317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87.9%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73.2%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8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79.9%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-4.7%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-6.7%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511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Other White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09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1,451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6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1,279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90.7%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4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85.1%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209"/>
              <w:rPr>
                <w:sz w:val="16"/>
              </w:rPr>
            </w:pPr>
            <w:r>
              <w:rPr>
                <w:color w:val="1D1D1B"/>
                <w:sz w:val="16"/>
              </w:rPr>
              <w:t>0.8%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-5.7%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61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Pakistani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3,363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3,656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88.2%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81.1%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29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83.3%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4"/>
              <w:rPr>
                <w:sz w:val="16"/>
              </w:rPr>
            </w:pPr>
            <w:r>
              <w:rPr>
                <w:color w:val="1D1D1B"/>
                <w:sz w:val="16"/>
              </w:rPr>
              <w:t>2.2%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-2.2%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6"/>
              <w:ind w:left="47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White British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110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11,650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0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10,723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7" w:right="1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90.2%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90.1%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81.3%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15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82.7%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-1.0%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3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-1.4%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7"/>
              <w:ind w:left="51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White/Asian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265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79.6%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319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93.5%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81.8%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3"/>
              <w:ind w:left="130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83.1%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205"/>
              <w:rPr>
                <w:sz w:val="16"/>
              </w:rPr>
            </w:pPr>
            <w:r>
              <w:rPr>
                <w:color w:val="1D1D1B"/>
                <w:sz w:val="16"/>
              </w:rPr>
              <w:t>2.2%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3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-1.3%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7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White/Black African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spacing w:before="124"/>
              <w:ind w:left="110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193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47" w:right="13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79.8%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17" w:right="10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210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17" w:right="1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88.6%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86.0%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76.2%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15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79.9%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-3.6%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4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-3.7%</w:t>
            </w:r>
          </w:p>
        </w:tc>
      </w:tr>
      <w:tr>
        <w:trPr>
          <w:trHeight w:val="443" w:hRule="atLeast"/>
        </w:trPr>
        <w:tc>
          <w:tcPr>
            <w:tcW w:w="1866" w:type="dxa"/>
            <w:shd w:val="clear" w:color="auto" w:fill="EC6608"/>
          </w:tcPr>
          <w:p>
            <w:pPr>
              <w:pStyle w:val="TableParagraph"/>
              <w:spacing w:before="127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White/Black Caribbean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4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820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4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74.3%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4"/>
              <w:ind w:left="131" w:right="12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819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4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83.9%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4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86.8%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4"/>
              <w:ind w:left="186"/>
              <w:rPr>
                <w:sz w:val="16"/>
              </w:rPr>
            </w:pPr>
            <w:r>
              <w:rPr>
                <w:color w:val="1D1D1B"/>
                <w:sz w:val="16"/>
              </w:rPr>
              <w:t>72.8%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spacing w:before="124"/>
              <w:ind w:left="130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76.7%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4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-1.5%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spacing w:before="124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-3.9%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10"/>
        <w:rPr>
          <w:rFonts w:ascii="Calibri"/>
          <w:b/>
          <w:i/>
          <w:sz w:val="21"/>
        </w:rPr>
      </w:pPr>
    </w:p>
    <w:p>
      <w:pPr>
        <w:tabs>
          <w:tab w:pos="926" w:val="left" w:leader="none"/>
        </w:tabs>
        <w:spacing w:before="1"/>
        <w:ind w:left="409" w:right="0" w:firstLine="0"/>
        <w:jc w:val="left"/>
        <w:rPr>
          <w:sz w:val="16"/>
        </w:rPr>
      </w:pPr>
      <w:r>
        <w:rPr>
          <w:b/>
          <w:color w:val="E40521"/>
          <w:sz w:val="24"/>
        </w:rPr>
        <w:t>12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300" w:bottom="0" w:left="0" w:right="0"/>
        </w:sectPr>
      </w:pPr>
    </w:p>
    <w:p>
      <w:pPr>
        <w:pStyle w:val="Heading2"/>
        <w:spacing w:before="83"/>
        <w:ind w:left="1133"/>
      </w:pPr>
      <w:r>
        <w:rPr/>
        <w:pict>
          <v:shape style="position:absolute;margin-left:43.341pt;margin-top:7.042297pt;width:3.55pt;height:7.1pt;mso-position-horizontal-relative:page;mso-position-vertical-relative:paragraph;z-index:2128" coordorigin="867,141" coordsize="71,142" path="m867,282l937,211,867,141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Disability</w:t>
      </w:r>
    </w:p>
    <w:p>
      <w:pPr>
        <w:pStyle w:val="BodyText"/>
        <w:spacing w:line="278" w:lineRule="auto" w:before="152"/>
        <w:ind w:left="1133" w:right="1645"/>
      </w:pPr>
      <w:r>
        <w:rPr>
          <w:color w:val="1D1D1B"/>
        </w:rPr>
        <w:t>10%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students</w:t>
      </w:r>
      <w:r>
        <w:rPr>
          <w:color w:val="1D1D1B"/>
          <w:spacing w:val="-20"/>
        </w:rPr>
        <w:t> </w:t>
      </w:r>
      <w:r>
        <w:rPr>
          <w:color w:val="1D1D1B"/>
        </w:rPr>
        <w:t>disclosed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learning</w:t>
      </w:r>
      <w:r>
        <w:rPr>
          <w:color w:val="1D1D1B"/>
          <w:spacing w:val="-20"/>
        </w:rPr>
        <w:t> </w:t>
      </w:r>
      <w:r>
        <w:rPr>
          <w:color w:val="1D1D1B"/>
        </w:rPr>
        <w:t>disability</w:t>
      </w:r>
      <w:r>
        <w:rPr>
          <w:color w:val="1D1D1B"/>
          <w:spacing w:val="-20"/>
        </w:rPr>
        <w:t> </w:t>
      </w:r>
      <w:r>
        <w:rPr>
          <w:color w:val="1D1D1B"/>
        </w:rPr>
        <w:t>or</w:t>
      </w:r>
      <w:r>
        <w:rPr>
          <w:color w:val="1D1D1B"/>
          <w:spacing w:val="-20"/>
        </w:rPr>
        <w:t> </w:t>
      </w:r>
      <w:r>
        <w:rPr>
          <w:color w:val="1D1D1B"/>
        </w:rPr>
        <w:t>learning</w:t>
      </w:r>
      <w:r>
        <w:rPr>
          <w:color w:val="1D1D1B"/>
          <w:spacing w:val="-20"/>
        </w:rPr>
        <w:t> </w:t>
      </w:r>
      <w:r>
        <w:rPr>
          <w:color w:val="1D1D1B"/>
        </w:rPr>
        <w:t>difficulty</w:t>
      </w:r>
      <w:r>
        <w:rPr>
          <w:color w:val="1D1D1B"/>
          <w:spacing w:val="-20"/>
        </w:rPr>
        <w:t> </w:t>
      </w:r>
      <w:r>
        <w:rPr>
          <w:color w:val="1D1D1B"/>
        </w:rPr>
        <w:t>(LLD).</w:t>
      </w:r>
      <w:r>
        <w:rPr>
          <w:color w:val="1D1D1B"/>
          <w:spacing w:val="23"/>
        </w:rPr>
        <w:t> </w:t>
      </w:r>
      <w:r>
        <w:rPr>
          <w:color w:val="1D1D1B"/>
        </w:rPr>
        <w:t>This</w:t>
      </w:r>
      <w:r>
        <w:rPr>
          <w:color w:val="1D1D1B"/>
          <w:spacing w:val="-20"/>
        </w:rPr>
        <w:t> </w:t>
      </w:r>
      <w:r>
        <w:rPr>
          <w:color w:val="1D1D1B"/>
        </w:rPr>
        <w:t>reflected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4.5%</w:t>
      </w:r>
      <w:r>
        <w:rPr>
          <w:color w:val="1D1D1B"/>
          <w:spacing w:val="-20"/>
        </w:rPr>
        <w:t> </w:t>
      </w:r>
      <w:r>
        <w:rPr>
          <w:color w:val="1D1D1B"/>
        </w:rPr>
        <w:t>fall</w:t>
      </w:r>
      <w:r>
        <w:rPr>
          <w:color w:val="1D1D1B"/>
          <w:spacing w:val="-20"/>
        </w:rPr>
        <w:t> </w:t>
      </w:r>
      <w:r>
        <w:rPr>
          <w:color w:val="1D1D1B"/>
        </w:rPr>
        <w:t>in</w:t>
      </w:r>
      <w:r>
        <w:rPr>
          <w:color w:val="1D1D1B"/>
          <w:spacing w:val="-20"/>
        </w:rPr>
        <w:t> </w:t>
      </w:r>
      <w:r>
        <w:rPr>
          <w:color w:val="1D1D1B"/>
        </w:rPr>
        <w:t>the percentage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students</w:t>
      </w:r>
      <w:r>
        <w:rPr>
          <w:color w:val="1D1D1B"/>
          <w:spacing w:val="-20"/>
        </w:rPr>
        <w:t> </w:t>
      </w:r>
      <w:r>
        <w:rPr>
          <w:color w:val="1D1D1B"/>
        </w:rPr>
        <w:t>who</w:t>
      </w:r>
      <w:r>
        <w:rPr>
          <w:color w:val="1D1D1B"/>
          <w:spacing w:val="-20"/>
        </w:rPr>
        <w:t> </w:t>
      </w:r>
      <w:r>
        <w:rPr>
          <w:color w:val="1D1D1B"/>
        </w:rPr>
        <w:t>disclosed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learning</w:t>
      </w:r>
      <w:r>
        <w:rPr>
          <w:color w:val="1D1D1B"/>
          <w:spacing w:val="-20"/>
        </w:rPr>
        <w:t> </w:t>
      </w:r>
      <w:r>
        <w:rPr>
          <w:color w:val="1D1D1B"/>
        </w:rPr>
        <w:t>disability</w:t>
      </w:r>
      <w:r>
        <w:rPr>
          <w:color w:val="1D1D1B"/>
          <w:spacing w:val="-20"/>
        </w:rPr>
        <w:t> </w:t>
      </w:r>
      <w:r>
        <w:rPr>
          <w:color w:val="1D1D1B"/>
        </w:rPr>
        <w:t>or</w:t>
      </w:r>
      <w:r>
        <w:rPr>
          <w:color w:val="1D1D1B"/>
          <w:spacing w:val="-20"/>
        </w:rPr>
        <w:t> </w:t>
      </w:r>
      <w:r>
        <w:rPr>
          <w:color w:val="1D1D1B"/>
        </w:rPr>
        <w:t>learning</w:t>
      </w:r>
      <w:r>
        <w:rPr>
          <w:color w:val="1D1D1B"/>
          <w:spacing w:val="-20"/>
        </w:rPr>
        <w:t> </w:t>
      </w:r>
      <w:r>
        <w:rPr>
          <w:color w:val="1D1D1B"/>
        </w:rPr>
        <w:t>difficulty</w:t>
      </w:r>
      <w:r>
        <w:rPr>
          <w:color w:val="1D1D1B"/>
          <w:spacing w:val="-20"/>
        </w:rPr>
        <w:t> </w:t>
      </w:r>
      <w:r>
        <w:rPr>
          <w:color w:val="1D1D1B"/>
        </w:rPr>
        <w:t>from</w:t>
      </w:r>
      <w:r>
        <w:rPr>
          <w:color w:val="1D1D1B"/>
          <w:spacing w:val="-20"/>
        </w:rPr>
        <w:t> </w:t>
      </w:r>
      <w:r>
        <w:rPr>
          <w:color w:val="1D1D1B"/>
        </w:rPr>
        <w:t>15/16.</w:t>
      </w:r>
      <w:r>
        <w:rPr>
          <w:color w:val="1D1D1B"/>
          <w:spacing w:val="-20"/>
        </w:rPr>
        <w:t> </w:t>
      </w:r>
      <w:r>
        <w:rPr>
          <w:color w:val="1D1D1B"/>
        </w:rPr>
        <w:t>There</w:t>
      </w:r>
      <w:r>
        <w:rPr>
          <w:color w:val="1D1D1B"/>
          <w:spacing w:val="-20"/>
        </w:rPr>
        <w:t> </w:t>
      </w:r>
      <w:r>
        <w:rPr>
          <w:color w:val="1D1D1B"/>
        </w:rPr>
        <w:t>was</w:t>
      </w:r>
      <w:r>
        <w:rPr>
          <w:color w:val="1D1D1B"/>
          <w:spacing w:val="-20"/>
        </w:rPr>
        <w:t> </w:t>
      </w:r>
      <w:r>
        <w:rPr>
          <w:color w:val="1D1D1B"/>
        </w:rPr>
        <w:t>a slight</w:t>
      </w:r>
      <w:r>
        <w:rPr>
          <w:color w:val="1D1D1B"/>
          <w:spacing w:val="-11"/>
        </w:rPr>
        <w:t> </w:t>
      </w:r>
      <w:r>
        <w:rPr>
          <w:color w:val="1D1D1B"/>
        </w:rPr>
        <w:t>improvement</w:t>
      </w:r>
      <w:r>
        <w:rPr>
          <w:color w:val="1D1D1B"/>
          <w:spacing w:val="-11"/>
        </w:rPr>
        <w:t> </w:t>
      </w:r>
      <w:r>
        <w:rPr>
          <w:color w:val="1D1D1B"/>
        </w:rPr>
        <w:t>in</w:t>
      </w:r>
      <w:r>
        <w:rPr>
          <w:color w:val="1D1D1B"/>
          <w:spacing w:val="-11"/>
        </w:rPr>
        <w:t> </w:t>
      </w:r>
      <w:r>
        <w:rPr>
          <w:color w:val="1D1D1B"/>
        </w:rPr>
        <w:t>the</w:t>
      </w:r>
      <w:r>
        <w:rPr>
          <w:color w:val="1D1D1B"/>
          <w:spacing w:val="-11"/>
        </w:rPr>
        <w:t> </w:t>
      </w:r>
      <w:r>
        <w:rPr>
          <w:color w:val="1D1D1B"/>
        </w:rPr>
        <w:t>number</w:t>
      </w:r>
      <w:r>
        <w:rPr>
          <w:color w:val="1D1D1B"/>
          <w:spacing w:val="-11"/>
        </w:rPr>
        <w:t> </w:t>
      </w:r>
      <w:r>
        <w:rPr>
          <w:color w:val="1D1D1B"/>
        </w:rPr>
        <w:t>of</w:t>
      </w:r>
      <w:r>
        <w:rPr>
          <w:color w:val="1D1D1B"/>
          <w:spacing w:val="-11"/>
        </w:rPr>
        <w:t> </w:t>
      </w:r>
      <w:r>
        <w:rPr>
          <w:color w:val="1D1D1B"/>
        </w:rPr>
        <w:t>students</w:t>
      </w:r>
      <w:r>
        <w:rPr>
          <w:color w:val="1D1D1B"/>
          <w:spacing w:val="-11"/>
        </w:rPr>
        <w:t> </w:t>
      </w:r>
      <w:r>
        <w:rPr>
          <w:color w:val="1D1D1B"/>
        </w:rPr>
        <w:t>for</w:t>
      </w:r>
      <w:r>
        <w:rPr>
          <w:color w:val="1D1D1B"/>
          <w:spacing w:val="-11"/>
        </w:rPr>
        <w:t> </w:t>
      </w:r>
      <w:r>
        <w:rPr>
          <w:color w:val="1D1D1B"/>
        </w:rPr>
        <w:t>whom</w:t>
      </w:r>
      <w:r>
        <w:rPr>
          <w:color w:val="1D1D1B"/>
          <w:spacing w:val="-11"/>
        </w:rPr>
        <w:t> </w:t>
      </w:r>
      <w:r>
        <w:rPr>
          <w:color w:val="1D1D1B"/>
        </w:rPr>
        <w:t>this</w:t>
      </w:r>
      <w:r>
        <w:rPr>
          <w:color w:val="1D1D1B"/>
          <w:spacing w:val="-11"/>
        </w:rPr>
        <w:t> </w:t>
      </w:r>
      <w:r>
        <w:rPr>
          <w:color w:val="1D1D1B"/>
        </w:rPr>
        <w:t>information</w:t>
      </w:r>
      <w:r>
        <w:rPr>
          <w:color w:val="1D1D1B"/>
          <w:spacing w:val="-11"/>
        </w:rPr>
        <w:t> </w:t>
      </w:r>
      <w:r>
        <w:rPr>
          <w:color w:val="1D1D1B"/>
        </w:rPr>
        <w:t>was</w:t>
      </w:r>
      <w:r>
        <w:rPr>
          <w:color w:val="1D1D1B"/>
          <w:spacing w:val="-11"/>
        </w:rPr>
        <w:t> </w:t>
      </w:r>
      <w:r>
        <w:rPr>
          <w:color w:val="1D1D1B"/>
        </w:rPr>
        <w:t>not</w:t>
      </w:r>
      <w:r>
        <w:rPr>
          <w:color w:val="1D1D1B"/>
          <w:spacing w:val="-11"/>
        </w:rPr>
        <w:t> </w:t>
      </w:r>
      <w:r>
        <w:rPr>
          <w:color w:val="1D1D1B"/>
        </w:rPr>
        <w:t>known.</w:t>
      </w:r>
    </w:p>
    <w:p>
      <w:pPr>
        <w:pStyle w:val="BodyText"/>
        <w:spacing w:line="278" w:lineRule="auto" w:before="113"/>
        <w:ind w:left="1133" w:right="1645"/>
      </w:pPr>
      <w:r>
        <w:rPr>
          <w:color w:val="1D1D1B"/>
        </w:rPr>
        <w:t>Achievement</w:t>
      </w:r>
      <w:r>
        <w:rPr>
          <w:color w:val="1D1D1B"/>
          <w:spacing w:val="-18"/>
        </w:rPr>
        <w:t> </w:t>
      </w:r>
      <w:r>
        <w:rPr>
          <w:color w:val="1D1D1B"/>
        </w:rPr>
        <w:t>rates</w:t>
      </w:r>
      <w:r>
        <w:rPr>
          <w:color w:val="1D1D1B"/>
          <w:spacing w:val="-18"/>
        </w:rPr>
        <w:t> </w:t>
      </w:r>
      <w:r>
        <w:rPr>
          <w:color w:val="1D1D1B"/>
        </w:rPr>
        <w:t>for</w:t>
      </w:r>
      <w:r>
        <w:rPr>
          <w:color w:val="1D1D1B"/>
          <w:spacing w:val="-18"/>
        </w:rPr>
        <w:t> </w:t>
      </w:r>
      <w:r>
        <w:rPr>
          <w:color w:val="1D1D1B"/>
        </w:rPr>
        <w:t>students</w:t>
      </w:r>
      <w:r>
        <w:rPr>
          <w:color w:val="1D1D1B"/>
          <w:spacing w:val="-18"/>
        </w:rPr>
        <w:t> </w:t>
      </w:r>
      <w:r>
        <w:rPr>
          <w:color w:val="1D1D1B"/>
        </w:rPr>
        <w:t>who</w:t>
      </w:r>
      <w:r>
        <w:rPr>
          <w:color w:val="1D1D1B"/>
          <w:spacing w:val="-18"/>
        </w:rPr>
        <w:t> </w:t>
      </w:r>
      <w:r>
        <w:rPr>
          <w:color w:val="1D1D1B"/>
        </w:rPr>
        <w:t>disclosed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LLD</w:t>
      </w:r>
      <w:r>
        <w:rPr>
          <w:color w:val="1D1D1B"/>
          <w:spacing w:val="-18"/>
        </w:rPr>
        <w:t> </w:t>
      </w:r>
      <w:r>
        <w:rPr>
          <w:color w:val="1D1D1B"/>
        </w:rPr>
        <w:t>fell</w:t>
      </w:r>
      <w:r>
        <w:rPr>
          <w:color w:val="1D1D1B"/>
          <w:spacing w:val="-18"/>
        </w:rPr>
        <w:t> </w:t>
      </w:r>
      <w:r>
        <w:rPr>
          <w:color w:val="1D1D1B"/>
        </w:rPr>
        <w:t>5.0%</w:t>
      </w:r>
      <w:r>
        <w:rPr>
          <w:color w:val="1D1D1B"/>
          <w:spacing w:val="-18"/>
        </w:rPr>
        <w:t> </w:t>
      </w:r>
      <w:r>
        <w:rPr>
          <w:color w:val="1D1D1B"/>
        </w:rPr>
        <w:t>behind</w:t>
      </w:r>
      <w:r>
        <w:rPr>
          <w:color w:val="1D1D1B"/>
          <w:spacing w:val="-18"/>
        </w:rPr>
        <w:t> </w:t>
      </w:r>
      <w:r>
        <w:rPr>
          <w:color w:val="1D1D1B"/>
        </w:rPr>
        <w:t>those</w:t>
      </w:r>
      <w:r>
        <w:rPr>
          <w:color w:val="1D1D1B"/>
          <w:spacing w:val="-18"/>
        </w:rPr>
        <w:t> </w:t>
      </w:r>
      <w:r>
        <w:rPr>
          <w:color w:val="1D1D1B"/>
        </w:rPr>
        <w:t>who</w:t>
      </w:r>
      <w:r>
        <w:rPr>
          <w:color w:val="1D1D1B"/>
          <w:spacing w:val="-18"/>
        </w:rPr>
        <w:t> </w:t>
      </w:r>
      <w:r>
        <w:rPr>
          <w:color w:val="1D1D1B"/>
        </w:rPr>
        <w:t>did</w:t>
      </w:r>
      <w:r>
        <w:rPr>
          <w:color w:val="1D1D1B"/>
          <w:spacing w:val="-18"/>
        </w:rPr>
        <w:t> </w:t>
      </w:r>
      <w:r>
        <w:rPr>
          <w:color w:val="1D1D1B"/>
        </w:rPr>
        <w:t>not</w:t>
      </w:r>
      <w:r>
        <w:rPr>
          <w:color w:val="1D1D1B"/>
          <w:spacing w:val="-18"/>
        </w:rPr>
        <w:t> </w:t>
      </w:r>
      <w:r>
        <w:rPr>
          <w:color w:val="1D1D1B"/>
        </w:rPr>
        <w:t>disclose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LLD. Rates</w:t>
      </w:r>
      <w:r>
        <w:rPr>
          <w:color w:val="1D1D1B"/>
          <w:spacing w:val="-20"/>
        </w:rPr>
        <w:t> </w:t>
      </w:r>
      <w:r>
        <w:rPr>
          <w:color w:val="1D1D1B"/>
        </w:rPr>
        <w:t>for</w:t>
      </w:r>
      <w:r>
        <w:rPr>
          <w:color w:val="1D1D1B"/>
          <w:spacing w:val="-20"/>
        </w:rPr>
        <w:t> </w:t>
      </w:r>
      <w:r>
        <w:rPr>
          <w:color w:val="1D1D1B"/>
        </w:rPr>
        <w:t>19+</w:t>
      </w:r>
      <w:r>
        <w:rPr>
          <w:color w:val="1D1D1B"/>
          <w:spacing w:val="-20"/>
        </w:rPr>
        <w:t> </w:t>
      </w:r>
      <w:r>
        <w:rPr>
          <w:color w:val="1D1D1B"/>
        </w:rPr>
        <w:t>LLD</w:t>
      </w:r>
      <w:r>
        <w:rPr>
          <w:color w:val="1D1D1B"/>
          <w:spacing w:val="-20"/>
        </w:rPr>
        <w:t> </w:t>
      </w:r>
      <w:r>
        <w:rPr>
          <w:color w:val="1D1D1B"/>
        </w:rPr>
        <w:t>students</w:t>
      </w:r>
      <w:r>
        <w:rPr>
          <w:color w:val="1D1D1B"/>
          <w:spacing w:val="-20"/>
        </w:rPr>
        <w:t> </w:t>
      </w:r>
      <w:r>
        <w:rPr>
          <w:color w:val="1D1D1B"/>
        </w:rPr>
        <w:t>were</w:t>
      </w:r>
      <w:r>
        <w:rPr>
          <w:color w:val="1D1D1B"/>
          <w:spacing w:val="-20"/>
        </w:rPr>
        <w:t> </w:t>
      </w:r>
      <w:r>
        <w:rPr>
          <w:color w:val="1D1D1B"/>
        </w:rPr>
        <w:t>significantly</w:t>
      </w:r>
      <w:r>
        <w:rPr>
          <w:color w:val="1D1D1B"/>
          <w:spacing w:val="-20"/>
        </w:rPr>
        <w:t> </w:t>
      </w:r>
      <w:r>
        <w:rPr>
          <w:color w:val="1D1D1B"/>
        </w:rPr>
        <w:t>below</w:t>
      </w:r>
      <w:r>
        <w:rPr>
          <w:color w:val="1D1D1B"/>
          <w:spacing w:val="-20"/>
        </w:rPr>
        <w:t> </w:t>
      </w:r>
      <w:r>
        <w:rPr>
          <w:color w:val="1D1D1B"/>
        </w:rPr>
        <w:t>college</w:t>
      </w:r>
      <w:r>
        <w:rPr>
          <w:color w:val="1D1D1B"/>
          <w:spacing w:val="-20"/>
        </w:rPr>
        <w:t> </w:t>
      </w:r>
      <w:r>
        <w:rPr>
          <w:color w:val="1D1D1B"/>
        </w:rPr>
        <w:t>rates</w:t>
      </w:r>
      <w:r>
        <w:rPr>
          <w:color w:val="1D1D1B"/>
          <w:spacing w:val="-20"/>
        </w:rPr>
        <w:t> </w:t>
      </w:r>
      <w:r>
        <w:rPr>
          <w:color w:val="1D1D1B"/>
        </w:rPr>
        <w:t>for</w:t>
      </w:r>
      <w:r>
        <w:rPr>
          <w:color w:val="1D1D1B"/>
          <w:spacing w:val="-20"/>
        </w:rPr>
        <w:t> </w:t>
      </w:r>
      <w:r>
        <w:rPr>
          <w:color w:val="1D1D1B"/>
        </w:rPr>
        <w:t>this</w:t>
      </w:r>
      <w:r>
        <w:rPr>
          <w:color w:val="1D1D1B"/>
          <w:spacing w:val="-20"/>
        </w:rPr>
        <w:t> </w:t>
      </w:r>
      <w:r>
        <w:rPr>
          <w:color w:val="1D1D1B"/>
        </w:rPr>
        <w:t>age</w:t>
      </w:r>
      <w:r>
        <w:rPr>
          <w:color w:val="1D1D1B"/>
          <w:spacing w:val="-20"/>
        </w:rPr>
        <w:t> </w:t>
      </w:r>
      <w:r>
        <w:rPr>
          <w:color w:val="1D1D1B"/>
        </w:rPr>
        <w:t>group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national</w:t>
      </w:r>
      <w:r>
        <w:rPr>
          <w:color w:val="1D1D1B"/>
          <w:spacing w:val="-20"/>
        </w:rPr>
        <w:t> </w:t>
      </w:r>
      <w:r>
        <w:rPr>
          <w:color w:val="1D1D1B"/>
        </w:rPr>
        <w:t>rate,</w:t>
      </w:r>
    </w:p>
    <w:p>
      <w:pPr>
        <w:pStyle w:val="BodyText"/>
        <w:spacing w:line="278" w:lineRule="auto"/>
        <w:ind w:left="1133" w:right="1487"/>
      </w:pPr>
      <w:r>
        <w:rPr>
          <w:color w:val="1D1D1B"/>
        </w:rPr>
        <w:t>-13.5%</w:t>
      </w:r>
      <w:r>
        <w:rPr>
          <w:color w:val="1D1D1B"/>
          <w:spacing w:val="-18"/>
        </w:rPr>
        <w:t> </w:t>
      </w:r>
      <w:r>
        <w:rPr>
          <w:color w:val="1D1D1B"/>
        </w:rPr>
        <w:t>and</w:t>
      </w:r>
      <w:r>
        <w:rPr>
          <w:color w:val="1D1D1B"/>
          <w:spacing w:val="-18"/>
        </w:rPr>
        <w:t> </w:t>
      </w:r>
      <w:r>
        <w:rPr>
          <w:color w:val="1D1D1B"/>
        </w:rPr>
        <w:t>-10.4%</w:t>
      </w:r>
      <w:r>
        <w:rPr>
          <w:color w:val="1D1D1B"/>
          <w:spacing w:val="-18"/>
        </w:rPr>
        <w:t> </w:t>
      </w:r>
      <w:r>
        <w:rPr>
          <w:color w:val="1D1D1B"/>
        </w:rPr>
        <w:t>respectively.</w:t>
      </w:r>
      <w:r>
        <w:rPr>
          <w:color w:val="1D1D1B"/>
          <w:spacing w:val="-18"/>
        </w:rPr>
        <w:t> </w:t>
      </w:r>
      <w:r>
        <w:rPr>
          <w:color w:val="1D1D1B"/>
        </w:rPr>
        <w:t>16-18</w:t>
      </w:r>
      <w:r>
        <w:rPr>
          <w:color w:val="1D1D1B"/>
          <w:spacing w:val="-18"/>
        </w:rPr>
        <w:t> </w:t>
      </w:r>
      <w:r>
        <w:rPr>
          <w:color w:val="1D1D1B"/>
        </w:rPr>
        <w:t>year</w:t>
      </w:r>
      <w:r>
        <w:rPr>
          <w:color w:val="1D1D1B"/>
          <w:spacing w:val="-18"/>
        </w:rPr>
        <w:t> </w:t>
      </w:r>
      <w:r>
        <w:rPr>
          <w:color w:val="1D1D1B"/>
        </w:rPr>
        <w:t>LLD</w:t>
      </w:r>
      <w:r>
        <w:rPr>
          <w:color w:val="1D1D1B"/>
          <w:spacing w:val="-18"/>
        </w:rPr>
        <w:t> </w:t>
      </w:r>
      <w:r>
        <w:rPr>
          <w:color w:val="1D1D1B"/>
        </w:rPr>
        <w:t>student</w:t>
      </w:r>
      <w:r>
        <w:rPr>
          <w:color w:val="1D1D1B"/>
          <w:spacing w:val="-18"/>
        </w:rPr>
        <w:t> </w:t>
      </w:r>
      <w:r>
        <w:rPr>
          <w:color w:val="1D1D1B"/>
        </w:rPr>
        <w:t>rates</w:t>
      </w:r>
      <w:r>
        <w:rPr>
          <w:color w:val="1D1D1B"/>
          <w:spacing w:val="-18"/>
        </w:rPr>
        <w:t> </w:t>
      </w:r>
      <w:r>
        <w:rPr>
          <w:color w:val="1D1D1B"/>
        </w:rPr>
        <w:t>fell</w:t>
      </w:r>
      <w:r>
        <w:rPr>
          <w:color w:val="1D1D1B"/>
          <w:spacing w:val="-18"/>
        </w:rPr>
        <w:t> </w:t>
      </w:r>
      <w:r>
        <w:rPr>
          <w:color w:val="1D1D1B"/>
        </w:rPr>
        <w:t>from</w:t>
      </w:r>
      <w:r>
        <w:rPr>
          <w:color w:val="1D1D1B"/>
          <w:spacing w:val="-18"/>
        </w:rPr>
        <w:t> </w:t>
      </w:r>
      <w:r>
        <w:rPr>
          <w:color w:val="1D1D1B"/>
        </w:rPr>
        <w:t>15/16</w:t>
      </w:r>
      <w:r>
        <w:rPr>
          <w:color w:val="1D1D1B"/>
          <w:spacing w:val="-18"/>
        </w:rPr>
        <w:t> </w:t>
      </w:r>
      <w:r>
        <w:rPr>
          <w:color w:val="1D1D1B"/>
        </w:rPr>
        <w:t>and</w:t>
      </w:r>
      <w:r>
        <w:rPr>
          <w:color w:val="1D1D1B"/>
          <w:spacing w:val="-18"/>
        </w:rPr>
        <w:t> </w:t>
      </w:r>
      <w:r>
        <w:rPr>
          <w:color w:val="1D1D1B"/>
        </w:rPr>
        <w:t>were</w:t>
      </w:r>
      <w:r>
        <w:rPr>
          <w:color w:val="1D1D1B"/>
          <w:spacing w:val="-18"/>
        </w:rPr>
        <w:t> </w:t>
      </w:r>
      <w:r>
        <w:rPr>
          <w:color w:val="1D1D1B"/>
        </w:rPr>
        <w:t>just</w:t>
      </w:r>
      <w:r>
        <w:rPr>
          <w:color w:val="1D1D1B"/>
          <w:spacing w:val="-18"/>
        </w:rPr>
        <w:t> </w:t>
      </w:r>
      <w:r>
        <w:rPr>
          <w:color w:val="1D1D1B"/>
        </w:rPr>
        <w:t>below</w:t>
      </w:r>
      <w:r>
        <w:rPr>
          <w:color w:val="1D1D1B"/>
          <w:spacing w:val="-18"/>
        </w:rPr>
        <w:t> </w:t>
      </w:r>
      <w:r>
        <w:rPr>
          <w:color w:val="1D1D1B"/>
        </w:rPr>
        <w:t>national rate</w:t>
      </w:r>
      <w:r>
        <w:rPr>
          <w:color w:val="1D1D1B"/>
          <w:spacing w:val="-26"/>
        </w:rPr>
        <w:t> </w:t>
      </w:r>
      <w:r>
        <w:rPr>
          <w:color w:val="1D1D1B"/>
        </w:rPr>
        <w:t>for</w:t>
      </w:r>
      <w:r>
        <w:rPr>
          <w:color w:val="1D1D1B"/>
          <w:spacing w:val="-26"/>
        </w:rPr>
        <w:t> </w:t>
      </w:r>
      <w:r>
        <w:rPr>
          <w:color w:val="1D1D1B"/>
        </w:rPr>
        <w:t>this</w:t>
      </w:r>
      <w:r>
        <w:rPr>
          <w:color w:val="1D1D1B"/>
          <w:spacing w:val="-26"/>
        </w:rPr>
        <w:t> </w:t>
      </w:r>
      <w:r>
        <w:rPr>
          <w:color w:val="1D1D1B"/>
        </w:rPr>
        <w:t>age</w:t>
      </w:r>
      <w:r>
        <w:rPr>
          <w:color w:val="1D1D1B"/>
          <w:spacing w:val="-26"/>
        </w:rPr>
        <w:t> </w:t>
      </w:r>
      <w:r>
        <w:rPr>
          <w:color w:val="1D1D1B"/>
        </w:rPr>
        <w:t>group.</w:t>
      </w:r>
      <w:r>
        <w:rPr>
          <w:color w:val="1D1D1B"/>
          <w:spacing w:val="-26"/>
        </w:rPr>
        <w:t> </w:t>
      </w:r>
      <w:r>
        <w:rPr>
          <w:color w:val="1D1D1B"/>
        </w:rPr>
        <w:t>It</w:t>
      </w:r>
      <w:r>
        <w:rPr>
          <w:color w:val="1D1D1B"/>
          <w:spacing w:val="-26"/>
        </w:rPr>
        <w:t> </w:t>
      </w:r>
      <w:r>
        <w:rPr>
          <w:color w:val="1D1D1B"/>
        </w:rPr>
        <w:t>is</w:t>
      </w:r>
      <w:r>
        <w:rPr>
          <w:color w:val="1D1D1B"/>
          <w:spacing w:val="-26"/>
        </w:rPr>
        <w:t> </w:t>
      </w:r>
      <w:r>
        <w:rPr>
          <w:color w:val="1D1D1B"/>
        </w:rPr>
        <w:t>pass</w:t>
      </w:r>
      <w:r>
        <w:rPr>
          <w:color w:val="1D1D1B"/>
          <w:spacing w:val="-26"/>
        </w:rPr>
        <w:t> </w:t>
      </w:r>
      <w:r>
        <w:rPr>
          <w:color w:val="1D1D1B"/>
        </w:rPr>
        <w:t>rates</w:t>
      </w:r>
      <w:r>
        <w:rPr>
          <w:color w:val="1D1D1B"/>
          <w:spacing w:val="-26"/>
        </w:rPr>
        <w:t> </w:t>
      </w:r>
      <w:r>
        <w:rPr>
          <w:color w:val="1D1D1B"/>
        </w:rPr>
        <w:t>rather</w:t>
      </w:r>
      <w:r>
        <w:rPr>
          <w:color w:val="1D1D1B"/>
          <w:spacing w:val="-26"/>
        </w:rPr>
        <w:t> </w:t>
      </w:r>
      <w:r>
        <w:rPr>
          <w:color w:val="1D1D1B"/>
        </w:rPr>
        <w:t>than</w:t>
      </w:r>
      <w:r>
        <w:rPr>
          <w:color w:val="1D1D1B"/>
          <w:spacing w:val="-26"/>
        </w:rPr>
        <w:t> </w:t>
      </w:r>
      <w:r>
        <w:rPr>
          <w:color w:val="1D1D1B"/>
        </w:rPr>
        <w:t>retention</w:t>
      </w:r>
      <w:r>
        <w:rPr>
          <w:color w:val="1D1D1B"/>
          <w:spacing w:val="-26"/>
        </w:rPr>
        <w:t> </w:t>
      </w:r>
      <w:r>
        <w:rPr>
          <w:color w:val="1D1D1B"/>
        </w:rPr>
        <w:t>which</w:t>
      </w:r>
      <w:r>
        <w:rPr>
          <w:color w:val="1D1D1B"/>
          <w:spacing w:val="-26"/>
        </w:rPr>
        <w:t> </w:t>
      </w:r>
      <w:r>
        <w:rPr>
          <w:color w:val="1D1D1B"/>
        </w:rPr>
        <w:t>adversely</w:t>
      </w:r>
      <w:r>
        <w:rPr>
          <w:color w:val="1D1D1B"/>
          <w:spacing w:val="-26"/>
        </w:rPr>
        <w:t> </w:t>
      </w:r>
      <w:r>
        <w:rPr>
          <w:color w:val="1D1D1B"/>
        </w:rPr>
        <w:t>affected</w:t>
      </w:r>
      <w:r>
        <w:rPr>
          <w:color w:val="1D1D1B"/>
          <w:spacing w:val="-26"/>
        </w:rPr>
        <w:t> </w:t>
      </w:r>
      <w:r>
        <w:rPr>
          <w:color w:val="1D1D1B"/>
        </w:rPr>
        <w:t>overall</w:t>
      </w:r>
      <w:r>
        <w:rPr>
          <w:color w:val="1D1D1B"/>
          <w:spacing w:val="-26"/>
        </w:rPr>
        <w:t> </w:t>
      </w:r>
      <w:r>
        <w:rPr>
          <w:color w:val="1D1D1B"/>
        </w:rPr>
        <w:t>rates.</w:t>
      </w:r>
      <w:r>
        <w:rPr>
          <w:color w:val="1D1D1B"/>
          <w:spacing w:val="-26"/>
        </w:rPr>
        <w:t> </w:t>
      </w:r>
      <w:r>
        <w:rPr>
          <w:color w:val="1D1D1B"/>
        </w:rPr>
        <w:t>See</w:t>
      </w:r>
      <w:r>
        <w:rPr>
          <w:color w:val="1D1D1B"/>
          <w:spacing w:val="-26"/>
        </w:rPr>
        <w:t> </w:t>
      </w:r>
      <w:r>
        <w:rPr>
          <w:color w:val="1D1D1B"/>
          <w:spacing w:val="-5"/>
        </w:rPr>
        <w:t>Table </w:t>
      </w:r>
      <w:r>
        <w:rPr>
          <w:color w:val="1D1D1B"/>
        </w:rPr>
        <w:t>1.3.</w:t>
      </w:r>
    </w:p>
    <w:p>
      <w:pPr>
        <w:pStyle w:val="BodyText"/>
        <w:spacing w:before="10"/>
      </w:pPr>
    </w:p>
    <w:p>
      <w:pPr>
        <w:spacing w:before="103"/>
        <w:ind w:left="1218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1.3 – Achievement rates by disability and age</w:t>
      </w:r>
    </w:p>
    <w:p>
      <w:pPr>
        <w:pStyle w:val="BodyText"/>
        <w:rPr>
          <w:rFonts w:ascii="Calibri"/>
          <w:b/>
          <w:i/>
          <w:sz w:val="18"/>
        </w:rPr>
      </w:pPr>
    </w:p>
    <w:tbl>
      <w:tblPr>
        <w:tblW w:w="0" w:type="auto"/>
        <w:jc w:val="left"/>
        <w:tblInd w:w="11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850"/>
        <w:gridCol w:w="793"/>
        <w:gridCol w:w="793"/>
        <w:gridCol w:w="850"/>
        <w:gridCol w:w="850"/>
        <w:gridCol w:w="850"/>
        <w:gridCol w:w="850"/>
        <w:gridCol w:w="850"/>
        <w:gridCol w:w="793"/>
        <w:gridCol w:w="793"/>
      </w:tblGrid>
      <w:tr>
        <w:trPr>
          <w:trHeight w:val="863" w:hRule="atLeast"/>
        </w:trPr>
        <w:tc>
          <w:tcPr>
            <w:tcW w:w="1927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8"/>
              <w:ind w:left="791" w:right="7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LLD</w:t>
            </w:r>
          </w:p>
        </w:tc>
        <w:tc>
          <w:tcPr>
            <w:tcW w:w="1586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3"/>
              </w:rPr>
            </w:pPr>
          </w:p>
          <w:p>
            <w:pPr>
              <w:pStyle w:val="TableParagraph"/>
              <w:tabs>
                <w:tab w:pos="806" w:val="left" w:leader="none"/>
              </w:tabs>
              <w:spacing w:line="148" w:lineRule="auto" w:before="0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position w:val="-9"/>
                <w:sz w:val="16"/>
              </w:rPr>
              <w:t>Leavers</w:t>
              <w:tab/>
            </w:r>
            <w:r>
              <w:rPr>
                <w:b/>
                <w:color w:val="FFFFFF"/>
                <w:w w:val="95"/>
                <w:sz w:val="16"/>
              </w:rPr>
              <w:t>Achieve</w:t>
            </w:r>
          </w:p>
          <w:p>
            <w:pPr>
              <w:pStyle w:val="TableParagraph"/>
              <w:spacing w:line="143" w:lineRule="exact" w:before="0"/>
              <w:ind w:left="1031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0" w:type="dxa"/>
            <w:tcBorders>
              <w:top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11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170" w:right="1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0"/>
              <w:ind w:right="1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273" w:right="129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46"/>
              <w:ind w:left="27" w:righ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6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9" w:val="left" w:leader="none"/>
              </w:tabs>
              <w:spacing w:before="0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500" w:hRule="atLeast"/>
        </w:trPr>
        <w:tc>
          <w:tcPr>
            <w:tcW w:w="1077" w:type="dxa"/>
            <w:vMerge w:val="restart"/>
            <w:shd w:val="clear" w:color="auto" w:fill="EC6608"/>
          </w:tcPr>
          <w:p>
            <w:pPr>
              <w:pStyle w:val="TableParagraph"/>
              <w:spacing w:before="0" w:after="1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0"/>
              <w:ind w:left="1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2pt;height:42pt;mso-position-horizontal-relative:char;mso-position-vertical-relative:line" coordorigin="0,0" coordsize="724,840">
                  <v:shape style="position:absolute;left:0;top:0;width:724;height:840" coordorigin="0,0" coordsize="724,840" path="m282,0l216,13,160,38,110,73,67,118,33,173,23,194,12,227,3,270,0,321,8,382,27,441,58,498,101,552,101,745,503,840,503,768,446,768,159,700,159,529,151,521,111,473,82,424,64,372,57,320,59,278,67,243,76,216,84,199,112,154,147,117,188,88,233,68,289,57,509,57,489,44,421,15,351,1,282,0xm501,668l484,669,467,677,458,686,451,697,447,710,446,726,446,768,503,768,503,726,605,726,619,719,632,707,644,690,648,679,561,679,547,678,534,675,519,670,501,668xm605,726l503,726,506,726,511,727,516,729,540,735,567,736,594,731,605,726xm599,507l599,654,594,666,585,672,574,677,561,679,648,679,652,667,656,636,656,566,657,566,676,563,692,557,705,548,715,537,721,526,724,511,724,511,643,511,599,507xm509,57l289,57,346,58,405,70,463,94,505,123,539,159,565,203,583,255,591,296,593,330,593,353,592,362,591,372,596,380,602,390,618,416,639,454,663,498,665,502,666,504,666,506,660,509,643,511,724,511,722,493,713,471,694,436,676,403,661,377,650,358,651,339,650,313,646,280,639,243,617,179,585,124,542,79,509,57xe" filled="true" fillcolor="#ffffff" stroked="false">
                    <v:path arrowok="t"/>
                    <v:fill type="solid"/>
                  </v:shape>
                  <v:shape style="position:absolute;left:156;top:225;width:353;height:281" type="#_x0000_t75" stroked="false">
                    <v:imagedata r:id="rId1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All Ages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3,863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2,763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88.1%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85.9%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75.6%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-8.3%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8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-4.9%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16-18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10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1,833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1,700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86.4%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7"/>
              <w:rPr>
                <w:sz w:val="16"/>
              </w:rPr>
            </w:pPr>
            <w:r>
              <w:rPr>
                <w:color w:val="1D1D1B"/>
                <w:sz w:val="16"/>
              </w:rPr>
              <w:t>76.4%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77.5%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-3.1%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2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-1.0%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2,030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87.9%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1,063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87.5%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85.1%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74.4%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84.8%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9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-13.5%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9" w:right="8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-10.4%</w:t>
            </w:r>
          </w:p>
        </w:tc>
      </w:tr>
      <w:tr>
        <w:trPr>
          <w:trHeight w:val="500" w:hRule="atLeast"/>
        </w:trPr>
        <w:tc>
          <w:tcPr>
            <w:tcW w:w="1077" w:type="dxa"/>
            <w:vMerge w:val="restart"/>
            <w:shd w:val="clear" w:color="auto" w:fill="1D1D1B"/>
          </w:tcPr>
          <w:p>
            <w:pPr>
              <w:pStyle w:val="TableParagraph"/>
              <w:spacing w:before="11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spacing w:before="0"/>
              <w:ind w:left="1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2pt;height:42pt;mso-position-horizontal-relative:char;mso-position-vertical-relative:line" coordorigin="0,0" coordsize="724,840">
                  <v:shape style="position:absolute;left:0;top:0;width:724;height:840" coordorigin="0,0" coordsize="724,840" path="m282,0l216,13,160,38,110,73,67,118,33,173,23,194,12,227,3,270,0,321,8,382,27,441,58,498,101,552,101,745,503,840,503,768,446,768,159,700,159,529,151,521,111,473,82,424,64,372,57,320,59,278,67,243,76,216,84,199,112,154,147,117,188,88,233,68,289,57,509,57,489,44,421,15,351,1,282,0xm501,668l484,669,467,677,458,686,451,697,447,710,446,726,446,768,503,768,503,726,605,726,619,719,632,707,644,690,648,679,561,679,547,678,534,675,519,670,501,668xm605,726l503,726,506,726,511,727,516,729,540,735,567,736,594,731,605,726xm599,507l599,654,594,666,585,672,574,677,561,679,648,679,652,667,656,636,656,566,657,566,676,563,692,557,705,548,715,537,721,526,724,511,724,511,643,511,599,507xm509,57l289,57,346,58,405,70,463,94,505,123,539,159,565,203,583,255,591,296,593,330,593,353,592,362,591,372,596,380,602,390,618,416,639,454,663,498,665,502,666,504,666,506,660,509,643,511,724,511,722,493,713,471,694,436,676,403,661,377,650,358,651,339,650,313,646,280,639,243,617,179,585,124,542,79,509,57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All Ages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22,753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80.1%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24,066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89.8%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89.7%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83.6%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0.4%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8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-3.0%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16-18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10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12,360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77.6%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12,446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89.1%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87.9%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7"/>
              <w:rPr>
                <w:sz w:val="16"/>
              </w:rPr>
            </w:pPr>
            <w:r>
              <w:rPr>
                <w:color w:val="1D1D1B"/>
                <w:sz w:val="16"/>
              </w:rPr>
              <w:t>78.3%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81.0%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2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-2.7%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10,393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83.1%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11,620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90.6%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91.6%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83.0%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86.4%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9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-0.1%</w:t>
            </w:r>
          </w:p>
        </w:tc>
        <w:tc>
          <w:tcPr>
            <w:tcW w:w="793" w:type="dxa"/>
            <w:shd w:val="clear" w:color="auto" w:fill="DADADA"/>
          </w:tcPr>
          <w:p>
            <w:pPr>
              <w:pStyle w:val="TableParagraph"/>
              <w:ind w:left="109" w:right="89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-3.4%</w:t>
            </w:r>
          </w:p>
        </w:tc>
      </w:tr>
      <w:tr>
        <w:trPr>
          <w:trHeight w:val="500" w:hRule="atLeast"/>
        </w:trPr>
        <w:tc>
          <w:tcPr>
            <w:tcW w:w="1077" w:type="dxa"/>
            <w:vMerge w:val="restart"/>
            <w:shd w:val="clear" w:color="auto" w:fill="E40521"/>
          </w:tcPr>
          <w:p>
            <w:pPr>
              <w:pStyle w:val="TableParagraph"/>
              <w:spacing w:before="11"/>
              <w:rPr>
                <w:rFonts w:ascii="Calibri"/>
                <w:b/>
                <w:i/>
                <w:sz w:val="29"/>
              </w:rPr>
            </w:pPr>
          </w:p>
          <w:p>
            <w:pPr>
              <w:pStyle w:val="TableParagraph"/>
              <w:spacing w:before="0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.1pt;height:39.550pt;mso-position-horizontal-relative:char;mso-position-vertical-relative:line" coordorigin="0,0" coordsize="682,791">
                  <v:shape style="position:absolute;left:0;top:0;width:682;height:791" coordorigin="0,0" coordsize="682,791" path="m266,0l203,13,150,36,104,69,63,111,31,163,22,183,11,214,3,254,0,302,7,360,26,415,55,469,96,520,96,701,474,791,474,723,420,723,149,659,149,498,142,490,104,445,77,399,60,350,54,301,56,262,63,229,71,204,79,187,106,145,138,110,177,83,220,64,272,54,479,54,460,41,396,14,330,1,266,0xm472,629l455,630,439,637,431,645,425,656,421,669,420,683,420,723,474,723,474,683,569,683,582,676,594,666,606,650,610,639,528,639,515,638,503,635,488,631,472,629xm569,683l474,683,477,684,481,685,486,686,508,692,533,693,559,688,569,683xm563,477l563,615,559,627,551,633,540,638,528,639,610,639,614,628,617,599,617,533,618,533,636,530,652,524,664,516,673,506,678,495,681,481,681,481,605,481,563,477xm479,54l272,54,326,54,381,66,435,89,475,115,508,149,532,191,549,240,556,279,558,311,558,332,558,341,557,350,567,367,581,392,601,427,624,469,626,472,627,475,627,476,621,479,605,481,681,481,680,464,671,444,653,410,636,380,622,355,612,337,612,320,611,294,608,264,602,229,581,169,550,117,510,74,479,54xe" filled="true" fillcolor="#ffffff" stroked="false">
                    <v:path arrowok="t"/>
                    <v:fill type="solid"/>
                  </v:shape>
                  <v:shape style="position:absolute;left:198;top:180;width:222;height:356" type="#_x0000_t75" stroked="false">
                    <v:imagedata r:id="rId1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E40521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All Ages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53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73.6%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33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90.9%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93.3%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84.8%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82.6%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11.3%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2.2%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4052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40521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16-18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9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22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72.7%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91.3%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82.6%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82.3%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9.9%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49" w:right="13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0.3%</w:t>
            </w:r>
          </w:p>
        </w:tc>
      </w:tr>
      <w:tr>
        <w:trPr>
          <w:trHeight w:val="50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E4052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40521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31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74.2%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10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90.0%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90.0%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ind w:left="27" w:right="1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83.2%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15.8%</w:t>
            </w:r>
          </w:p>
        </w:tc>
        <w:tc>
          <w:tcPr>
            <w:tcW w:w="793" w:type="dxa"/>
            <w:shd w:val="clear" w:color="auto" w:fill="FBD9CE"/>
          </w:tcPr>
          <w:p>
            <w:pPr>
              <w:pStyle w:val="TableParagraph"/>
              <w:ind w:left="109" w:right="9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6.8%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8"/>
        <w:rPr>
          <w:rFonts w:ascii="Calibri"/>
          <w:b/>
          <w:i/>
          <w:sz w:val="17"/>
        </w:rPr>
      </w:pPr>
    </w:p>
    <w:p>
      <w:pPr>
        <w:pStyle w:val="BodyText"/>
        <w:spacing w:line="278" w:lineRule="auto"/>
        <w:ind w:left="1133" w:right="1396"/>
      </w:pPr>
      <w:r>
        <w:rPr>
          <w:color w:val="1D1D1B"/>
        </w:rPr>
        <w:t>In</w:t>
      </w:r>
      <w:r>
        <w:rPr>
          <w:color w:val="1D1D1B"/>
          <w:spacing w:val="-18"/>
        </w:rPr>
        <w:t> </w:t>
      </w:r>
      <w:r>
        <w:rPr>
          <w:color w:val="1D1D1B"/>
        </w:rPr>
        <w:t>16/17</w:t>
      </w:r>
      <w:r>
        <w:rPr>
          <w:color w:val="1D1D1B"/>
          <w:spacing w:val="-18"/>
        </w:rPr>
        <w:t> </w:t>
      </w:r>
      <w:r>
        <w:rPr>
          <w:color w:val="1D1D1B"/>
        </w:rPr>
        <w:t>4.4%</w:t>
      </w:r>
      <w:r>
        <w:rPr>
          <w:color w:val="1D1D1B"/>
          <w:spacing w:val="-18"/>
        </w:rPr>
        <w:t> </w:t>
      </w:r>
      <w:r>
        <w:rPr>
          <w:color w:val="1D1D1B"/>
        </w:rPr>
        <w:t>of</w:t>
      </w:r>
      <w:r>
        <w:rPr>
          <w:color w:val="1D1D1B"/>
          <w:spacing w:val="-18"/>
        </w:rPr>
        <w:t> </w:t>
      </w:r>
      <w:r>
        <w:rPr>
          <w:color w:val="1D1D1B"/>
        </w:rPr>
        <w:t>students</w:t>
      </w:r>
      <w:r>
        <w:rPr>
          <w:color w:val="1D1D1B"/>
          <w:spacing w:val="-18"/>
        </w:rPr>
        <w:t> </w:t>
      </w:r>
      <w:r>
        <w:rPr>
          <w:color w:val="1D1D1B"/>
        </w:rPr>
        <w:t>disclosed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disability</w:t>
      </w:r>
      <w:r>
        <w:rPr>
          <w:color w:val="1D1D1B"/>
          <w:spacing w:val="-18"/>
        </w:rPr>
        <w:t> </w:t>
      </w:r>
      <w:r>
        <w:rPr>
          <w:color w:val="1D1D1B"/>
        </w:rPr>
        <w:t>or</w:t>
      </w:r>
      <w:r>
        <w:rPr>
          <w:color w:val="1D1D1B"/>
          <w:spacing w:val="-18"/>
        </w:rPr>
        <w:t> </w:t>
      </w:r>
      <w:r>
        <w:rPr>
          <w:color w:val="1D1D1B"/>
        </w:rPr>
        <w:t>health</w:t>
      </w:r>
      <w:r>
        <w:rPr>
          <w:color w:val="1D1D1B"/>
          <w:spacing w:val="-18"/>
        </w:rPr>
        <w:t> </w:t>
      </w:r>
      <w:r>
        <w:rPr>
          <w:color w:val="1D1D1B"/>
        </w:rPr>
        <w:t>condition.</w:t>
      </w:r>
      <w:r>
        <w:rPr>
          <w:color w:val="1D1D1B"/>
          <w:spacing w:val="-18"/>
        </w:rPr>
        <w:t> </w:t>
      </w:r>
      <w:r>
        <w:rPr>
          <w:color w:val="1D1D1B"/>
        </w:rPr>
        <w:t>Disclosure</w:t>
      </w:r>
      <w:r>
        <w:rPr>
          <w:color w:val="1D1D1B"/>
          <w:spacing w:val="-18"/>
        </w:rPr>
        <w:t> </w:t>
      </w:r>
      <w:r>
        <w:rPr>
          <w:color w:val="1D1D1B"/>
        </w:rPr>
        <w:t>rates</w:t>
      </w:r>
      <w:r>
        <w:rPr>
          <w:color w:val="1D1D1B"/>
          <w:spacing w:val="-18"/>
        </w:rPr>
        <w:t> </w:t>
      </w:r>
      <w:r>
        <w:rPr>
          <w:color w:val="1D1D1B"/>
        </w:rPr>
        <w:t>fell</w:t>
      </w:r>
      <w:r>
        <w:rPr>
          <w:color w:val="1D1D1B"/>
          <w:spacing w:val="-18"/>
        </w:rPr>
        <w:t> </w:t>
      </w:r>
      <w:r>
        <w:rPr>
          <w:color w:val="1D1D1B"/>
        </w:rPr>
        <w:t>from</w:t>
      </w:r>
      <w:r>
        <w:rPr>
          <w:color w:val="1D1D1B"/>
          <w:spacing w:val="-18"/>
        </w:rPr>
        <w:t> </w:t>
      </w:r>
      <w:r>
        <w:rPr>
          <w:color w:val="1D1D1B"/>
        </w:rPr>
        <w:t>15/16</w:t>
      </w:r>
      <w:r>
        <w:rPr>
          <w:color w:val="1D1D1B"/>
          <w:spacing w:val="-18"/>
        </w:rPr>
        <w:t> </w:t>
      </w:r>
      <w:r>
        <w:rPr>
          <w:color w:val="1D1D1B"/>
        </w:rPr>
        <w:t>(5.5%). The</w:t>
      </w:r>
      <w:r>
        <w:rPr>
          <w:color w:val="1D1D1B"/>
          <w:spacing w:val="-22"/>
        </w:rPr>
        <w:t> </w:t>
      </w:r>
      <w:r>
        <w:rPr>
          <w:color w:val="1D1D1B"/>
        </w:rPr>
        <w:t>number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‘not</w:t>
      </w:r>
      <w:r>
        <w:rPr>
          <w:color w:val="1D1D1B"/>
          <w:spacing w:val="-22"/>
        </w:rPr>
        <w:t> </w:t>
      </w:r>
      <w:r>
        <w:rPr>
          <w:color w:val="1D1D1B"/>
        </w:rPr>
        <w:t>known’</w:t>
      </w:r>
      <w:r>
        <w:rPr>
          <w:color w:val="1D1D1B"/>
          <w:spacing w:val="-22"/>
        </w:rPr>
        <w:t> </w:t>
      </w:r>
      <w:r>
        <w:rPr>
          <w:color w:val="1D1D1B"/>
        </w:rPr>
        <w:t>or</w:t>
      </w:r>
      <w:r>
        <w:rPr>
          <w:color w:val="1D1D1B"/>
          <w:spacing w:val="-22"/>
        </w:rPr>
        <w:t> </w:t>
      </w:r>
      <w:r>
        <w:rPr>
          <w:color w:val="1D1D1B"/>
        </w:rPr>
        <w:t>‘not</w:t>
      </w:r>
      <w:r>
        <w:rPr>
          <w:color w:val="1D1D1B"/>
          <w:spacing w:val="-22"/>
        </w:rPr>
        <w:t> </w:t>
      </w:r>
      <w:r>
        <w:rPr>
          <w:color w:val="1D1D1B"/>
        </w:rPr>
        <w:t>provided’</w:t>
      </w:r>
      <w:r>
        <w:rPr>
          <w:color w:val="1D1D1B"/>
          <w:spacing w:val="-22"/>
        </w:rPr>
        <w:t> </w:t>
      </w:r>
      <w:r>
        <w:rPr>
          <w:color w:val="1D1D1B"/>
        </w:rPr>
        <w:t>students</w:t>
      </w:r>
      <w:r>
        <w:rPr>
          <w:color w:val="1D1D1B"/>
          <w:spacing w:val="-22"/>
        </w:rPr>
        <w:t> </w:t>
      </w:r>
      <w:r>
        <w:rPr>
          <w:color w:val="1D1D1B"/>
        </w:rPr>
        <w:t>has</w:t>
      </w:r>
      <w:r>
        <w:rPr>
          <w:color w:val="1D1D1B"/>
          <w:spacing w:val="-22"/>
        </w:rPr>
        <w:t> </w:t>
      </w:r>
      <w:r>
        <w:rPr>
          <w:color w:val="1D1D1B"/>
        </w:rPr>
        <w:t>significantly</w:t>
      </w:r>
      <w:r>
        <w:rPr>
          <w:color w:val="1D1D1B"/>
          <w:spacing w:val="-22"/>
        </w:rPr>
        <w:t> </w:t>
      </w:r>
      <w:r>
        <w:rPr>
          <w:color w:val="1D1D1B"/>
        </w:rPr>
        <w:t>decreased</w:t>
      </w:r>
      <w:r>
        <w:rPr>
          <w:color w:val="1D1D1B"/>
          <w:spacing w:val="-22"/>
        </w:rPr>
        <w:t> </w:t>
      </w:r>
      <w:r>
        <w:rPr>
          <w:color w:val="1D1D1B"/>
        </w:rPr>
        <w:t>over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years.</w:t>
      </w:r>
      <w:r>
        <w:rPr>
          <w:color w:val="1D1D1B"/>
          <w:spacing w:val="-22"/>
        </w:rPr>
        <w:t> </w:t>
      </w:r>
      <w:r>
        <w:rPr>
          <w:color w:val="1D1D1B"/>
        </w:rPr>
        <w:t>See</w:t>
      </w:r>
      <w:r>
        <w:rPr>
          <w:color w:val="1D1D1B"/>
          <w:spacing w:val="-22"/>
        </w:rPr>
        <w:t> </w:t>
      </w:r>
      <w:r>
        <w:rPr>
          <w:color w:val="1D1D1B"/>
          <w:spacing w:val="-5"/>
        </w:rPr>
        <w:t>Table</w:t>
      </w:r>
    </w:p>
    <w:p>
      <w:pPr>
        <w:pStyle w:val="BodyText"/>
        <w:ind w:left="1133"/>
      </w:pPr>
      <w:r>
        <w:rPr/>
        <w:pict>
          <v:group style="position:absolute;margin-left:270.645142pt;margin-top:74.733017pt;width:324.650pt;height:194.6pt;mso-position-horizontal-relative:page;mso-position-vertical-relative:paragraph;z-index:2176" coordorigin="5413,1495" coordsize="6493,3892">
            <v:shape style="position:absolute;left:5412;top:1494;width:6493;height:3892" coordorigin="5413,1495" coordsize="6493,3892" path="m11906,1495l9742,3395,8260,4480,6902,5047,5413,5386,10618,5386,11906,3675,11906,1495xe" filled="true" fillcolor="#ec6608" stroked="false">
              <v:path arrowok="t"/>
              <v:fill type="solid"/>
            </v:shape>
            <v:shape style="position:absolute;left:5502;top:2466;width:6403;height:2920" coordorigin="5503,2467" coordsize="6403,2920" path="m11906,2467l11202,3299,10028,4088,7980,4769,5503,5386,11906,5386,11906,2467xe" filled="true" fillcolor="#ffffff" stroked="false">
              <v:path arrowok="t"/>
              <v:fill type="solid"/>
            </v:shape>
            <v:shape style="position:absolute;left:7993;top:4714;width:3543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1.4 on following page.</w:t>
      </w:r>
    </w:p>
    <w:p>
      <w:pPr>
        <w:spacing w:after="0"/>
        <w:sectPr>
          <w:pgSz w:w="11910" w:h="16840"/>
          <w:pgMar w:top="1300" w:bottom="0" w:left="0" w:right="0"/>
        </w:sectPr>
      </w:pPr>
    </w:p>
    <w:p>
      <w:pPr>
        <w:spacing w:before="79"/>
        <w:ind w:left="1544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1.4 – Achievement rates by disability type</w:t>
      </w:r>
    </w:p>
    <w:p>
      <w:pPr>
        <w:pStyle w:val="BodyText"/>
        <w:spacing w:before="11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4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793"/>
        <w:gridCol w:w="793"/>
        <w:gridCol w:w="850"/>
        <w:gridCol w:w="850"/>
        <w:gridCol w:w="850"/>
        <w:gridCol w:w="850"/>
        <w:gridCol w:w="850"/>
        <w:gridCol w:w="793"/>
        <w:gridCol w:w="793"/>
      </w:tblGrid>
      <w:tr>
        <w:trPr>
          <w:trHeight w:val="864" w:hRule="atLeast"/>
        </w:trPr>
        <w:tc>
          <w:tcPr>
            <w:tcW w:w="1875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61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Disability</w:t>
            </w:r>
          </w:p>
        </w:tc>
        <w:tc>
          <w:tcPr>
            <w:tcW w:w="1586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3"/>
              </w:rPr>
            </w:pPr>
          </w:p>
          <w:p>
            <w:pPr>
              <w:pStyle w:val="TableParagraph"/>
              <w:tabs>
                <w:tab w:pos="805" w:val="left" w:leader="none"/>
              </w:tabs>
              <w:spacing w:line="148" w:lineRule="auto" w:before="0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position w:val="-9"/>
                <w:sz w:val="16"/>
              </w:rPr>
              <w:t>Leavers</w:t>
              <w:tab/>
            </w:r>
            <w:r>
              <w:rPr>
                <w:b/>
                <w:color w:val="FFFFFF"/>
                <w:w w:val="95"/>
                <w:sz w:val="16"/>
              </w:rPr>
              <w:t>Achieve</w:t>
            </w:r>
          </w:p>
          <w:p>
            <w:pPr>
              <w:pStyle w:val="TableParagraph"/>
              <w:spacing w:line="143" w:lineRule="exact" w:before="0"/>
              <w:ind w:left="10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0" w:type="dxa"/>
            <w:tcBorders>
              <w:top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10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170" w:right="1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0"/>
              <w:ind w:right="1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272" w:right="130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47"/>
              <w:ind w:left="27" w:righ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6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8" w:val="left" w:leader="none"/>
              </w:tabs>
              <w:spacing w:before="0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Aspergers Syndrome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167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color w:val="1D1D1B"/>
                <w:sz w:val="16"/>
              </w:rPr>
              <w:t>83.8%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133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83.8%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73.7%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-10.1%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-6.9%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659" w:right="261" w:hanging="374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Disability Affecting </w:t>
            </w:r>
            <w:r>
              <w:rPr>
                <w:b/>
                <w:color w:val="FFFFFF"/>
                <w:w w:val="95"/>
                <w:sz w:val="16"/>
              </w:rPr>
              <w:t>Mobility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206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1D1D1B"/>
                <w:sz w:val="16"/>
              </w:rPr>
              <w:t>89.8%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19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86.3%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77.2%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-12.6%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-3.4%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3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Hearing Impairment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109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1D1D1B"/>
                <w:sz w:val="16"/>
              </w:rPr>
              <w:t>87.2%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128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79.0%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64.8%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-22.3%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-15.7%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638" w:hanging="193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Mental Health </w:t>
            </w:r>
            <w:r>
              <w:rPr>
                <w:b/>
                <w:color w:val="FFFFFF"/>
                <w:w w:val="95"/>
                <w:sz w:val="16"/>
              </w:rPr>
              <w:t>difficulty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204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1D1D1B"/>
                <w:sz w:val="16"/>
              </w:rPr>
              <w:t>79.9%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19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185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84.3%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87.2%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73.5%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-6.4%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-7.1%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Multiple Disabilities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72.7%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72.7%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-27.3%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-7.9%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618" w:right="474" w:hanging="126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Other Health </w:t>
            </w:r>
            <w:r>
              <w:rPr>
                <w:b/>
                <w:color w:val="FFFFFF"/>
                <w:w w:val="95"/>
                <w:sz w:val="16"/>
              </w:rPr>
              <w:t>condition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143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1D1D1B"/>
                <w:sz w:val="16"/>
              </w:rPr>
              <w:t>76.2%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19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133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86.7%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73.7%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-2.5%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-6.9%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608" w:hanging="159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Other Medical </w:t>
            </w:r>
            <w:r>
              <w:rPr>
                <w:b/>
                <w:color w:val="FFFFFF"/>
                <w:w w:val="95"/>
                <w:sz w:val="16"/>
              </w:rPr>
              <w:t>Condition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396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1D1D1B"/>
                <w:sz w:val="16"/>
              </w:rPr>
              <w:t>78.3%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277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90.1%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81.9%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3.7%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1.4%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616" w:hanging="184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Other Physical </w:t>
            </w:r>
            <w:r>
              <w:rPr>
                <w:b/>
                <w:color w:val="FFFFFF"/>
                <w:w w:val="95"/>
                <w:sz w:val="16"/>
              </w:rPr>
              <w:t>Disability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1D1D1B"/>
                <w:sz w:val="16"/>
              </w:rPr>
              <w:t>80.2%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19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87.5%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85.7%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75.0%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-5.2%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-5.6%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58"/>
              <w:ind w:left="559" w:right="279" w:hanging="255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Profound Complex </w:t>
            </w:r>
            <w:r>
              <w:rPr>
                <w:b/>
                <w:color w:val="FFFFFF"/>
                <w:w w:val="95"/>
                <w:sz w:val="16"/>
              </w:rPr>
              <w:t>Disabilities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6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10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0.0%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19.4%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Temporary Disability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100.0%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97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0.0%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19.4%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Visual Impairment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114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1D1D1B"/>
                <w:sz w:val="16"/>
              </w:rPr>
              <w:t>84.2%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81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88.9%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90.3%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80.2%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-4.0%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-0.3%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left="793" w:right="7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n/a</w:t>
            </w:r>
          </w:p>
        </w:tc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111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1D1D1B"/>
                <w:sz w:val="16"/>
              </w:rPr>
              <w:t>82.0%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19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76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90.8%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92.8%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84.2%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80.6%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97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2.2%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3.6%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left="494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No Disability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24,693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1D1D1B"/>
                <w:sz w:val="16"/>
              </w:rPr>
              <w:t>80.5%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25,596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89.8%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2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80.3%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1D1D1B"/>
                <w:sz w:val="16"/>
              </w:rPr>
              <w:t>83.6%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-0.2%</w:t>
            </w:r>
          </w:p>
        </w:tc>
        <w:tc>
          <w:tcPr>
            <w:tcW w:w="793" w:type="dxa"/>
            <w:shd w:val="clear" w:color="auto" w:fill="FDE4D0"/>
          </w:tcPr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color w:val="1D1D1B"/>
                <w:w w:val="95"/>
                <w:sz w:val="16"/>
              </w:rPr>
              <w:t>-3.3%</w:t>
            </w:r>
          </w:p>
        </w:tc>
      </w:tr>
      <w:tr>
        <w:trPr>
          <w:trHeight w:val="500" w:hRule="atLeast"/>
        </w:trPr>
        <w:tc>
          <w:tcPr>
            <w:tcW w:w="1875" w:type="dxa"/>
            <w:shd w:val="clear" w:color="auto" w:fill="EC6608"/>
          </w:tcPr>
          <w:p>
            <w:pPr>
              <w:pStyle w:val="TableParagraph"/>
              <w:spacing w:before="154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Not Known/No info</w:t>
            </w:r>
          </w:p>
        </w:tc>
        <w:tc>
          <w:tcPr>
            <w:tcW w:w="793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08" w:right="10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398</w:t>
            </w:r>
          </w:p>
        </w:tc>
        <w:tc>
          <w:tcPr>
            <w:tcW w:w="7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1D1D1B"/>
                <w:sz w:val="16"/>
              </w:rPr>
              <w:t>86.4%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44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20" w:right="107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68.2%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20" w:right="10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93.3%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20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63.6%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196"/>
              <w:rPr>
                <w:sz w:val="16"/>
              </w:rPr>
            </w:pPr>
            <w:r>
              <w:rPr>
                <w:color w:val="1D1D1B"/>
                <w:sz w:val="16"/>
              </w:rPr>
              <w:t>82.6%</w:t>
            </w:r>
          </w:p>
        </w:tc>
        <w:tc>
          <w:tcPr>
            <w:tcW w:w="7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-22.8%</w:t>
            </w:r>
          </w:p>
        </w:tc>
        <w:tc>
          <w:tcPr>
            <w:tcW w:w="7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-19.0%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17"/>
        </w:rPr>
      </w:pPr>
    </w:p>
    <w:p>
      <w:pPr>
        <w:pStyle w:val="BodyText"/>
        <w:spacing w:line="278" w:lineRule="auto"/>
        <w:ind w:left="1464" w:right="1243"/>
      </w:pPr>
      <w:r>
        <w:rPr>
          <w:color w:val="1D1D1B"/>
        </w:rPr>
        <w:t>Achievement</w:t>
      </w:r>
      <w:r>
        <w:rPr>
          <w:color w:val="1D1D1B"/>
          <w:spacing w:val="-26"/>
        </w:rPr>
        <w:t> </w:t>
      </w:r>
      <w:r>
        <w:rPr>
          <w:color w:val="1D1D1B"/>
        </w:rPr>
        <w:t>rates</w:t>
      </w:r>
      <w:r>
        <w:rPr>
          <w:color w:val="1D1D1B"/>
          <w:spacing w:val="-26"/>
        </w:rPr>
        <w:t> </w:t>
      </w:r>
      <w:r>
        <w:rPr>
          <w:color w:val="1D1D1B"/>
        </w:rPr>
        <w:t>for</w:t>
      </w:r>
      <w:r>
        <w:rPr>
          <w:color w:val="1D1D1B"/>
          <w:spacing w:val="-26"/>
        </w:rPr>
        <w:t> </w:t>
      </w:r>
      <w:r>
        <w:rPr>
          <w:color w:val="1D1D1B"/>
        </w:rPr>
        <w:t>7</w:t>
      </w:r>
      <w:r>
        <w:rPr>
          <w:color w:val="1D1D1B"/>
          <w:spacing w:val="-26"/>
        </w:rPr>
        <w:t> </w:t>
      </w:r>
      <w:r>
        <w:rPr>
          <w:color w:val="1D1D1B"/>
        </w:rPr>
        <w:t>groups</w:t>
      </w:r>
      <w:r>
        <w:rPr>
          <w:color w:val="1D1D1B"/>
          <w:spacing w:val="-26"/>
        </w:rPr>
        <w:t> </w:t>
      </w:r>
      <w:r>
        <w:rPr>
          <w:color w:val="1D1D1B"/>
        </w:rPr>
        <w:t>fell</w:t>
      </w:r>
      <w:r>
        <w:rPr>
          <w:color w:val="1D1D1B"/>
          <w:spacing w:val="-26"/>
        </w:rPr>
        <w:t> </w:t>
      </w:r>
      <w:r>
        <w:rPr>
          <w:color w:val="1D1D1B"/>
        </w:rPr>
        <w:t>3%</w:t>
      </w:r>
      <w:r>
        <w:rPr>
          <w:color w:val="1D1D1B"/>
          <w:spacing w:val="-26"/>
        </w:rPr>
        <w:t> </w:t>
      </w:r>
      <w:r>
        <w:rPr>
          <w:color w:val="1D1D1B"/>
        </w:rPr>
        <w:t>below</w:t>
      </w:r>
      <w:r>
        <w:rPr>
          <w:color w:val="1D1D1B"/>
          <w:spacing w:val="-26"/>
        </w:rPr>
        <w:t> </w:t>
      </w:r>
      <w:r>
        <w:rPr>
          <w:color w:val="1D1D1B"/>
        </w:rPr>
        <w:t>college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national</w:t>
      </w:r>
      <w:r>
        <w:rPr>
          <w:color w:val="1D1D1B"/>
          <w:spacing w:val="-26"/>
        </w:rPr>
        <w:t> </w:t>
      </w:r>
      <w:r>
        <w:rPr>
          <w:color w:val="1D1D1B"/>
        </w:rPr>
        <w:t>rates,</w:t>
      </w:r>
      <w:r>
        <w:rPr>
          <w:color w:val="1D1D1B"/>
          <w:spacing w:val="-26"/>
        </w:rPr>
        <w:t> </w:t>
      </w:r>
      <w:r>
        <w:rPr>
          <w:color w:val="1D1D1B"/>
        </w:rPr>
        <w:t>with</w:t>
      </w:r>
      <w:r>
        <w:rPr>
          <w:color w:val="1D1D1B"/>
          <w:spacing w:val="-26"/>
        </w:rPr>
        <w:t> </w:t>
      </w:r>
      <w:r>
        <w:rPr>
          <w:color w:val="1D1D1B"/>
        </w:rPr>
        <w:t>students</w:t>
      </w:r>
      <w:r>
        <w:rPr>
          <w:color w:val="1D1D1B"/>
          <w:spacing w:val="-26"/>
        </w:rPr>
        <w:t> </w:t>
      </w:r>
      <w:r>
        <w:rPr>
          <w:color w:val="1D1D1B"/>
        </w:rPr>
        <w:t>for</w:t>
      </w:r>
      <w:r>
        <w:rPr>
          <w:color w:val="1D1D1B"/>
          <w:spacing w:val="-26"/>
        </w:rPr>
        <w:t> </w:t>
      </w:r>
      <w:r>
        <w:rPr>
          <w:color w:val="1D1D1B"/>
        </w:rPr>
        <w:t>whom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college has no information having the poorest rates (63.6%) followed by those who have a hearing impairment (64.8%) and those with multiple disabilities and mental health difficulties, Asperger’s and Other health conditions.</w:t>
      </w:r>
      <w:r>
        <w:rPr>
          <w:color w:val="1D1D1B"/>
          <w:spacing w:val="-26"/>
        </w:rPr>
        <w:t> </w:t>
      </w:r>
      <w:r>
        <w:rPr>
          <w:color w:val="1D1D1B"/>
        </w:rPr>
        <w:t>Overall</w:t>
      </w:r>
      <w:r>
        <w:rPr>
          <w:color w:val="1D1D1B"/>
          <w:spacing w:val="-26"/>
        </w:rPr>
        <w:t> </w:t>
      </w:r>
      <w:r>
        <w:rPr>
          <w:color w:val="1D1D1B"/>
        </w:rPr>
        <w:t>rates</w:t>
      </w:r>
      <w:r>
        <w:rPr>
          <w:color w:val="1D1D1B"/>
          <w:spacing w:val="-26"/>
        </w:rPr>
        <w:t> </w:t>
      </w:r>
      <w:r>
        <w:rPr>
          <w:color w:val="1D1D1B"/>
        </w:rPr>
        <w:t>were</w:t>
      </w:r>
      <w:r>
        <w:rPr>
          <w:color w:val="1D1D1B"/>
          <w:spacing w:val="-26"/>
        </w:rPr>
        <w:t> </w:t>
      </w:r>
      <w:r>
        <w:rPr>
          <w:color w:val="1D1D1B"/>
        </w:rPr>
        <w:t>affected</w:t>
      </w:r>
      <w:r>
        <w:rPr>
          <w:color w:val="1D1D1B"/>
          <w:spacing w:val="-26"/>
        </w:rPr>
        <w:t> </w:t>
      </w:r>
      <w:r>
        <w:rPr>
          <w:color w:val="1D1D1B"/>
        </w:rPr>
        <w:t>by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combination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retention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pass</w:t>
      </w:r>
      <w:r>
        <w:rPr>
          <w:color w:val="1D1D1B"/>
          <w:spacing w:val="-26"/>
        </w:rPr>
        <w:t> </w:t>
      </w:r>
      <w:r>
        <w:rPr>
          <w:color w:val="1D1D1B"/>
        </w:rPr>
        <w:t>rates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rates</w:t>
      </w:r>
      <w:r>
        <w:rPr>
          <w:color w:val="1D1D1B"/>
          <w:spacing w:val="-26"/>
        </w:rPr>
        <w:t> </w:t>
      </w:r>
      <w:r>
        <w:rPr>
          <w:color w:val="1D1D1B"/>
        </w:rPr>
        <w:t>varied</w:t>
      </w:r>
      <w:r>
        <w:rPr>
          <w:color w:val="1D1D1B"/>
          <w:spacing w:val="-26"/>
        </w:rPr>
        <w:t> </w:t>
      </w:r>
      <w:r>
        <w:rPr>
          <w:color w:val="1D1D1B"/>
        </w:rPr>
        <w:t>across age</w:t>
      </w:r>
      <w:r>
        <w:rPr>
          <w:color w:val="1D1D1B"/>
          <w:spacing w:val="-4"/>
        </w:rPr>
        <w:t> </w:t>
      </w:r>
      <w:r>
        <w:rPr>
          <w:color w:val="1D1D1B"/>
        </w:rPr>
        <w:t>groups.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tabs>
          <w:tab w:pos="926" w:val="left" w:leader="none"/>
        </w:tabs>
        <w:spacing w:before="108"/>
        <w:ind w:left="409" w:right="0" w:firstLine="0"/>
        <w:jc w:val="left"/>
        <w:rPr>
          <w:sz w:val="16"/>
        </w:rPr>
      </w:pPr>
      <w:r>
        <w:rPr>
          <w:b/>
          <w:color w:val="E40521"/>
          <w:sz w:val="24"/>
        </w:rPr>
        <w:t>14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280" w:bottom="0" w:left="0" w:right="0"/>
        </w:sectPr>
      </w:pPr>
    </w:p>
    <w:p>
      <w:pPr>
        <w:pStyle w:val="Heading2"/>
        <w:spacing w:before="83"/>
        <w:ind w:left="1124"/>
      </w:pPr>
      <w:r>
        <w:rPr/>
        <w:pict>
          <v:shape style="position:absolute;margin-left:42.8685pt;margin-top:7.042297pt;width:3.55pt;height:7.1pt;mso-position-horizontal-relative:page;mso-position-vertical-relative:paragraph;z-index:2248" coordorigin="857,141" coordsize="71,142" path="m857,282l928,211,857,141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group style="position:absolute;margin-left:270.645142pt;margin-top:647.319519pt;width:324.650pt;height:194.6pt;mso-position-horizontal-relative:page;mso-position-vertical-relative:page;z-index:-108088" coordorigin="5413,12946" coordsize="6493,3892">
            <v:shape style="position:absolute;left:5412;top:12946;width:6493;height:3892" coordorigin="5413,12946" coordsize="6493,3892" path="m11906,12946l9742,14846,8260,15932,6902,16499,5413,16838,10618,16838,11906,15127,11906,12946xe" filled="true" fillcolor="#ec6608" stroked="false">
              <v:path arrowok="t"/>
              <v:fill type="solid"/>
            </v:shape>
            <v:shape style="position:absolute;left:5502;top:13918;width:6403;height:2920" coordorigin="5503,13919" coordsize="6403,2920" path="m11906,13919l11202,14751,10028,15540,7980,16221,5503,16838,11906,16838,11906,13919xe" filled="true" fillcolor="#ffffff" stroked="false">
              <v:path arrowok="t"/>
              <v:fill type="solid"/>
            </v:shape>
            <v:shape style="position:absolute;left:7993;top:16166;width:3543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Age</w:t>
      </w:r>
    </w:p>
    <w:p>
      <w:pPr>
        <w:pStyle w:val="BodyText"/>
        <w:spacing w:line="278" w:lineRule="auto" w:before="152"/>
        <w:ind w:left="1124" w:right="1487"/>
      </w:pPr>
      <w:r>
        <w:rPr>
          <w:color w:val="1D1D1B"/>
        </w:rPr>
        <w:t>52%</w:t>
      </w:r>
      <w:r>
        <w:rPr>
          <w:color w:val="1D1D1B"/>
          <w:spacing w:val="-17"/>
        </w:rPr>
        <w:t> </w:t>
      </w:r>
      <w:r>
        <w:rPr>
          <w:color w:val="1D1D1B"/>
        </w:rPr>
        <w:t>of</w:t>
      </w:r>
      <w:r>
        <w:rPr>
          <w:color w:val="1D1D1B"/>
          <w:spacing w:val="-17"/>
        </w:rPr>
        <w:t> </w:t>
      </w:r>
      <w:r>
        <w:rPr>
          <w:color w:val="1D1D1B"/>
        </w:rPr>
        <w:t>learners</w:t>
      </w:r>
      <w:r>
        <w:rPr>
          <w:color w:val="1D1D1B"/>
          <w:spacing w:val="-17"/>
        </w:rPr>
        <w:t> </w:t>
      </w:r>
      <w:r>
        <w:rPr>
          <w:color w:val="1D1D1B"/>
        </w:rPr>
        <w:t>were</w:t>
      </w:r>
      <w:r>
        <w:rPr>
          <w:color w:val="1D1D1B"/>
          <w:spacing w:val="-17"/>
        </w:rPr>
        <w:t> </w:t>
      </w:r>
      <w:r>
        <w:rPr>
          <w:color w:val="1D1D1B"/>
        </w:rPr>
        <w:t>16-18,</w:t>
      </w:r>
      <w:r>
        <w:rPr>
          <w:color w:val="1D1D1B"/>
          <w:spacing w:val="-17"/>
        </w:rPr>
        <w:t> </w:t>
      </w:r>
      <w:r>
        <w:rPr>
          <w:color w:val="1D1D1B"/>
        </w:rPr>
        <w:t>and</w:t>
      </w:r>
      <w:r>
        <w:rPr>
          <w:color w:val="1D1D1B"/>
          <w:spacing w:val="-17"/>
        </w:rPr>
        <w:t> </w:t>
      </w:r>
      <w:r>
        <w:rPr>
          <w:color w:val="1D1D1B"/>
        </w:rPr>
        <w:t>48%</w:t>
      </w:r>
      <w:r>
        <w:rPr>
          <w:color w:val="1D1D1B"/>
          <w:spacing w:val="-17"/>
        </w:rPr>
        <w:t> </w:t>
      </w:r>
      <w:r>
        <w:rPr>
          <w:color w:val="1D1D1B"/>
        </w:rPr>
        <w:t>were</w:t>
      </w:r>
      <w:r>
        <w:rPr>
          <w:color w:val="1D1D1B"/>
          <w:spacing w:val="-17"/>
        </w:rPr>
        <w:t> </w:t>
      </w:r>
      <w:r>
        <w:rPr>
          <w:color w:val="1D1D1B"/>
        </w:rPr>
        <w:t>19+.</w:t>
      </w:r>
      <w:r>
        <w:rPr>
          <w:color w:val="1D1D1B"/>
          <w:spacing w:val="-17"/>
        </w:rPr>
        <w:t> </w:t>
      </w:r>
      <w:r>
        <w:rPr>
          <w:color w:val="1D1D1B"/>
        </w:rPr>
        <w:t>The</w:t>
      </w:r>
      <w:r>
        <w:rPr>
          <w:color w:val="1D1D1B"/>
          <w:spacing w:val="-17"/>
        </w:rPr>
        <w:t> </w:t>
      </w:r>
      <w:r>
        <w:rPr>
          <w:color w:val="1D1D1B"/>
        </w:rPr>
        <w:t>gap</w:t>
      </w:r>
      <w:r>
        <w:rPr>
          <w:color w:val="1D1D1B"/>
          <w:spacing w:val="-17"/>
        </w:rPr>
        <w:t> </w:t>
      </w:r>
      <w:r>
        <w:rPr>
          <w:color w:val="1D1D1B"/>
        </w:rPr>
        <w:t>in</w:t>
      </w:r>
      <w:r>
        <w:rPr>
          <w:color w:val="1D1D1B"/>
          <w:spacing w:val="-17"/>
        </w:rPr>
        <w:t> </w:t>
      </w:r>
      <w:r>
        <w:rPr>
          <w:color w:val="1D1D1B"/>
        </w:rPr>
        <w:t>achievement</w:t>
      </w:r>
      <w:r>
        <w:rPr>
          <w:color w:val="1D1D1B"/>
          <w:spacing w:val="-17"/>
        </w:rPr>
        <w:t> </w:t>
      </w:r>
      <w:r>
        <w:rPr>
          <w:color w:val="1D1D1B"/>
        </w:rPr>
        <w:t>between</w:t>
      </w:r>
      <w:r>
        <w:rPr>
          <w:color w:val="1D1D1B"/>
          <w:spacing w:val="-17"/>
        </w:rPr>
        <w:t> </w:t>
      </w:r>
      <w:r>
        <w:rPr>
          <w:color w:val="1D1D1B"/>
        </w:rPr>
        <w:t>age</w:t>
      </w:r>
      <w:r>
        <w:rPr>
          <w:color w:val="1D1D1B"/>
          <w:spacing w:val="-17"/>
        </w:rPr>
        <w:t> </w:t>
      </w:r>
      <w:r>
        <w:rPr>
          <w:color w:val="1D1D1B"/>
        </w:rPr>
        <w:t>groups</w:t>
      </w:r>
      <w:r>
        <w:rPr>
          <w:color w:val="1D1D1B"/>
          <w:spacing w:val="28"/>
        </w:rPr>
        <w:t> </w:t>
      </w:r>
      <w:r>
        <w:rPr>
          <w:color w:val="1D1D1B"/>
        </w:rPr>
        <w:t>narrowed from</w:t>
      </w:r>
      <w:r>
        <w:rPr>
          <w:color w:val="1D1D1B"/>
          <w:spacing w:val="-14"/>
        </w:rPr>
        <w:t> </w:t>
      </w:r>
      <w:r>
        <w:rPr>
          <w:color w:val="1D1D1B"/>
        </w:rPr>
        <w:t>14/15</w:t>
      </w:r>
      <w:r>
        <w:rPr>
          <w:color w:val="1D1D1B"/>
          <w:spacing w:val="-14"/>
        </w:rPr>
        <w:t> </w:t>
      </w:r>
      <w:r>
        <w:rPr>
          <w:color w:val="1D1D1B"/>
        </w:rPr>
        <w:t>(10.4%)</w:t>
      </w:r>
      <w:r>
        <w:rPr>
          <w:color w:val="1D1D1B"/>
          <w:spacing w:val="-14"/>
        </w:rPr>
        <w:t> </w:t>
      </w:r>
      <w:r>
        <w:rPr>
          <w:color w:val="1D1D1B"/>
        </w:rPr>
        <w:t>and</w:t>
      </w:r>
      <w:r>
        <w:rPr>
          <w:color w:val="1D1D1B"/>
          <w:spacing w:val="-14"/>
        </w:rPr>
        <w:t> </w:t>
      </w:r>
      <w:r>
        <w:rPr>
          <w:color w:val="1D1D1B"/>
        </w:rPr>
        <w:t>15/16</w:t>
      </w:r>
      <w:r>
        <w:rPr>
          <w:color w:val="1D1D1B"/>
          <w:spacing w:val="-14"/>
        </w:rPr>
        <w:t> </w:t>
      </w:r>
      <w:r>
        <w:rPr>
          <w:color w:val="1D1D1B"/>
        </w:rPr>
        <w:t>(5.9%)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2.0%</w:t>
      </w:r>
      <w:r>
        <w:rPr>
          <w:color w:val="1D1D1B"/>
          <w:spacing w:val="-14"/>
        </w:rPr>
        <w:t> </w:t>
      </w:r>
      <w:r>
        <w:rPr>
          <w:color w:val="1D1D1B"/>
        </w:rPr>
        <w:t>as</w:t>
      </w:r>
      <w:r>
        <w:rPr>
          <w:color w:val="1D1D1B"/>
          <w:spacing w:val="-14"/>
        </w:rPr>
        <w:t> </w:t>
      </w:r>
      <w:r>
        <w:rPr>
          <w:color w:val="1D1D1B"/>
        </w:rPr>
        <w:t>shown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  <w:spacing w:val="-5"/>
        </w:rPr>
        <w:t>Table</w:t>
      </w:r>
      <w:r>
        <w:rPr>
          <w:color w:val="1D1D1B"/>
          <w:spacing w:val="-14"/>
        </w:rPr>
        <w:t> </w:t>
      </w:r>
      <w:r>
        <w:rPr>
          <w:color w:val="1D1D1B"/>
        </w:rPr>
        <w:t>1.5.</w:t>
      </w:r>
      <w:r>
        <w:rPr>
          <w:color w:val="1D1D1B"/>
          <w:spacing w:val="35"/>
        </w:rPr>
        <w:t> </w:t>
      </w: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gap</w:t>
      </w:r>
      <w:r>
        <w:rPr>
          <w:color w:val="1D1D1B"/>
          <w:spacing w:val="-14"/>
        </w:rPr>
        <w:t> </w:t>
      </w:r>
      <w:r>
        <w:rPr>
          <w:color w:val="1D1D1B"/>
        </w:rPr>
        <w:t>in</w:t>
      </w:r>
      <w:r>
        <w:rPr>
          <w:color w:val="1D1D1B"/>
          <w:spacing w:val="-14"/>
        </w:rPr>
        <w:t> </w:t>
      </w:r>
      <w:r>
        <w:rPr>
          <w:color w:val="1D1D1B"/>
        </w:rPr>
        <w:t>retention</w:t>
      </w:r>
      <w:r>
        <w:rPr>
          <w:color w:val="1D1D1B"/>
          <w:spacing w:val="-14"/>
        </w:rPr>
        <w:t> </w:t>
      </w:r>
      <w:r>
        <w:rPr>
          <w:color w:val="1D1D1B"/>
        </w:rPr>
        <w:t>closed</w:t>
      </w:r>
      <w:r>
        <w:rPr>
          <w:color w:val="1D1D1B"/>
          <w:spacing w:val="-14"/>
        </w:rPr>
        <w:t> </w:t>
      </w:r>
      <w:r>
        <w:rPr>
          <w:color w:val="1D1D1B"/>
        </w:rPr>
        <w:t>entirely and</w:t>
      </w:r>
      <w:r>
        <w:rPr>
          <w:color w:val="1D1D1B"/>
          <w:spacing w:val="-8"/>
        </w:rPr>
        <w:t> </w:t>
      </w:r>
      <w:r>
        <w:rPr>
          <w:color w:val="1D1D1B"/>
        </w:rPr>
        <w:t>it</w:t>
      </w:r>
      <w:r>
        <w:rPr>
          <w:color w:val="1D1D1B"/>
          <w:spacing w:val="-8"/>
        </w:rPr>
        <w:t> </w:t>
      </w:r>
      <w:r>
        <w:rPr>
          <w:color w:val="1D1D1B"/>
        </w:rPr>
        <w:t>was</w:t>
      </w:r>
      <w:r>
        <w:rPr>
          <w:color w:val="1D1D1B"/>
          <w:spacing w:val="-8"/>
        </w:rPr>
        <w:t> </w:t>
      </w:r>
      <w:r>
        <w:rPr>
          <w:color w:val="1D1D1B"/>
        </w:rPr>
        <w:t>lower</w:t>
      </w:r>
      <w:r>
        <w:rPr>
          <w:color w:val="1D1D1B"/>
          <w:spacing w:val="-8"/>
        </w:rPr>
        <w:t> </w:t>
      </w:r>
      <w:r>
        <w:rPr>
          <w:color w:val="1D1D1B"/>
        </w:rPr>
        <w:t>pass</w:t>
      </w:r>
      <w:r>
        <w:rPr>
          <w:color w:val="1D1D1B"/>
          <w:spacing w:val="-8"/>
        </w:rPr>
        <w:t> </w:t>
      </w:r>
      <w:r>
        <w:rPr>
          <w:color w:val="1D1D1B"/>
        </w:rPr>
        <w:t>rates</w:t>
      </w:r>
      <w:r>
        <w:rPr>
          <w:color w:val="1D1D1B"/>
          <w:spacing w:val="-8"/>
        </w:rPr>
        <w:t> </w:t>
      </w:r>
      <w:r>
        <w:rPr>
          <w:color w:val="1D1D1B"/>
        </w:rPr>
        <w:t>for</w:t>
      </w:r>
      <w:r>
        <w:rPr>
          <w:color w:val="1D1D1B"/>
          <w:spacing w:val="-8"/>
        </w:rPr>
        <w:t> </w:t>
      </w:r>
      <w:r>
        <w:rPr>
          <w:color w:val="1D1D1B"/>
        </w:rPr>
        <w:t>16-18</w:t>
      </w:r>
      <w:r>
        <w:rPr>
          <w:color w:val="1D1D1B"/>
          <w:spacing w:val="-8"/>
        </w:rPr>
        <w:t> </w:t>
      </w:r>
      <w:r>
        <w:rPr>
          <w:color w:val="1D1D1B"/>
        </w:rPr>
        <w:t>year</w:t>
      </w:r>
      <w:r>
        <w:rPr>
          <w:color w:val="1D1D1B"/>
          <w:spacing w:val="-8"/>
        </w:rPr>
        <w:t> </w:t>
      </w:r>
      <w:r>
        <w:rPr>
          <w:color w:val="1D1D1B"/>
        </w:rPr>
        <w:t>olds</w:t>
      </w:r>
      <w:r>
        <w:rPr>
          <w:color w:val="1D1D1B"/>
          <w:spacing w:val="-8"/>
        </w:rPr>
        <w:t> </w:t>
      </w:r>
      <w:r>
        <w:rPr>
          <w:color w:val="1D1D1B"/>
        </w:rPr>
        <w:t>which</w:t>
      </w:r>
      <w:r>
        <w:rPr>
          <w:color w:val="1D1D1B"/>
          <w:spacing w:val="-8"/>
        </w:rPr>
        <w:t> </w:t>
      </w:r>
      <w:r>
        <w:rPr>
          <w:color w:val="1D1D1B"/>
        </w:rPr>
        <w:t>affected</w:t>
      </w:r>
      <w:r>
        <w:rPr>
          <w:color w:val="1D1D1B"/>
          <w:spacing w:val="-8"/>
        </w:rPr>
        <w:t> </w:t>
      </w:r>
      <w:r>
        <w:rPr>
          <w:color w:val="1D1D1B"/>
        </w:rPr>
        <w:t>overall</w:t>
      </w:r>
      <w:r>
        <w:rPr>
          <w:color w:val="1D1D1B"/>
          <w:spacing w:val="-8"/>
        </w:rPr>
        <w:t> </w:t>
      </w:r>
      <w:r>
        <w:rPr>
          <w:color w:val="1D1D1B"/>
        </w:rPr>
        <w:t>achievement.</w:t>
      </w:r>
    </w:p>
    <w:p>
      <w:pPr>
        <w:pStyle w:val="BodyText"/>
        <w:spacing w:before="4"/>
        <w:rPr>
          <w:sz w:val="16"/>
        </w:rPr>
      </w:pPr>
    </w:p>
    <w:p>
      <w:pPr>
        <w:spacing w:before="102"/>
        <w:ind w:left="1218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1.5 – Overall achievement rates by age</w:t>
      </w:r>
    </w:p>
    <w:p>
      <w:pPr>
        <w:pStyle w:val="BodyText"/>
        <w:rPr>
          <w:rFonts w:ascii="Calibri"/>
          <w:b/>
          <w:i/>
          <w:sz w:val="18"/>
        </w:rPr>
      </w:pPr>
    </w:p>
    <w:tbl>
      <w:tblPr>
        <w:tblW w:w="0" w:type="auto"/>
        <w:jc w:val="left"/>
        <w:tblInd w:w="11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737"/>
        <w:gridCol w:w="794"/>
        <w:gridCol w:w="851"/>
        <w:gridCol w:w="851"/>
        <w:gridCol w:w="851"/>
        <w:gridCol w:w="851"/>
        <w:gridCol w:w="851"/>
        <w:gridCol w:w="794"/>
        <w:gridCol w:w="794"/>
      </w:tblGrid>
      <w:tr>
        <w:trPr>
          <w:trHeight w:val="863" w:hRule="atLeast"/>
        </w:trPr>
        <w:tc>
          <w:tcPr>
            <w:tcW w:w="1866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62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Headline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145"/>
              <w:ind w:left="236" w:right="105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0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171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1"/>
              <w:ind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267" w:right="136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46"/>
              <w:ind w:left="131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8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3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9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1" w:val="left" w:leader="none"/>
              </w:tabs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500" w:hRule="atLeast"/>
        </w:trPr>
        <w:tc>
          <w:tcPr>
            <w:tcW w:w="1129" w:type="dxa"/>
            <w:vMerge w:val="restart"/>
            <w:shd w:val="clear" w:color="auto" w:fill="EC6608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0"/>
              <w:ind w:left="350" w:right="3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Total</w:t>
            </w: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All Ages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4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26,682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89.7%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89.3%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80.1%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82.8%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-0.6%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-2.8%</w:t>
            </w:r>
          </w:p>
        </w:tc>
      </w:tr>
      <w:tr>
        <w:trPr>
          <w:trHeight w:val="500" w:hRule="atLeast"/>
        </w:trPr>
        <w:tc>
          <w:tcPr>
            <w:tcW w:w="1129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16-18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ind w:left="108" w:right="105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77.9%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 w:right="109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14,169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89.0%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6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87.7%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78.1%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0"/>
              <w:rPr>
                <w:sz w:val="16"/>
              </w:rPr>
            </w:pPr>
            <w:r>
              <w:rPr>
                <w:color w:val="1D1D1B"/>
                <w:sz w:val="16"/>
              </w:rPr>
              <w:t>80.2%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1D1D1B"/>
                <w:sz w:val="16"/>
              </w:rPr>
              <w:t>0.2%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39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-2.1%</w:t>
            </w:r>
          </w:p>
        </w:tc>
      </w:tr>
      <w:tr>
        <w:trPr>
          <w:trHeight w:val="500" w:hRule="atLeast"/>
        </w:trPr>
        <w:tc>
          <w:tcPr>
            <w:tcW w:w="1129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8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83.8%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12,693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90.4%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91.1%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82.3%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1D1D1B"/>
                <w:sz w:val="16"/>
              </w:rPr>
              <w:t>85.9%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-1.6%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-3.7%</w:t>
            </w:r>
          </w:p>
        </w:tc>
      </w:tr>
    </w:tbl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6"/>
        <w:rPr>
          <w:rFonts w:ascii="Calibri"/>
          <w:b/>
          <w:i/>
          <w:sz w:val="22"/>
        </w:rPr>
      </w:pPr>
    </w:p>
    <w:p>
      <w:pPr>
        <w:pStyle w:val="Heading2"/>
        <w:ind w:left="1124"/>
      </w:pPr>
      <w:r>
        <w:rPr/>
        <w:pict>
          <v:shape style="position:absolute;margin-left:42.868599pt;margin-top:2.892272pt;width:3.55pt;height:7.1pt;mso-position-horizontal-relative:page;mso-position-vertical-relative:paragraph;z-index:2272" coordorigin="857,58" coordsize="71,142" path="m857,199l928,128,857,5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Free School Meals</w:t>
      </w:r>
    </w:p>
    <w:p>
      <w:pPr>
        <w:pStyle w:val="BodyText"/>
        <w:spacing w:line="278" w:lineRule="auto" w:before="152"/>
        <w:ind w:left="1124" w:right="1645"/>
      </w:pPr>
      <w:r>
        <w:rPr>
          <w:color w:val="1D1D1B"/>
        </w:rPr>
        <w:t>7.5%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learners</w:t>
      </w:r>
      <w:r>
        <w:rPr>
          <w:color w:val="1D1D1B"/>
          <w:spacing w:val="-22"/>
        </w:rPr>
        <w:t> </w:t>
      </w:r>
      <w:r>
        <w:rPr>
          <w:color w:val="1D1D1B"/>
        </w:rPr>
        <w:t>were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receipt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free</w:t>
      </w:r>
      <w:r>
        <w:rPr>
          <w:color w:val="1D1D1B"/>
          <w:spacing w:val="-22"/>
        </w:rPr>
        <w:t> </w:t>
      </w:r>
      <w:r>
        <w:rPr>
          <w:color w:val="1D1D1B"/>
        </w:rPr>
        <w:t>school</w:t>
      </w:r>
      <w:r>
        <w:rPr>
          <w:color w:val="1D1D1B"/>
          <w:spacing w:val="-22"/>
        </w:rPr>
        <w:t> </w:t>
      </w:r>
      <w:r>
        <w:rPr>
          <w:color w:val="1D1D1B"/>
        </w:rPr>
        <w:t>meals.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gap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achievement</w:t>
      </w:r>
      <w:r>
        <w:rPr>
          <w:color w:val="1D1D1B"/>
          <w:spacing w:val="-22"/>
        </w:rPr>
        <w:t> </w:t>
      </w:r>
      <w:r>
        <w:rPr>
          <w:color w:val="1D1D1B"/>
        </w:rPr>
        <w:t>rates</w:t>
      </w:r>
      <w:r>
        <w:rPr>
          <w:color w:val="1D1D1B"/>
          <w:spacing w:val="-22"/>
        </w:rPr>
        <w:t> </w:t>
      </w:r>
      <w:r>
        <w:rPr>
          <w:color w:val="1D1D1B"/>
        </w:rPr>
        <w:t>seen</w:t>
      </w:r>
      <w:r>
        <w:rPr>
          <w:color w:val="1D1D1B"/>
          <w:spacing w:val="-22"/>
        </w:rPr>
        <w:t> </w:t>
      </w:r>
      <w:r>
        <w:rPr>
          <w:color w:val="1D1D1B"/>
        </w:rPr>
        <w:t>in</w:t>
      </w:r>
      <w:r>
        <w:rPr>
          <w:color w:val="1D1D1B"/>
          <w:spacing w:val="-22"/>
        </w:rPr>
        <w:t> </w:t>
      </w:r>
      <w:r>
        <w:rPr>
          <w:color w:val="1D1D1B"/>
        </w:rPr>
        <w:t>15/16</w:t>
      </w:r>
      <w:r>
        <w:rPr>
          <w:color w:val="1D1D1B"/>
          <w:spacing w:val="-22"/>
        </w:rPr>
        <w:t> </w:t>
      </w:r>
      <w:r>
        <w:rPr>
          <w:color w:val="1D1D1B"/>
        </w:rPr>
        <w:t>(3.2%) and</w:t>
      </w:r>
      <w:r>
        <w:rPr>
          <w:color w:val="1D1D1B"/>
          <w:spacing w:val="-19"/>
        </w:rPr>
        <w:t> </w:t>
      </w:r>
      <w:r>
        <w:rPr>
          <w:color w:val="1D1D1B"/>
        </w:rPr>
        <w:t>14/15</w:t>
      </w:r>
      <w:r>
        <w:rPr>
          <w:color w:val="1D1D1B"/>
          <w:spacing w:val="-19"/>
        </w:rPr>
        <w:t> </w:t>
      </w:r>
      <w:r>
        <w:rPr>
          <w:color w:val="1D1D1B"/>
        </w:rPr>
        <w:t>(3.5%)</w:t>
      </w:r>
      <w:r>
        <w:rPr>
          <w:color w:val="1D1D1B"/>
          <w:spacing w:val="-19"/>
        </w:rPr>
        <w:t> </w:t>
      </w:r>
      <w:r>
        <w:rPr>
          <w:color w:val="1D1D1B"/>
        </w:rPr>
        <w:t>widened</w:t>
      </w:r>
      <w:r>
        <w:rPr>
          <w:color w:val="1D1D1B"/>
          <w:spacing w:val="-19"/>
        </w:rPr>
        <w:t> </w:t>
      </w:r>
      <w:r>
        <w:rPr>
          <w:color w:val="1D1D1B"/>
        </w:rPr>
        <w:t>to</w:t>
      </w:r>
      <w:r>
        <w:rPr>
          <w:color w:val="1D1D1B"/>
          <w:spacing w:val="-19"/>
        </w:rPr>
        <w:t> </w:t>
      </w:r>
      <w:r>
        <w:rPr>
          <w:color w:val="1D1D1B"/>
        </w:rPr>
        <w:t>see</w:t>
      </w:r>
      <w:r>
        <w:rPr>
          <w:color w:val="1D1D1B"/>
          <w:spacing w:val="-19"/>
        </w:rPr>
        <w:t> </w:t>
      </w:r>
      <w:r>
        <w:rPr>
          <w:color w:val="1D1D1B"/>
        </w:rPr>
        <w:t>learners</w:t>
      </w:r>
      <w:r>
        <w:rPr>
          <w:color w:val="1D1D1B"/>
          <w:spacing w:val="-19"/>
        </w:rPr>
        <w:t> </w:t>
      </w:r>
      <w:r>
        <w:rPr>
          <w:color w:val="1D1D1B"/>
        </w:rPr>
        <w:t>who</w:t>
      </w:r>
      <w:r>
        <w:rPr>
          <w:color w:val="1D1D1B"/>
          <w:spacing w:val="-19"/>
        </w:rPr>
        <w:t> </w:t>
      </w:r>
      <w:r>
        <w:rPr>
          <w:color w:val="1D1D1B"/>
        </w:rPr>
        <w:t>receive</w:t>
      </w:r>
      <w:r>
        <w:rPr>
          <w:color w:val="1D1D1B"/>
          <w:spacing w:val="-19"/>
        </w:rPr>
        <w:t> </w:t>
      </w:r>
      <w:r>
        <w:rPr>
          <w:color w:val="1D1D1B"/>
        </w:rPr>
        <w:t>FSM</w:t>
      </w:r>
      <w:r>
        <w:rPr>
          <w:color w:val="1D1D1B"/>
          <w:spacing w:val="-19"/>
        </w:rPr>
        <w:t> </w:t>
      </w:r>
      <w:r>
        <w:rPr>
          <w:color w:val="1D1D1B"/>
        </w:rPr>
        <w:t>with</w:t>
      </w:r>
      <w:r>
        <w:rPr>
          <w:color w:val="1D1D1B"/>
          <w:spacing w:val="-19"/>
        </w:rPr>
        <w:t> </w:t>
      </w:r>
      <w:r>
        <w:rPr>
          <w:color w:val="1D1D1B"/>
        </w:rPr>
        <w:t>rates</w:t>
      </w:r>
      <w:r>
        <w:rPr>
          <w:color w:val="1D1D1B"/>
          <w:spacing w:val="-19"/>
        </w:rPr>
        <w:t> </w:t>
      </w:r>
      <w:r>
        <w:rPr>
          <w:color w:val="1D1D1B"/>
        </w:rPr>
        <w:t>6.4%</w:t>
      </w:r>
      <w:r>
        <w:rPr>
          <w:color w:val="1D1D1B"/>
          <w:spacing w:val="-19"/>
        </w:rPr>
        <w:t> </w:t>
      </w:r>
      <w:r>
        <w:rPr>
          <w:color w:val="1D1D1B"/>
        </w:rPr>
        <w:t>below</w:t>
      </w:r>
      <w:r>
        <w:rPr>
          <w:color w:val="1D1D1B"/>
          <w:spacing w:val="-19"/>
        </w:rPr>
        <w:t> </w:t>
      </w:r>
      <w:r>
        <w:rPr>
          <w:color w:val="1D1D1B"/>
        </w:rPr>
        <w:t>those</w:t>
      </w:r>
      <w:r>
        <w:rPr>
          <w:color w:val="1D1D1B"/>
          <w:spacing w:val="-19"/>
        </w:rPr>
        <w:t> </w:t>
      </w:r>
      <w:r>
        <w:rPr>
          <w:color w:val="1D1D1B"/>
        </w:rPr>
        <w:t>learners</w:t>
      </w:r>
      <w:r>
        <w:rPr>
          <w:color w:val="1D1D1B"/>
          <w:spacing w:val="-19"/>
        </w:rPr>
        <w:t> </w:t>
      </w:r>
      <w:r>
        <w:rPr>
          <w:color w:val="1D1D1B"/>
        </w:rPr>
        <w:t>not</w:t>
      </w:r>
      <w:r>
        <w:rPr>
          <w:color w:val="1D1D1B"/>
          <w:spacing w:val="-19"/>
        </w:rPr>
        <w:t> </w:t>
      </w:r>
      <w:r>
        <w:rPr>
          <w:color w:val="1D1D1B"/>
        </w:rPr>
        <w:t>in receipt of FSM. Rates were significantly below national rate as seen in </w:t>
      </w:r>
      <w:r>
        <w:rPr>
          <w:color w:val="1D1D1B"/>
          <w:spacing w:val="-5"/>
        </w:rPr>
        <w:t>Table</w:t>
      </w:r>
      <w:r>
        <w:rPr>
          <w:color w:val="1D1D1B"/>
          <w:spacing w:val="-36"/>
        </w:rPr>
        <w:t> </w:t>
      </w:r>
      <w:r>
        <w:rPr>
          <w:color w:val="1D1D1B"/>
        </w:rPr>
        <w:t>1.6.</w:t>
      </w:r>
    </w:p>
    <w:p>
      <w:pPr>
        <w:pStyle w:val="BodyText"/>
        <w:spacing w:before="11"/>
        <w:rPr>
          <w:sz w:val="15"/>
        </w:rPr>
      </w:pPr>
    </w:p>
    <w:p>
      <w:pPr>
        <w:spacing w:before="103"/>
        <w:ind w:left="1218" w:right="0" w:firstLine="0"/>
        <w:jc w:val="lef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color w:val="706F6F"/>
          <w:sz w:val="18"/>
        </w:rPr>
        <w:t>Table 1.6 – Achievement rates for those in receipt of Free School Meals (FSM) and age</w:t>
      </w:r>
    </w:p>
    <w:p>
      <w:pPr>
        <w:pStyle w:val="BodyText"/>
        <w:spacing w:before="11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1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737"/>
        <w:gridCol w:w="794"/>
        <w:gridCol w:w="794"/>
        <w:gridCol w:w="851"/>
        <w:gridCol w:w="851"/>
        <w:gridCol w:w="851"/>
        <w:gridCol w:w="851"/>
        <w:gridCol w:w="851"/>
        <w:gridCol w:w="794"/>
        <w:gridCol w:w="794"/>
      </w:tblGrid>
      <w:tr>
        <w:trPr>
          <w:trHeight w:val="864" w:hRule="atLeast"/>
        </w:trPr>
        <w:tc>
          <w:tcPr>
            <w:tcW w:w="1894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57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Free Meals</w:t>
            </w:r>
          </w:p>
        </w:tc>
        <w:tc>
          <w:tcPr>
            <w:tcW w:w="1588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15/16</w:t>
            </w:r>
          </w:p>
          <w:p>
            <w:pPr>
              <w:pStyle w:val="TableParagraph"/>
              <w:spacing w:before="10"/>
              <w:rPr>
                <w:rFonts w:ascii="Calibri"/>
                <w:b/>
                <w:i/>
                <w:sz w:val="13"/>
              </w:rPr>
            </w:pPr>
          </w:p>
          <w:p>
            <w:pPr>
              <w:pStyle w:val="TableParagraph"/>
              <w:tabs>
                <w:tab w:pos="803" w:val="left" w:leader="none"/>
              </w:tabs>
              <w:spacing w:line="148" w:lineRule="auto" w:before="0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position w:val="-9"/>
                <w:sz w:val="16"/>
              </w:rPr>
              <w:t>Leavers</w:t>
              <w:tab/>
            </w:r>
            <w:r>
              <w:rPr>
                <w:b/>
                <w:color w:val="FFFFFF"/>
                <w:w w:val="95"/>
                <w:sz w:val="16"/>
              </w:rPr>
              <w:t>Achieve</w:t>
            </w:r>
          </w:p>
          <w:p>
            <w:pPr>
              <w:pStyle w:val="TableParagraph"/>
              <w:spacing w:line="143" w:lineRule="exact" w:before="0"/>
              <w:ind w:left="10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Leavers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right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172" w:right="1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16/17</w:t>
            </w:r>
          </w:p>
          <w:p>
            <w:pPr>
              <w:pStyle w:val="TableParagraph"/>
              <w:spacing w:before="10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before="0"/>
              <w:ind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Retention</w:t>
              <w:tab/>
            </w:r>
            <w:r>
              <w:rPr>
                <w:b/>
                <w:color w:val="FFFFFF"/>
                <w:w w:val="95"/>
                <w:sz w:val="16"/>
              </w:rPr>
              <w:t>Pass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267" w:right="136" w:hanging="111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47"/>
              <w:ind w:left="131" w:right="1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National Achieve </w:t>
            </w:r>
            <w:r>
              <w:rPr>
                <w:b/>
                <w:color w:val="FFFFFF"/>
                <w:w w:val="95"/>
                <w:sz w:val="16"/>
              </w:rPr>
              <w:t>Rate</w:t>
            </w:r>
          </w:p>
        </w:tc>
        <w:tc>
          <w:tcPr>
            <w:tcW w:w="1588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84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Achievement Var</w:t>
            </w:r>
          </w:p>
          <w:p>
            <w:pPr>
              <w:pStyle w:val="TableParagraph"/>
              <w:spacing w:before="10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981" w:val="left" w:leader="none"/>
              </w:tabs>
              <w:spacing w:before="0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15/16%</w:t>
              <w:tab/>
              <w:t>NR</w:t>
            </w:r>
            <w:r>
              <w:rPr>
                <w:b/>
                <w:color w:val="FFFFFF"/>
                <w:spacing w:val="-2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%</w:t>
            </w:r>
          </w:p>
        </w:tc>
      </w:tr>
      <w:tr>
        <w:trPr>
          <w:trHeight w:val="500" w:hRule="atLeast"/>
        </w:trPr>
        <w:tc>
          <w:tcPr>
            <w:tcW w:w="1157" w:type="dxa"/>
            <w:vMerge w:val="restart"/>
            <w:shd w:val="clear" w:color="auto" w:fill="EC6608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0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8pt;height:27.1pt;mso-position-horizontal-relative:char;mso-position-vertical-relative:line" coordorigin="0,0" coordsize="736,542">
                  <v:shape style="position:absolute;left:0;top:49;width:97;height:478" coordorigin="0,49" coordsize="97,478" path="m22,49l13,49,6,115,3,151,1,171,0,186,0,203,3,219,7,233,13,244,21,254,28,266,33,284,34,310,31,357,28,420,25,476,24,499,25,527,72,527,72,499,69,413,66,365,65,336,63,310,63,284,68,266,75,254,83,244,89,233,94,219,96,203,96,189,22,189,22,49xm43,49l34,49,34,189,43,189,43,49xm63,49l53,49,53,189,63,189,63,49xm84,49l74,49,74,189,96,189,96,186,94,155,89,109,84,49xe" filled="true" fillcolor="#ffffff" stroked="false">
                    <v:path arrowok="t"/>
                    <v:fill type="solid"/>
                  </v:shape>
                  <v:shape style="position:absolute;left:672;top:30;width:63;height:495" coordorigin="673,30" coordsize="63,495" path="m716,30l682,88,680,138,678,196,676,253,675,281,677,286,683,292,689,302,690,317,687,355,682,414,676,471,674,501,673,512,692,525,704,525,714,523,724,517,733,507,736,492,736,414,734,59,732,46,726,35,716,30xe" filled="true" fillcolor="#ffffff" stroked="false">
                    <v:path arrowok="t"/>
                    <v:fill type="solid"/>
                  </v:shape>
                  <v:shape style="position:absolute;left:111;top:0;width:542;height:542" coordorigin="112,0" coordsize="542,542" path="m383,0l311,10,246,37,191,79,149,134,121,199,112,271,121,343,149,408,191,462,246,505,311,532,383,542,455,532,485,519,383,519,304,506,236,471,182,417,147,349,134,271,147,193,182,124,236,71,304,35,383,23,485,23,455,10,383,0xm485,23l383,23,461,35,529,71,583,124,618,193,631,271,618,349,583,417,529,471,461,506,383,519,485,519,519,505,574,462,616,408,644,343,654,271,644,199,616,134,574,79,519,37,485,23xe" filled="true" fillcolor="#ffffff" stroked="false">
                    <v:path arrowok="t"/>
                    <v:fill type="solid"/>
                  </v:shape>
                  <v:shape style="position:absolute;left:197;top:85;width:371;height:371" type="#_x0000_t75" stroked="false">
                    <v:imagedata r:id="rId1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All Ages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1,845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2,010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86.7%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85.5%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74.1%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82.8%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-3.6%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-8.7%</w:t>
            </w:r>
          </w:p>
        </w:tc>
      </w:tr>
      <w:tr>
        <w:trPr>
          <w:trHeight w:val="500" w:hRule="atLeast"/>
        </w:trPr>
        <w:tc>
          <w:tcPr>
            <w:tcW w:w="115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16-18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ind w:left="110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1,818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77.8%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 w:right="10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1,959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2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86.5%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85.5%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6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74.0%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80.2%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-3.8%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-6.2%</w:t>
            </w:r>
          </w:p>
        </w:tc>
      </w:tr>
      <w:tr>
        <w:trPr>
          <w:trHeight w:val="500" w:hRule="atLeast"/>
        </w:trPr>
        <w:tc>
          <w:tcPr>
            <w:tcW w:w="1157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EC6608"/>
          </w:tcPr>
          <w:p>
            <w:pPr>
              <w:pStyle w:val="TableParagraph"/>
              <w:spacing w:before="154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27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74.1%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51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94.1%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85.4%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80.4%</w:t>
            </w:r>
          </w:p>
        </w:tc>
        <w:tc>
          <w:tcPr>
            <w:tcW w:w="851" w:type="dxa"/>
            <w:shd w:val="clear" w:color="auto" w:fill="FDE4D0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85.9%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205"/>
              <w:rPr>
                <w:sz w:val="16"/>
              </w:rPr>
            </w:pPr>
            <w:r>
              <w:rPr>
                <w:color w:val="1D1D1B"/>
                <w:sz w:val="16"/>
              </w:rPr>
              <w:t>6.3%</w:t>
            </w:r>
          </w:p>
        </w:tc>
        <w:tc>
          <w:tcPr>
            <w:tcW w:w="794" w:type="dxa"/>
            <w:shd w:val="clear" w:color="auto" w:fill="FDE4D0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-5.6%</w:t>
            </w:r>
          </w:p>
        </w:tc>
      </w:tr>
      <w:tr>
        <w:trPr>
          <w:trHeight w:val="500" w:hRule="atLeast"/>
        </w:trPr>
        <w:tc>
          <w:tcPr>
            <w:tcW w:w="1157" w:type="dxa"/>
            <w:vMerge w:val="restart"/>
            <w:shd w:val="clear" w:color="auto" w:fill="1D1D1B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0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8pt;height:27.1pt;mso-position-horizontal-relative:char;mso-position-vertical-relative:line" coordorigin="0,0" coordsize="736,542">
                  <v:shape style="position:absolute;left:0;top:49;width:97;height:478" coordorigin="0,49" coordsize="97,478" path="m22,49l13,49,6,115,3,151,1,171,0,186,0,203,3,219,7,233,13,244,21,254,28,266,33,284,34,310,31,357,28,420,25,476,24,499,25,527,72,527,72,499,69,413,66,365,65,336,63,310,63,284,68,266,75,254,83,244,89,233,94,219,96,203,96,189,22,189,22,49xm43,49l34,49,34,189,43,189,43,49xm63,49l53,49,53,189,63,189,63,49xm84,49l74,49,74,189,96,189,96,186,94,155,89,109,84,49xe" filled="true" fillcolor="#ffffff" stroked="false">
                    <v:path arrowok="t"/>
                    <v:fill type="solid"/>
                  </v:shape>
                  <v:shape style="position:absolute;left:672;top:30;width:63;height:495" coordorigin="673,30" coordsize="63,495" path="m716,30l682,88,680,138,678,196,676,253,675,281,677,286,683,292,689,302,690,317,687,355,682,414,676,471,674,501,673,512,692,525,704,525,714,523,724,517,733,507,736,492,736,414,734,59,732,46,726,35,716,30xe" filled="true" fillcolor="#ffffff" stroked="false">
                    <v:path arrowok="t"/>
                    <v:fill type="solid"/>
                  </v:shape>
                  <v:shape style="position:absolute;left:111;top:0;width:542;height:542" coordorigin="112,0" coordsize="542,542" path="m383,0l311,10,246,37,191,79,149,134,121,199,112,271,121,343,149,408,191,462,246,505,311,532,383,542,455,532,485,519,383,519,304,506,236,471,182,417,147,349,134,271,147,193,182,124,236,71,304,35,383,23,485,23,455,10,383,0xm485,23l383,23,461,35,529,71,583,124,618,193,631,271,618,349,583,417,529,471,461,506,383,519,485,519,519,505,574,462,616,408,644,343,654,271,644,199,616,134,574,79,519,37,485,23xe" filled="true" fillcolor="#ffffff" stroked="false">
                    <v:path arrowok="t"/>
                    <v:fill type="solid"/>
                  </v:shape>
                  <v:shape style="position:absolute;left:197;top:85;width:371;height:371" type="#_x0000_t75" stroked="false">
                    <v:imagedata r:id="rId1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shd w:val="clear" w:color="auto" w:fill="1D1D1B"/>
          </w:tcPr>
          <w:p>
            <w:pPr>
              <w:pStyle w:val="TableParagraph"/>
              <w:spacing w:before="15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All Ages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24,824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09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80.9%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3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24,852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89.9%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89.6%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80.5%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82.8%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-0.3%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-2.3%</w:t>
            </w:r>
          </w:p>
        </w:tc>
      </w:tr>
      <w:tr>
        <w:trPr>
          <w:trHeight w:val="500" w:hRule="atLeast"/>
        </w:trPr>
        <w:tc>
          <w:tcPr>
            <w:tcW w:w="115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1D1D1B"/>
          </w:tcPr>
          <w:p>
            <w:pPr>
              <w:pStyle w:val="TableParagraph"/>
              <w:spacing w:before="154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16-18</w:t>
            </w:r>
          </w:p>
        </w:tc>
        <w:tc>
          <w:tcPr>
            <w:tcW w:w="794" w:type="dxa"/>
            <w:tcBorders>
              <w:right w:val="nil"/>
            </w:tcBorders>
          </w:tcPr>
          <w:p>
            <w:pPr>
              <w:pStyle w:val="TableParagraph"/>
              <w:ind w:left="110" w:right="105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12,397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47" w:right="138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77.9%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7" w:right="108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12,210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2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89.4%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1D1D1B"/>
                <w:sz w:val="16"/>
              </w:rPr>
              <w:t>88.0%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left="116" w:right="111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78.7%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80.2%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210"/>
              <w:rPr>
                <w:sz w:val="16"/>
              </w:rPr>
            </w:pPr>
            <w:r>
              <w:rPr>
                <w:color w:val="1D1D1B"/>
                <w:sz w:val="16"/>
              </w:rPr>
              <w:t>0.8%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1D1D1B"/>
                <w:sz w:val="16"/>
              </w:rPr>
              <w:t>-1.5%</w:t>
            </w:r>
          </w:p>
        </w:tc>
      </w:tr>
      <w:tr>
        <w:trPr>
          <w:trHeight w:val="500" w:hRule="atLeast"/>
        </w:trPr>
        <w:tc>
          <w:tcPr>
            <w:tcW w:w="1157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1D1D1B"/>
          </w:tcPr>
          <w:p>
            <w:pPr>
              <w:pStyle w:val="TableParagraph"/>
              <w:spacing w:before="154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19+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12,427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10" w:right="100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83.8%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2"/>
              <w:jc w:val="center"/>
              <w:rPr>
                <w:sz w:val="16"/>
              </w:rPr>
            </w:pPr>
            <w:r>
              <w:rPr>
                <w:color w:val="1D1D1B"/>
                <w:w w:val="110"/>
                <w:sz w:val="16"/>
              </w:rPr>
              <w:t>12,642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90.3%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1D1D1B"/>
                <w:sz w:val="16"/>
              </w:rPr>
              <w:t>91.1%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color w:val="1D1D1B"/>
                <w:sz w:val="16"/>
              </w:rPr>
              <w:t>82.3%</w:t>
            </w:r>
          </w:p>
        </w:tc>
        <w:tc>
          <w:tcPr>
            <w:tcW w:w="851" w:type="dxa"/>
            <w:shd w:val="clear" w:color="auto" w:fill="DADADA"/>
          </w:tcPr>
          <w:p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color w:val="1D1D1B"/>
                <w:sz w:val="16"/>
              </w:rPr>
              <w:t>85.9%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1D1D1B"/>
                <w:sz w:val="16"/>
              </w:rPr>
              <w:t>-1.6%</w:t>
            </w:r>
          </w:p>
        </w:tc>
        <w:tc>
          <w:tcPr>
            <w:tcW w:w="794" w:type="dxa"/>
            <w:shd w:val="clear" w:color="auto" w:fill="DADAD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1D1D1B"/>
                <w:sz w:val="16"/>
              </w:rPr>
              <w:t>-3.7%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top="1300" w:bottom="0" w:left="0" w:right="0"/>
        </w:sectPr>
      </w:pPr>
    </w:p>
    <w:p>
      <w:pPr>
        <w:pStyle w:val="Heading1"/>
        <w:spacing w:line="353" w:lineRule="exact"/>
      </w:pPr>
      <w:r>
        <w:rPr/>
        <w:pict>
          <v:group style="position:absolute;margin-left:0pt;margin-top:370.903015pt;width:595.3pt;height:471pt;mso-position-horizontal-relative:page;mso-position-vertical-relative:page;z-index:2464" coordorigin="0,7418" coordsize="11906,9420">
            <v:shape style="position:absolute;left:4981;top:10766;width:6925;height:4428" coordorigin="4981,10767" coordsize="6925,4428" path="m4981,10767l5845,12933,11906,15194,11906,13667,8555,12622,6133,11599,5160,10977,4981,10767xe" filled="true" fillcolor="#e40521" stroked="false">
              <v:path arrowok="t"/>
              <v:fill type="solid"/>
            </v:shape>
            <v:shape style="position:absolute;left:0;top:7418;width:11906;height:9420" type="#_x0000_t75" stroked="false">
              <v:imagedata r:id="rId15" o:title=""/>
            </v:shape>
            <w10:wrap type="none"/>
          </v:group>
        </w:pict>
      </w:r>
      <w:r>
        <w:rPr>
          <w:color w:val="E40521"/>
        </w:rPr>
        <w:t>Appendix 2</w:t>
      </w:r>
    </w:p>
    <w:p>
      <w:pPr>
        <w:spacing w:line="353" w:lineRule="exact" w:before="0"/>
        <w:ind w:left="1814" w:right="0" w:firstLine="0"/>
        <w:jc w:val="left"/>
        <w:rPr>
          <w:b/>
          <w:sz w:val="32"/>
        </w:rPr>
      </w:pPr>
      <w:r>
        <w:rPr>
          <w:b/>
          <w:color w:val="E40521"/>
          <w:sz w:val="32"/>
        </w:rPr>
        <w:t>Staff </w:t>
      </w:r>
      <w:r>
        <w:rPr>
          <w:b/>
          <w:color w:val="E40521"/>
          <w:spacing w:val="-3"/>
          <w:sz w:val="32"/>
        </w:rPr>
        <w:t>Profile</w:t>
      </w:r>
      <w:r>
        <w:rPr>
          <w:b/>
          <w:color w:val="E40521"/>
          <w:spacing w:val="-54"/>
          <w:sz w:val="32"/>
        </w:rPr>
        <w:t> </w:t>
      </w:r>
      <w:r>
        <w:rPr>
          <w:b/>
          <w:color w:val="E40521"/>
          <w:sz w:val="32"/>
        </w:rPr>
        <w:t>2016/2017</w:t>
      </w:r>
    </w:p>
    <w:p>
      <w:pPr>
        <w:pStyle w:val="BodyText"/>
        <w:spacing w:before="6"/>
        <w:rPr>
          <w:b/>
          <w:sz w:val="52"/>
        </w:rPr>
      </w:pPr>
    </w:p>
    <w:p>
      <w:pPr>
        <w:pStyle w:val="BodyText"/>
        <w:spacing w:line="278" w:lineRule="auto"/>
        <w:ind w:left="1814" w:right="3401"/>
      </w:pPr>
      <w:r>
        <w:rPr>
          <w:color w:val="E40521"/>
        </w:rPr>
        <w:t>The</w:t>
      </w:r>
      <w:r>
        <w:rPr>
          <w:color w:val="E40521"/>
          <w:spacing w:val="-26"/>
        </w:rPr>
        <w:t> </w:t>
      </w:r>
      <w:r>
        <w:rPr>
          <w:color w:val="E40521"/>
        </w:rPr>
        <w:t>college</w:t>
      </w:r>
      <w:r>
        <w:rPr>
          <w:color w:val="E40521"/>
          <w:spacing w:val="-26"/>
        </w:rPr>
        <w:t> </w:t>
      </w:r>
      <w:r>
        <w:rPr>
          <w:color w:val="E40521"/>
        </w:rPr>
        <w:t>currently</w:t>
      </w:r>
      <w:r>
        <w:rPr>
          <w:color w:val="E40521"/>
          <w:spacing w:val="-26"/>
        </w:rPr>
        <w:t> </w:t>
      </w:r>
      <w:r>
        <w:rPr>
          <w:color w:val="E40521"/>
        </w:rPr>
        <w:t>reports</w:t>
      </w:r>
      <w:r>
        <w:rPr>
          <w:color w:val="E40521"/>
          <w:spacing w:val="-26"/>
        </w:rPr>
        <w:t> </w:t>
      </w:r>
      <w:r>
        <w:rPr>
          <w:color w:val="E40521"/>
        </w:rPr>
        <w:t>on</w:t>
      </w:r>
      <w:r>
        <w:rPr>
          <w:color w:val="E40521"/>
          <w:spacing w:val="-26"/>
        </w:rPr>
        <w:t> </w:t>
      </w:r>
      <w:r>
        <w:rPr>
          <w:color w:val="E40521"/>
        </w:rPr>
        <w:t>the</w:t>
      </w:r>
      <w:r>
        <w:rPr>
          <w:color w:val="E40521"/>
          <w:spacing w:val="-26"/>
        </w:rPr>
        <w:t> </w:t>
      </w:r>
      <w:r>
        <w:rPr>
          <w:color w:val="E40521"/>
        </w:rPr>
        <w:t>protected</w:t>
      </w:r>
      <w:r>
        <w:rPr>
          <w:color w:val="E40521"/>
          <w:spacing w:val="-26"/>
        </w:rPr>
        <w:t> </w:t>
      </w:r>
      <w:r>
        <w:rPr>
          <w:color w:val="E40521"/>
        </w:rPr>
        <w:t>characteristics</w:t>
      </w:r>
      <w:r>
        <w:rPr>
          <w:color w:val="E40521"/>
          <w:spacing w:val="-26"/>
        </w:rPr>
        <w:t> </w:t>
      </w:r>
      <w:r>
        <w:rPr>
          <w:color w:val="E40521"/>
        </w:rPr>
        <w:t>of</w:t>
      </w:r>
      <w:r>
        <w:rPr>
          <w:color w:val="E40521"/>
          <w:spacing w:val="-26"/>
        </w:rPr>
        <w:t> </w:t>
      </w:r>
      <w:r>
        <w:rPr>
          <w:color w:val="E40521"/>
        </w:rPr>
        <w:t>age,</w:t>
      </w:r>
      <w:r>
        <w:rPr>
          <w:color w:val="E40521"/>
          <w:spacing w:val="-26"/>
        </w:rPr>
        <w:t> </w:t>
      </w:r>
      <w:r>
        <w:rPr>
          <w:color w:val="E40521"/>
          <w:spacing w:val="-3"/>
        </w:rPr>
        <w:t>gender, </w:t>
      </w:r>
      <w:r>
        <w:rPr>
          <w:color w:val="E40521"/>
        </w:rPr>
        <w:t>ethnicity</w:t>
      </w:r>
      <w:r>
        <w:rPr>
          <w:color w:val="E40521"/>
          <w:spacing w:val="-26"/>
        </w:rPr>
        <w:t> </w:t>
      </w:r>
      <w:r>
        <w:rPr>
          <w:color w:val="E40521"/>
        </w:rPr>
        <w:t>and</w:t>
      </w:r>
      <w:r>
        <w:rPr>
          <w:color w:val="E40521"/>
          <w:spacing w:val="-26"/>
        </w:rPr>
        <w:t> </w:t>
      </w:r>
      <w:r>
        <w:rPr>
          <w:color w:val="E40521"/>
        </w:rPr>
        <w:t>disability</w:t>
      </w:r>
      <w:r>
        <w:rPr>
          <w:color w:val="E40521"/>
          <w:spacing w:val="-26"/>
        </w:rPr>
        <w:t> </w:t>
      </w:r>
      <w:r>
        <w:rPr>
          <w:color w:val="E40521"/>
        </w:rPr>
        <w:t>within</w:t>
      </w:r>
      <w:r>
        <w:rPr>
          <w:color w:val="E40521"/>
          <w:spacing w:val="-26"/>
        </w:rPr>
        <w:t> </w:t>
      </w:r>
      <w:r>
        <w:rPr>
          <w:color w:val="E40521"/>
        </w:rPr>
        <w:t>its</w:t>
      </w:r>
      <w:r>
        <w:rPr>
          <w:color w:val="E40521"/>
          <w:spacing w:val="-26"/>
        </w:rPr>
        <w:t> </w:t>
      </w:r>
      <w:r>
        <w:rPr>
          <w:color w:val="E40521"/>
        </w:rPr>
        <w:t>workforce</w:t>
      </w:r>
      <w:r>
        <w:rPr>
          <w:color w:val="E40521"/>
          <w:spacing w:val="-26"/>
        </w:rPr>
        <w:t> </w:t>
      </w:r>
      <w:r>
        <w:rPr>
          <w:color w:val="E40521"/>
        </w:rPr>
        <w:t>and</w:t>
      </w:r>
      <w:r>
        <w:rPr>
          <w:color w:val="E40521"/>
          <w:spacing w:val="-26"/>
        </w:rPr>
        <w:t> </w:t>
      </w:r>
      <w:r>
        <w:rPr>
          <w:color w:val="E40521"/>
        </w:rPr>
        <w:t>encourages</w:t>
      </w:r>
      <w:r>
        <w:rPr>
          <w:color w:val="E40521"/>
          <w:spacing w:val="-26"/>
        </w:rPr>
        <w:t> </w:t>
      </w:r>
      <w:r>
        <w:rPr>
          <w:color w:val="E40521"/>
        </w:rPr>
        <w:t>employees</w:t>
      </w:r>
      <w:r>
        <w:rPr>
          <w:color w:val="E40521"/>
          <w:spacing w:val="-26"/>
        </w:rPr>
        <w:t> </w:t>
      </w:r>
      <w:r>
        <w:rPr>
          <w:color w:val="E40521"/>
        </w:rPr>
        <w:t>to</w:t>
      </w:r>
      <w:r>
        <w:rPr>
          <w:color w:val="E40521"/>
          <w:spacing w:val="-26"/>
        </w:rPr>
        <w:t> </w:t>
      </w:r>
      <w:r>
        <w:rPr>
          <w:color w:val="E40521"/>
        </w:rPr>
        <w:t>own their</w:t>
      </w:r>
      <w:r>
        <w:rPr>
          <w:color w:val="E40521"/>
          <w:spacing w:val="-21"/>
        </w:rPr>
        <w:t> </w:t>
      </w:r>
      <w:r>
        <w:rPr>
          <w:color w:val="E40521"/>
        </w:rPr>
        <w:t>data.</w:t>
      </w:r>
      <w:r>
        <w:rPr>
          <w:color w:val="E40521"/>
          <w:spacing w:val="-21"/>
        </w:rPr>
        <w:t> </w:t>
      </w:r>
      <w:r>
        <w:rPr>
          <w:color w:val="E40521"/>
        </w:rPr>
        <w:t>All</w:t>
      </w:r>
      <w:r>
        <w:rPr>
          <w:color w:val="E40521"/>
          <w:spacing w:val="-21"/>
        </w:rPr>
        <w:t> </w:t>
      </w:r>
      <w:r>
        <w:rPr>
          <w:color w:val="E40521"/>
        </w:rPr>
        <w:t>staff</w:t>
      </w:r>
      <w:r>
        <w:rPr>
          <w:color w:val="E40521"/>
          <w:spacing w:val="-21"/>
        </w:rPr>
        <w:t> </w:t>
      </w:r>
      <w:r>
        <w:rPr>
          <w:color w:val="E40521"/>
        </w:rPr>
        <w:t>have</w:t>
      </w:r>
      <w:r>
        <w:rPr>
          <w:color w:val="E40521"/>
          <w:spacing w:val="-21"/>
        </w:rPr>
        <w:t> </w:t>
      </w:r>
      <w:r>
        <w:rPr>
          <w:color w:val="E40521"/>
        </w:rPr>
        <w:t>access</w:t>
      </w:r>
      <w:r>
        <w:rPr>
          <w:color w:val="E40521"/>
          <w:spacing w:val="-21"/>
        </w:rPr>
        <w:t> </w:t>
      </w:r>
      <w:r>
        <w:rPr>
          <w:color w:val="E40521"/>
        </w:rPr>
        <w:t>to</w:t>
      </w:r>
      <w:r>
        <w:rPr>
          <w:color w:val="E40521"/>
          <w:spacing w:val="-21"/>
        </w:rPr>
        <w:t> </w:t>
      </w:r>
      <w:r>
        <w:rPr>
          <w:color w:val="E40521"/>
        </w:rPr>
        <w:t>their</w:t>
      </w:r>
      <w:r>
        <w:rPr>
          <w:color w:val="E40521"/>
          <w:spacing w:val="-21"/>
        </w:rPr>
        <w:t> </w:t>
      </w:r>
      <w:r>
        <w:rPr>
          <w:color w:val="E40521"/>
        </w:rPr>
        <w:t>own</w:t>
      </w:r>
      <w:r>
        <w:rPr>
          <w:color w:val="E40521"/>
          <w:spacing w:val="-21"/>
        </w:rPr>
        <w:t> </w:t>
      </w:r>
      <w:r>
        <w:rPr>
          <w:color w:val="E40521"/>
        </w:rPr>
        <w:t>Equality</w:t>
      </w:r>
      <w:r>
        <w:rPr>
          <w:color w:val="E40521"/>
          <w:spacing w:val="-21"/>
        </w:rPr>
        <w:t> </w:t>
      </w:r>
      <w:r>
        <w:rPr>
          <w:color w:val="E40521"/>
        </w:rPr>
        <w:t>and</w:t>
      </w:r>
      <w:r>
        <w:rPr>
          <w:color w:val="E40521"/>
          <w:spacing w:val="-21"/>
        </w:rPr>
        <w:t> </w:t>
      </w:r>
      <w:r>
        <w:rPr>
          <w:color w:val="E40521"/>
        </w:rPr>
        <w:t>Diversity</w:t>
      </w:r>
      <w:r>
        <w:rPr>
          <w:color w:val="E40521"/>
          <w:spacing w:val="-21"/>
        </w:rPr>
        <w:t> </w:t>
      </w:r>
      <w:r>
        <w:rPr>
          <w:color w:val="E40521"/>
        </w:rPr>
        <w:t>page</w:t>
      </w:r>
      <w:r>
        <w:rPr>
          <w:color w:val="E40521"/>
          <w:spacing w:val="-21"/>
        </w:rPr>
        <w:t> </w:t>
      </w:r>
      <w:r>
        <w:rPr>
          <w:color w:val="E40521"/>
        </w:rPr>
        <w:t>within the supporting system Cintra</w:t>
      </w:r>
      <w:r>
        <w:rPr>
          <w:color w:val="E40521"/>
          <w:spacing w:val="-23"/>
        </w:rPr>
        <w:t> </w:t>
      </w:r>
      <w:r>
        <w:rPr>
          <w:color w:val="E40521"/>
        </w:rPr>
        <w:t>Self-Service.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814"/>
      </w:pPr>
      <w:r>
        <w:rPr>
          <w:color w:val="1D1D1B"/>
        </w:rPr>
        <w:t>Disclosure rates were noted as:</w:t>
      </w:r>
    </w:p>
    <w:p>
      <w:pPr>
        <w:pStyle w:val="BodyText"/>
        <w:spacing w:line="278" w:lineRule="auto" w:before="172"/>
        <w:ind w:left="1757" w:right="7587"/>
      </w:pPr>
      <w:r>
        <w:rPr/>
        <w:pict>
          <v:shape style="position:absolute;margin-left:75.287399pt;margin-top:10.492266pt;width:3.55pt;height:7.1pt;mso-position-horizontal-relative:page;mso-position-vertical-relative:paragraph;z-index:2344" coordorigin="1506,210" coordsize="71,142" path="m1506,351l1576,280,1506,210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75.287399pt;margin-top:24.492266pt;width:3.55pt;height:7.1pt;mso-position-horizontal-relative:page;mso-position-vertical-relative:paragraph;z-index:2368" coordorigin="1506,490" coordsize="71,142" path="m1506,631l1576,560,1506,490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94% disclosed their ethnicity 85% disclosed their religion</w:t>
      </w:r>
    </w:p>
    <w:p>
      <w:pPr>
        <w:pStyle w:val="BodyText"/>
        <w:ind w:left="1757"/>
      </w:pPr>
      <w:r>
        <w:rPr/>
        <w:pict>
          <v:shape style="position:absolute;margin-left:75.287399pt;margin-top:1.892266pt;width:3.55pt;height:7.1pt;mso-position-horizontal-relative:page;mso-position-vertical-relative:paragraph;z-index:2392" coordorigin="1506,38" coordsize="71,142" path="m1506,179l1576,108,1506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81% disclosed their marital status</w:t>
      </w:r>
    </w:p>
    <w:p>
      <w:pPr>
        <w:pStyle w:val="BodyText"/>
        <w:spacing w:line="278" w:lineRule="auto" w:before="39"/>
        <w:ind w:left="1757" w:right="5013"/>
      </w:pPr>
      <w:r>
        <w:rPr/>
        <w:pict>
          <v:shape style="position:absolute;margin-left:75.287399pt;margin-top:3.842266pt;width:3.55pt;height:7.1pt;mso-position-horizontal-relative:page;mso-position-vertical-relative:paragraph;z-index:2416" coordorigin="1506,77" coordsize="71,142" path="m1506,218l1576,147,1506,77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75.287399pt;margin-top:17.842266pt;width:3.55pt;height:7.1pt;mso-position-horizontal-relative:page;mso-position-vertical-relative:paragraph;z-index:2440" coordorigin="1506,357" coordsize="71,142" path="m1506,498l1576,427,1506,357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84%</w:t>
      </w:r>
      <w:r>
        <w:rPr>
          <w:color w:val="1D1D1B"/>
          <w:spacing w:val="-22"/>
        </w:rPr>
        <w:t> </w:t>
      </w:r>
      <w:r>
        <w:rPr>
          <w:color w:val="1D1D1B"/>
        </w:rPr>
        <w:t>disclosed</w:t>
      </w:r>
      <w:r>
        <w:rPr>
          <w:color w:val="1D1D1B"/>
          <w:spacing w:val="-22"/>
        </w:rPr>
        <w:t> </w:t>
      </w:r>
      <w:r>
        <w:rPr>
          <w:color w:val="1D1D1B"/>
        </w:rPr>
        <w:t>whether</w:t>
      </w:r>
      <w:r>
        <w:rPr>
          <w:color w:val="1D1D1B"/>
          <w:spacing w:val="-22"/>
        </w:rPr>
        <w:t> </w:t>
      </w:r>
      <w:r>
        <w:rPr>
          <w:color w:val="1D1D1B"/>
        </w:rPr>
        <w:t>they</w:t>
      </w:r>
      <w:r>
        <w:rPr>
          <w:color w:val="1D1D1B"/>
          <w:spacing w:val="-22"/>
        </w:rPr>
        <w:t> </w:t>
      </w:r>
      <w:r>
        <w:rPr>
          <w:color w:val="1D1D1B"/>
        </w:rPr>
        <w:t>have</w:t>
      </w:r>
      <w:r>
        <w:rPr>
          <w:color w:val="1D1D1B"/>
          <w:spacing w:val="-22"/>
        </w:rPr>
        <w:t> </w:t>
      </w:r>
      <w:r>
        <w:rPr>
          <w:color w:val="1D1D1B"/>
        </w:rPr>
        <w:t>or</w:t>
      </w:r>
      <w:r>
        <w:rPr>
          <w:color w:val="1D1D1B"/>
          <w:spacing w:val="-22"/>
        </w:rPr>
        <w:t> </w:t>
      </w:r>
      <w:r>
        <w:rPr>
          <w:color w:val="1D1D1B"/>
        </w:rPr>
        <w:t>do</w:t>
      </w:r>
      <w:r>
        <w:rPr>
          <w:color w:val="1D1D1B"/>
          <w:spacing w:val="-22"/>
        </w:rPr>
        <w:t> </w:t>
      </w:r>
      <w:r>
        <w:rPr>
          <w:color w:val="1D1D1B"/>
        </w:rPr>
        <w:t>not</w:t>
      </w:r>
      <w:r>
        <w:rPr>
          <w:color w:val="1D1D1B"/>
          <w:spacing w:val="-22"/>
        </w:rPr>
        <w:t> </w:t>
      </w:r>
      <w:r>
        <w:rPr>
          <w:color w:val="1D1D1B"/>
        </w:rPr>
        <w:t>have</w:t>
      </w:r>
      <w:r>
        <w:rPr>
          <w:color w:val="1D1D1B"/>
          <w:spacing w:val="-22"/>
        </w:rPr>
        <w:t> </w:t>
      </w:r>
      <w:r>
        <w:rPr>
          <w:color w:val="1D1D1B"/>
        </w:rPr>
        <w:t>a</w:t>
      </w:r>
      <w:r>
        <w:rPr>
          <w:color w:val="1D1D1B"/>
          <w:spacing w:val="-22"/>
        </w:rPr>
        <w:t> </w:t>
      </w:r>
      <w:r>
        <w:rPr>
          <w:color w:val="1D1D1B"/>
        </w:rPr>
        <w:t>disability 49% disclosed their sexual</w:t>
      </w:r>
      <w:r>
        <w:rPr>
          <w:color w:val="1D1D1B"/>
          <w:spacing w:val="-25"/>
        </w:rPr>
        <w:t> </w:t>
      </w:r>
      <w:r>
        <w:rPr>
          <w:color w:val="1D1D1B"/>
        </w:rPr>
        <w:t>orientation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1814"/>
      </w:pPr>
      <w:r>
        <w:rPr>
          <w:color w:val="1D1D1B"/>
        </w:rPr>
        <w:t>The following data was captured in January 2017.</w:t>
      </w:r>
    </w:p>
    <w:p>
      <w:pPr>
        <w:spacing w:after="0"/>
        <w:sectPr>
          <w:pgSz w:w="11910" w:h="16840"/>
          <w:pgMar w:top="1260" w:bottom="0" w:left="0" w:right="0"/>
        </w:sectPr>
      </w:pPr>
    </w:p>
    <w:p>
      <w:pPr>
        <w:pStyle w:val="Heading2"/>
        <w:spacing w:before="92"/>
        <w:ind w:left="1058"/>
        <w:rPr>
          <w:rFonts w:ascii="Calibri"/>
        </w:rPr>
      </w:pPr>
      <w:r>
        <w:rPr/>
        <w:pict>
          <v:shape style="position:absolute;margin-left:39.561501pt;margin-top:7.008899pt;width:3.55pt;height:7.1pt;mso-position-horizontal-relative:page;mso-position-vertical-relative:paragraph;z-index:2608" coordorigin="791,140" coordsize="71,142" path="m791,281l862,211,791,140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group style="position:absolute;margin-left:0pt;margin-top:647.319519pt;width:595.3pt;height:194.6pt;mso-position-horizontal-relative:page;mso-position-vertical-relative:page;z-index:-107728" coordorigin="0,12946" coordsize="11906,3892">
            <v:shape style="position:absolute;left:0;top:13666;width:11906;height:3171" coordorigin="0,13667" coordsize="11906,3171" path="m0,13667l0,15194,4404,16838,11906,16838,11906,16443,11755,16443,7703,15773,1177,14034,0,13667xm11906,16428l11755,16443,11906,16443,11906,16428xe" filled="true" fillcolor="#e40521" stroked="false">
              <v:path arrowok="t"/>
              <v:fill type="solid"/>
            </v:shape>
            <v:shape style="position:absolute;left:0;top:14659;width:7790;height:2179" coordorigin="0,14659" coordsize="7790,2179" path="m0,14659l0,16838,7789,16838,0,14659xe" filled="true" fillcolor="#1d1d1b" stroked="false">
              <v:path arrowok="t"/>
              <v:fill type="solid"/>
            </v:shape>
            <v:shape style="position:absolute;left:0;top:13849;width:6722;height:2989" type="#_x0000_t75" stroked="false">
              <v:imagedata r:id="rId16" o:title=""/>
            </v:shape>
            <v:shape style="position:absolute;left:5412;top:12946;width:6493;height:3892" coordorigin="5413,12946" coordsize="6493,3892" path="m11906,12946l9742,14846,8260,15932,6902,16499,5413,16838,10618,16838,11906,15127,11906,12946xe" filled="true" fillcolor="#ec6608" stroked="false">
              <v:path arrowok="t"/>
              <v:fill type="solid"/>
            </v:shape>
            <v:shape style="position:absolute;left:5502;top:13918;width:6403;height:2920" coordorigin="5503,13919" coordsize="6403,2920" path="m11906,13919l11202,14751,10028,15540,7980,16221,5503,16838,11906,16838,11906,13919xe" filled="true" fillcolor="#ffffff" stroked="false">
              <v:path arrowok="t"/>
              <v:fill type="solid"/>
            </v:shape>
            <v:shape style="position:absolute;left:7993;top:16166;width:3543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1D1D1B"/>
          <w:w w:val="110"/>
        </w:rPr>
        <w:t>Gender</w:t>
      </w:r>
    </w:p>
    <w:p>
      <w:pPr>
        <w:pStyle w:val="BodyText"/>
        <w:spacing w:before="140"/>
        <w:ind w:left="1058"/>
      </w:pPr>
      <w:r>
        <w:rPr>
          <w:color w:val="1D1D1B"/>
        </w:rPr>
        <w:t>Table 2.1 sets out gender across employment groups.</w:t>
      </w:r>
    </w:p>
    <w:p>
      <w:pPr>
        <w:pStyle w:val="BodyText"/>
        <w:spacing w:before="6"/>
        <w:rPr>
          <w:sz w:val="12"/>
        </w:rPr>
      </w:pPr>
    </w:p>
    <w:p>
      <w:pPr>
        <w:spacing w:before="103"/>
        <w:ind w:left="1115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2.1 </w:t>
      </w:r>
      <w:r>
        <w:rPr>
          <w:rFonts w:ascii="Calibri" w:hAnsi="Calibri"/>
          <w:b/>
          <w:i/>
          <w:color w:val="706F6F"/>
          <w:sz w:val="20"/>
        </w:rPr>
        <w:t>– Proportion of staff by Gender (analysed by employment groups)</w:t>
      </w:r>
    </w:p>
    <w:p>
      <w:pPr>
        <w:pStyle w:val="BodyText"/>
        <w:spacing w:before="11" w:after="1"/>
        <w:rPr>
          <w:rFonts w:ascii="Calibri"/>
          <w:b/>
          <w:i/>
          <w:sz w:val="9"/>
        </w:rPr>
      </w:pPr>
    </w:p>
    <w:tbl>
      <w:tblPr>
        <w:tblW w:w="0" w:type="auto"/>
        <w:jc w:val="left"/>
        <w:tblInd w:w="1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5"/>
        <w:gridCol w:w="850"/>
        <w:gridCol w:w="850"/>
        <w:gridCol w:w="850"/>
        <w:gridCol w:w="850"/>
        <w:gridCol w:w="850"/>
        <w:gridCol w:w="850"/>
      </w:tblGrid>
      <w:tr>
        <w:trPr>
          <w:trHeight w:val="505" w:hRule="atLeast"/>
        </w:trPr>
        <w:tc>
          <w:tcPr>
            <w:tcW w:w="1945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59"/>
              <w:ind w:left="549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Manager</w:t>
            </w:r>
          </w:p>
        </w:tc>
        <w:tc>
          <w:tcPr>
            <w:tcW w:w="1700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59"/>
              <w:ind w:left="564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Lecturer</w:t>
            </w:r>
          </w:p>
        </w:tc>
        <w:tc>
          <w:tcPr>
            <w:tcW w:w="1700" w:type="dxa"/>
            <w:gridSpan w:val="2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59"/>
              <w:ind w:left="64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Support</w:t>
            </w:r>
          </w:p>
        </w:tc>
      </w:tr>
      <w:tr>
        <w:trPr>
          <w:trHeight w:val="500" w:hRule="atLeast"/>
        </w:trPr>
        <w:tc>
          <w:tcPr>
            <w:tcW w:w="1945" w:type="dxa"/>
            <w:vMerge w:val="restart"/>
            <w:shd w:val="clear" w:color="auto" w:fill="EC6608"/>
          </w:tcPr>
          <w:p>
            <w:pPr>
              <w:pStyle w:val="TableParagraph"/>
              <w:spacing w:before="1"/>
              <w:rPr>
                <w:rFonts w:ascii="Calibri"/>
                <w:b/>
                <w:i/>
                <w:sz w:val="11"/>
              </w:rPr>
            </w:pPr>
          </w:p>
          <w:p>
            <w:pPr>
              <w:pStyle w:val="TableParagraph"/>
              <w:spacing w:before="0"/>
              <w:ind w:left="72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5pt;height:37pt;mso-position-horizontal-relative:char;mso-position-vertical-relative:line" coordorigin="0,0" coordsize="500,740">
                  <v:shape style="position:absolute;left:0;top:0;width:500;height:740" coordorigin="0,0" coordsize="500,740" path="m277,647l222,647,222,740,277,740,277,647xm370,592l130,592,130,647,370,647,370,592xm250,0l200,5,154,18,112,41,73,73,41,112,18,154,5,200,0,250,4,295,15,337,35,377,62,414,95,446,133,471,175,488,222,498,222,592,277,592,277,498,324,488,367,471,405,446,407,444,250,444,211,441,175,430,142,412,113,387,88,357,70,324,59,289,56,250,59,211,70,176,88,143,113,113,142,88,175,70,211,59,250,56,405,56,388,41,345,18,299,5,250,0xm405,56l250,56,289,59,324,70,357,88,387,113,412,142,430,175,441,211,444,250,441,289,430,324,412,357,387,387,357,412,324,430,288,441,250,444,407,444,438,414,465,377,484,337,496,295,500,250,495,200,481,155,458,112,426,74,405,56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EC6608"/>
          </w:tcPr>
          <w:p>
            <w:pPr>
              <w:pStyle w:val="TableParagraph"/>
              <w:spacing w:before="154"/>
              <w:ind w:left="27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</w:tr>
      <w:tr>
        <w:trPr>
          <w:trHeight w:val="500" w:hRule="atLeast"/>
        </w:trPr>
        <w:tc>
          <w:tcPr>
            <w:tcW w:w="1945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63.97%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60.14%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54.59%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53.30%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64.38%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63.83%</w:t>
            </w:r>
          </w:p>
        </w:tc>
      </w:tr>
      <w:tr>
        <w:trPr>
          <w:trHeight w:val="500" w:hRule="atLeast"/>
        </w:trPr>
        <w:tc>
          <w:tcPr>
            <w:tcW w:w="1945" w:type="dxa"/>
            <w:vMerge w:val="restart"/>
            <w:shd w:val="clear" w:color="auto" w:fill="1D1D1B"/>
          </w:tcPr>
          <w:p>
            <w:pPr>
              <w:pStyle w:val="TableParagraph"/>
              <w:spacing w:before="4"/>
              <w:rPr>
                <w:rFonts w:ascii="Calibri"/>
                <w:b/>
                <w:i/>
                <w:sz w:val="19"/>
              </w:rPr>
            </w:pPr>
          </w:p>
          <w:p>
            <w:pPr>
              <w:pStyle w:val="TableParagraph"/>
              <w:spacing w:before="0"/>
              <w:ind w:left="6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8.3pt;height:26.95pt;mso-position-horizontal-relative:char;mso-position-vertical-relative:line" coordorigin="0,0" coordsize="566,539">
                  <v:shape style="position:absolute;left:0;top:0;width:566;height:539" coordorigin="0,0" coordsize="566,539" path="m235,92l188,96,145,109,105,129,69,158,39,192,17,230,4,271,0,315,4,360,17,401,39,438,69,473,105,502,145,522,188,534,235,539,281,534,324,522,364,502,380,489,235,489,199,486,165,476,134,461,106,438,83,411,66,382,56,350,52,315,56,281,66,249,83,219,106,193,134,170,165,154,199,145,235,141,454,141,455,141,381,141,348,119,313,104,275,95,235,92xm454,141l235,141,271,145,305,154,336,170,364,192,387,219,404,248,414,280,417,315,414,350,404,382,387,411,363,438,335,461,304,476,271,486,235,489,380,489,400,473,431,438,452,401,465,360,470,315,466,277,457,241,441,207,418,175,454,141xm566,84l514,84,514,153,566,153,566,84xm566,0l405,0,405,50,477,50,381,141,455,141,514,84,566,84,566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shd w:val="clear" w:color="auto" w:fill="1D1D1B"/>
          </w:tcPr>
          <w:p>
            <w:pPr>
              <w:pStyle w:val="TableParagraph"/>
              <w:spacing w:before="154"/>
              <w:ind w:left="27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</w:tr>
      <w:tr>
        <w:trPr>
          <w:trHeight w:val="500" w:hRule="atLeast"/>
        </w:trPr>
        <w:tc>
          <w:tcPr>
            <w:tcW w:w="1945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7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36.03%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39.86%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45.41%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ind w:left="27" w:right="14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44.70%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ADADA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35.62%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ADADA"/>
          </w:tcPr>
          <w:p>
            <w:pPr>
              <w:pStyle w:val="TableParagraph"/>
              <w:ind w:left="27" w:right="13"/>
              <w:jc w:val="center"/>
              <w:rPr>
                <w:sz w:val="16"/>
              </w:rPr>
            </w:pPr>
            <w:r>
              <w:rPr>
                <w:color w:val="1D1D1B"/>
                <w:w w:val="105"/>
                <w:sz w:val="16"/>
              </w:rPr>
              <w:t>36.17%</w:t>
            </w:r>
          </w:p>
        </w:tc>
      </w:tr>
    </w:tbl>
    <w:p>
      <w:pPr>
        <w:pStyle w:val="BodyText"/>
        <w:spacing w:before="4"/>
        <w:rPr>
          <w:rFonts w:ascii="Calibri"/>
          <w:b/>
          <w:i/>
          <w:sz w:val="31"/>
        </w:rPr>
      </w:pPr>
    </w:p>
    <w:p>
      <w:pPr>
        <w:pStyle w:val="BodyText"/>
        <w:spacing w:line="278" w:lineRule="auto"/>
        <w:ind w:left="1095" w:right="2075"/>
      </w:pPr>
      <w:r>
        <w:rPr>
          <w:color w:val="1D1D1B"/>
        </w:rPr>
        <w:t>In</w:t>
      </w:r>
      <w:r>
        <w:rPr>
          <w:color w:val="1D1D1B"/>
          <w:spacing w:val="-27"/>
        </w:rPr>
        <w:t> </w:t>
      </w:r>
      <w:r>
        <w:rPr>
          <w:color w:val="1D1D1B"/>
        </w:rPr>
        <w:t>common</w:t>
      </w:r>
      <w:r>
        <w:rPr>
          <w:color w:val="1D1D1B"/>
          <w:spacing w:val="-27"/>
        </w:rPr>
        <w:t> </w:t>
      </w:r>
      <w:r>
        <w:rPr>
          <w:color w:val="1D1D1B"/>
        </w:rPr>
        <w:t>with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  <w:spacing w:val="-3"/>
        </w:rPr>
        <w:t>sector,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local</w:t>
      </w:r>
      <w:r>
        <w:rPr>
          <w:color w:val="1D1D1B"/>
          <w:spacing w:val="-27"/>
        </w:rPr>
        <w:t> </w:t>
      </w:r>
      <w:r>
        <w:rPr>
          <w:color w:val="1D1D1B"/>
        </w:rPr>
        <w:t>profile,</w:t>
      </w:r>
      <w:r>
        <w:rPr>
          <w:color w:val="1D1D1B"/>
          <w:spacing w:val="-27"/>
        </w:rPr>
        <w:t> </w:t>
      </w:r>
      <w:r>
        <w:rPr>
          <w:color w:val="1D1D1B"/>
        </w:rPr>
        <w:t>the</w:t>
      </w:r>
      <w:r>
        <w:rPr>
          <w:color w:val="1D1D1B"/>
          <w:spacing w:val="-27"/>
        </w:rPr>
        <w:t> </w:t>
      </w:r>
      <w:r>
        <w:rPr>
          <w:color w:val="1D1D1B"/>
        </w:rPr>
        <w:t>college’s</w:t>
      </w:r>
      <w:r>
        <w:rPr>
          <w:color w:val="1D1D1B"/>
          <w:spacing w:val="-27"/>
        </w:rPr>
        <w:t> </w:t>
      </w:r>
      <w:r>
        <w:rPr>
          <w:color w:val="1D1D1B"/>
        </w:rPr>
        <w:t>workforce</w:t>
      </w:r>
      <w:r>
        <w:rPr>
          <w:color w:val="1D1D1B"/>
          <w:spacing w:val="-27"/>
        </w:rPr>
        <w:t> </w:t>
      </w:r>
      <w:r>
        <w:rPr>
          <w:color w:val="1D1D1B"/>
        </w:rPr>
        <w:t>continues</w:t>
      </w:r>
      <w:r>
        <w:rPr>
          <w:color w:val="1D1D1B"/>
          <w:spacing w:val="-27"/>
        </w:rPr>
        <w:t> </w:t>
      </w:r>
      <w:r>
        <w:rPr>
          <w:color w:val="1D1D1B"/>
        </w:rPr>
        <w:t>to</w:t>
      </w:r>
      <w:r>
        <w:rPr>
          <w:color w:val="1D1D1B"/>
          <w:spacing w:val="-27"/>
        </w:rPr>
        <w:t> </w:t>
      </w:r>
      <w:r>
        <w:rPr>
          <w:color w:val="1D1D1B"/>
        </w:rPr>
        <w:t>be</w:t>
      </w:r>
      <w:r>
        <w:rPr>
          <w:color w:val="1D1D1B"/>
          <w:spacing w:val="-27"/>
        </w:rPr>
        <w:t> </w:t>
      </w:r>
      <w:r>
        <w:rPr>
          <w:color w:val="1D1D1B"/>
        </w:rPr>
        <w:t>predominantly female.</w:t>
      </w:r>
      <w:r>
        <w:rPr>
          <w:color w:val="1D1D1B"/>
          <w:spacing w:val="-16"/>
        </w:rPr>
        <w:t> </w:t>
      </w:r>
      <w:r>
        <w:rPr>
          <w:color w:val="1D1D1B"/>
        </w:rPr>
        <w:t>Females</w:t>
      </w:r>
      <w:r>
        <w:rPr>
          <w:color w:val="1D1D1B"/>
          <w:spacing w:val="-16"/>
        </w:rPr>
        <w:t> </w:t>
      </w:r>
      <w:r>
        <w:rPr>
          <w:color w:val="1D1D1B"/>
        </w:rPr>
        <w:t>made</w:t>
      </w:r>
      <w:r>
        <w:rPr>
          <w:color w:val="1D1D1B"/>
          <w:spacing w:val="-16"/>
        </w:rPr>
        <w:t> </w:t>
      </w:r>
      <w:r>
        <w:rPr>
          <w:color w:val="1D1D1B"/>
        </w:rPr>
        <w:t>up</w:t>
      </w:r>
      <w:r>
        <w:rPr>
          <w:color w:val="1D1D1B"/>
          <w:spacing w:val="-16"/>
        </w:rPr>
        <w:t> </w:t>
      </w:r>
      <w:r>
        <w:rPr>
          <w:color w:val="1D1D1B"/>
        </w:rPr>
        <w:t>60%</w:t>
      </w:r>
      <w:r>
        <w:rPr>
          <w:color w:val="1D1D1B"/>
          <w:spacing w:val="-16"/>
        </w:rPr>
        <w:t> </w:t>
      </w:r>
      <w:r>
        <w:rPr>
          <w:color w:val="1D1D1B"/>
        </w:rPr>
        <w:t>of</w:t>
      </w:r>
      <w:r>
        <w:rPr>
          <w:color w:val="1D1D1B"/>
          <w:spacing w:val="-16"/>
        </w:rPr>
        <w:t> </w:t>
      </w:r>
      <w:r>
        <w:rPr>
          <w:color w:val="1D1D1B"/>
        </w:rPr>
        <w:t>the</w:t>
      </w:r>
      <w:r>
        <w:rPr>
          <w:color w:val="1D1D1B"/>
          <w:spacing w:val="-16"/>
        </w:rPr>
        <w:t> </w:t>
      </w:r>
      <w:r>
        <w:rPr>
          <w:color w:val="1D1D1B"/>
        </w:rPr>
        <w:t>workforce</w:t>
      </w:r>
      <w:r>
        <w:rPr>
          <w:color w:val="1D1D1B"/>
          <w:spacing w:val="-16"/>
        </w:rPr>
        <w:t> </w:t>
      </w:r>
      <w:r>
        <w:rPr>
          <w:color w:val="1D1D1B"/>
        </w:rPr>
        <w:t>which</w:t>
      </w:r>
      <w:r>
        <w:rPr>
          <w:color w:val="1D1D1B"/>
          <w:spacing w:val="-16"/>
        </w:rPr>
        <w:t> </w:t>
      </w:r>
      <w:r>
        <w:rPr>
          <w:color w:val="1D1D1B"/>
        </w:rPr>
        <w:t>was</w:t>
      </w:r>
      <w:r>
        <w:rPr>
          <w:color w:val="1D1D1B"/>
          <w:spacing w:val="-16"/>
        </w:rPr>
        <w:t> </w:t>
      </w:r>
      <w:r>
        <w:rPr>
          <w:color w:val="1D1D1B"/>
        </w:rPr>
        <w:t>consistent</w:t>
      </w:r>
      <w:r>
        <w:rPr>
          <w:color w:val="1D1D1B"/>
          <w:spacing w:val="-16"/>
        </w:rPr>
        <w:t> </w:t>
      </w:r>
      <w:r>
        <w:rPr>
          <w:color w:val="1D1D1B"/>
        </w:rPr>
        <w:t>with</w:t>
      </w:r>
      <w:r>
        <w:rPr>
          <w:color w:val="1D1D1B"/>
          <w:spacing w:val="-16"/>
        </w:rPr>
        <w:t> </w:t>
      </w:r>
      <w:r>
        <w:rPr>
          <w:color w:val="1D1D1B"/>
        </w:rPr>
        <w:t>the</w:t>
      </w:r>
      <w:r>
        <w:rPr>
          <w:color w:val="1D1D1B"/>
          <w:spacing w:val="-16"/>
        </w:rPr>
        <w:t> </w:t>
      </w:r>
      <w:r>
        <w:rPr>
          <w:color w:val="1D1D1B"/>
        </w:rPr>
        <w:t>previous</w:t>
      </w:r>
      <w:r>
        <w:rPr>
          <w:color w:val="1D1D1B"/>
          <w:spacing w:val="-16"/>
        </w:rPr>
        <w:t> </w:t>
      </w:r>
      <w:r>
        <w:rPr>
          <w:color w:val="1D1D1B"/>
        </w:rPr>
        <w:t>2</w:t>
      </w:r>
      <w:r>
        <w:rPr>
          <w:color w:val="1D1D1B"/>
          <w:spacing w:val="-16"/>
        </w:rPr>
        <w:t> </w:t>
      </w:r>
      <w:r>
        <w:rPr>
          <w:color w:val="1D1D1B"/>
        </w:rPr>
        <w:t>years.</w:t>
      </w:r>
    </w:p>
    <w:p>
      <w:pPr>
        <w:pStyle w:val="BodyText"/>
        <w:spacing w:line="391" w:lineRule="auto" w:before="113"/>
        <w:ind w:left="1095" w:right="3697"/>
      </w:pPr>
      <w:r>
        <w:rPr>
          <w:color w:val="1D1D1B"/>
        </w:rPr>
        <w:t>The</w:t>
      </w:r>
      <w:r>
        <w:rPr>
          <w:color w:val="1D1D1B"/>
          <w:spacing w:val="-34"/>
        </w:rPr>
        <w:t> </w:t>
      </w:r>
      <w:r>
        <w:rPr>
          <w:color w:val="1D1D1B"/>
        </w:rPr>
        <w:t>proportion</w:t>
      </w:r>
      <w:r>
        <w:rPr>
          <w:color w:val="1D1D1B"/>
          <w:spacing w:val="-34"/>
        </w:rPr>
        <w:t> </w:t>
      </w:r>
      <w:r>
        <w:rPr>
          <w:color w:val="1D1D1B"/>
        </w:rPr>
        <w:t>of</w:t>
      </w:r>
      <w:r>
        <w:rPr>
          <w:color w:val="1D1D1B"/>
          <w:spacing w:val="-34"/>
        </w:rPr>
        <w:t> </w:t>
      </w:r>
      <w:r>
        <w:rPr>
          <w:color w:val="1D1D1B"/>
        </w:rPr>
        <w:t>female</w:t>
      </w:r>
      <w:r>
        <w:rPr>
          <w:color w:val="1D1D1B"/>
          <w:spacing w:val="-34"/>
        </w:rPr>
        <w:t> </w:t>
      </w:r>
      <w:r>
        <w:rPr>
          <w:color w:val="1D1D1B"/>
        </w:rPr>
        <w:t>staff</w:t>
      </w:r>
      <w:r>
        <w:rPr>
          <w:color w:val="1D1D1B"/>
          <w:spacing w:val="-34"/>
        </w:rPr>
        <w:t> </w:t>
      </w:r>
      <w:r>
        <w:rPr>
          <w:color w:val="1D1D1B"/>
        </w:rPr>
        <w:t>was</w:t>
      </w:r>
      <w:r>
        <w:rPr>
          <w:color w:val="1D1D1B"/>
          <w:spacing w:val="-34"/>
        </w:rPr>
        <w:t> </w:t>
      </w:r>
      <w:r>
        <w:rPr>
          <w:color w:val="1D1D1B"/>
        </w:rPr>
        <w:t>highest</w:t>
      </w:r>
      <w:r>
        <w:rPr>
          <w:color w:val="1D1D1B"/>
          <w:spacing w:val="-34"/>
        </w:rPr>
        <w:t> </w:t>
      </w:r>
      <w:r>
        <w:rPr>
          <w:color w:val="1D1D1B"/>
        </w:rPr>
        <w:t>amongst</w:t>
      </w:r>
      <w:r>
        <w:rPr>
          <w:color w:val="1D1D1B"/>
          <w:spacing w:val="-34"/>
        </w:rPr>
        <w:t> </w:t>
      </w:r>
      <w:r>
        <w:rPr>
          <w:color w:val="1D1D1B"/>
        </w:rPr>
        <w:t>support</w:t>
      </w:r>
      <w:r>
        <w:rPr>
          <w:color w:val="1D1D1B"/>
          <w:spacing w:val="-34"/>
        </w:rPr>
        <w:t> </w:t>
      </w:r>
      <w:r>
        <w:rPr>
          <w:color w:val="1D1D1B"/>
        </w:rPr>
        <w:t>staff</w:t>
      </w:r>
      <w:r>
        <w:rPr>
          <w:color w:val="1D1D1B"/>
          <w:spacing w:val="-34"/>
        </w:rPr>
        <w:t> </w:t>
      </w:r>
      <w:r>
        <w:rPr>
          <w:color w:val="1D1D1B"/>
        </w:rPr>
        <w:t>representing</w:t>
      </w:r>
      <w:r>
        <w:rPr>
          <w:color w:val="1D1D1B"/>
          <w:spacing w:val="-34"/>
        </w:rPr>
        <w:t> </w:t>
      </w:r>
      <w:r>
        <w:rPr>
          <w:color w:val="1D1D1B"/>
        </w:rPr>
        <w:t>63%. 42%</w:t>
      </w:r>
      <w:r>
        <w:rPr>
          <w:color w:val="1D1D1B"/>
          <w:spacing w:val="-10"/>
        </w:rPr>
        <w:t> </w:t>
      </w:r>
      <w:r>
        <w:rPr>
          <w:color w:val="1D1D1B"/>
        </w:rPr>
        <w:t>of</w:t>
      </w:r>
      <w:r>
        <w:rPr>
          <w:color w:val="1D1D1B"/>
          <w:spacing w:val="-10"/>
        </w:rPr>
        <w:t> </w:t>
      </w:r>
      <w:r>
        <w:rPr>
          <w:color w:val="1D1D1B"/>
        </w:rPr>
        <w:t>female</w:t>
      </w:r>
      <w:r>
        <w:rPr>
          <w:color w:val="1D1D1B"/>
          <w:spacing w:val="-10"/>
        </w:rPr>
        <w:t> </w:t>
      </w:r>
      <w:r>
        <w:rPr>
          <w:color w:val="1D1D1B"/>
        </w:rPr>
        <w:t>staff</w:t>
      </w:r>
      <w:r>
        <w:rPr>
          <w:color w:val="1D1D1B"/>
          <w:spacing w:val="-10"/>
        </w:rPr>
        <w:t> </w:t>
      </w:r>
      <w:r>
        <w:rPr>
          <w:color w:val="1D1D1B"/>
        </w:rPr>
        <w:t>are</w:t>
      </w:r>
      <w:r>
        <w:rPr>
          <w:color w:val="1D1D1B"/>
          <w:spacing w:val="-10"/>
        </w:rPr>
        <w:t> </w:t>
      </w:r>
      <w:r>
        <w:rPr>
          <w:color w:val="1D1D1B"/>
        </w:rPr>
        <w:t>part</w:t>
      </w:r>
      <w:r>
        <w:rPr>
          <w:color w:val="1D1D1B"/>
          <w:spacing w:val="-10"/>
        </w:rPr>
        <w:t> </w:t>
      </w:r>
      <w:r>
        <w:rPr>
          <w:color w:val="1D1D1B"/>
        </w:rPr>
        <w:t>time,</w:t>
      </w:r>
      <w:r>
        <w:rPr>
          <w:color w:val="1D1D1B"/>
          <w:spacing w:val="-10"/>
        </w:rPr>
        <w:t> </w:t>
      </w:r>
      <w:r>
        <w:rPr>
          <w:color w:val="1D1D1B"/>
        </w:rPr>
        <w:t>compared</w:t>
      </w:r>
      <w:r>
        <w:rPr>
          <w:color w:val="1D1D1B"/>
          <w:spacing w:val="-10"/>
        </w:rPr>
        <w:t> </w:t>
      </w:r>
      <w:r>
        <w:rPr>
          <w:color w:val="1D1D1B"/>
        </w:rPr>
        <w:t>to</w:t>
      </w:r>
      <w:r>
        <w:rPr>
          <w:color w:val="1D1D1B"/>
          <w:spacing w:val="-10"/>
        </w:rPr>
        <w:t> </w:t>
      </w:r>
      <w:r>
        <w:rPr>
          <w:color w:val="1D1D1B"/>
        </w:rPr>
        <w:t>15%</w:t>
      </w:r>
      <w:r>
        <w:rPr>
          <w:color w:val="1D1D1B"/>
          <w:spacing w:val="-10"/>
        </w:rPr>
        <w:t> </w:t>
      </w:r>
      <w:r>
        <w:rPr>
          <w:color w:val="1D1D1B"/>
        </w:rPr>
        <w:t>of</w:t>
      </w:r>
      <w:r>
        <w:rPr>
          <w:color w:val="1D1D1B"/>
          <w:spacing w:val="-10"/>
        </w:rPr>
        <w:t> </w:t>
      </w:r>
      <w:r>
        <w:rPr>
          <w:color w:val="1D1D1B"/>
        </w:rPr>
        <w:t>male</w:t>
      </w:r>
      <w:r>
        <w:rPr>
          <w:color w:val="1D1D1B"/>
          <w:spacing w:val="-10"/>
        </w:rPr>
        <w:t> </w:t>
      </w:r>
      <w:r>
        <w:rPr>
          <w:color w:val="1D1D1B"/>
        </w:rPr>
        <w:t>staff.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2"/>
        <w:spacing w:before="106"/>
        <w:ind w:left="1152"/>
      </w:pPr>
      <w:r>
        <w:rPr/>
        <w:pict>
          <v:shape style="position:absolute;margin-left:44.2859pt;margin-top:6.759278pt;width:4.25pt;height:8.5pt;mso-position-horizontal-relative:page;mso-position-vertical-relative:paragraph;z-index:2632" coordorigin="886,135" coordsize="85,170" path="m886,305l971,220,886,135e" filled="false" stroked="true" strokeweight="3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Disability</w:t>
      </w:r>
    </w:p>
    <w:p>
      <w:pPr>
        <w:pStyle w:val="BodyText"/>
        <w:spacing w:before="152"/>
        <w:ind w:left="1152"/>
      </w:pPr>
      <w:r>
        <w:rPr>
          <w:color w:val="1D1D1B"/>
        </w:rPr>
        <w:t>Table 2.2 considers disability.</w:t>
      </w:r>
    </w:p>
    <w:p>
      <w:pPr>
        <w:spacing w:before="207"/>
        <w:ind w:left="1138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2.2 </w:t>
      </w:r>
      <w:r>
        <w:rPr>
          <w:rFonts w:ascii="Calibri" w:hAnsi="Calibri"/>
          <w:b/>
          <w:i/>
          <w:color w:val="706F6F"/>
          <w:sz w:val="20"/>
        </w:rPr>
        <w:t>– Proportion of staff by disability (all staff)</w:t>
      </w:r>
    </w:p>
    <w:p>
      <w:pPr>
        <w:pStyle w:val="BodyText"/>
        <w:spacing w:before="11"/>
        <w:rPr>
          <w:rFonts w:ascii="Calibri"/>
          <w:b/>
          <w:i/>
          <w:sz w:val="9"/>
        </w:rPr>
      </w:pPr>
    </w:p>
    <w:tbl>
      <w:tblPr>
        <w:tblW w:w="0" w:type="auto"/>
        <w:jc w:val="left"/>
        <w:tblInd w:w="11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850"/>
        <w:gridCol w:w="850"/>
        <w:gridCol w:w="850"/>
        <w:gridCol w:w="850"/>
        <w:gridCol w:w="850"/>
        <w:gridCol w:w="1870"/>
        <w:gridCol w:w="850"/>
        <w:gridCol w:w="850"/>
      </w:tblGrid>
      <w:tr>
        <w:trPr>
          <w:trHeight w:val="505" w:hRule="atLeast"/>
        </w:trPr>
        <w:tc>
          <w:tcPr>
            <w:tcW w:w="1058" w:type="dxa"/>
            <w:vMerge w:val="restart"/>
            <w:tcBorders>
              <w:top w:val="nil"/>
            </w:tcBorders>
            <w:shd w:val="clear" w:color="auto" w:fill="EC6608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2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9.75pt;height:47.65pt;mso-position-horizontal-relative:char;mso-position-vertical-relative:line" coordorigin="0,0" coordsize="595,953">
                  <v:shape style="position:absolute;left:0;top:0;width:595;height:953" coordorigin="0,0" coordsize="595,953" path="m584,196l297,196,332,203,357,219,372,245,377,277,374,295,366,314,355,334,341,352,248,461,223,495,206,529,197,566,194,608,194,638,411,638,411,626,413,609,419,592,427,577,435,564,527,449,553,412,575,372,589,328,594,280,594,277,584,196xm297,0l220,8,149,32,88,72,41,127,11,197,0,280,218,280,222,247,237,220,261,203,297,196,584,196,583,194,552,124,505,70,444,31,374,8,297,0xm414,739l191,739,191,953,414,953,414,739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/>
            </w:tcBorders>
            <w:shd w:val="clear" w:color="auto" w:fill="EC6608"/>
          </w:tcPr>
          <w:p>
            <w:pPr>
              <w:pStyle w:val="TableParagraph"/>
              <w:spacing w:before="159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C6608"/>
          </w:tcPr>
          <w:p>
            <w:pPr>
              <w:pStyle w:val="TableParagraph"/>
              <w:spacing w:before="159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3"/>
              <w:rPr>
                <w:rFonts w:ascii="Calibri"/>
                <w:b/>
                <w:i/>
                <w:sz w:val="23"/>
              </w:rPr>
            </w:pPr>
          </w:p>
          <w:p>
            <w:pPr>
              <w:pStyle w:val="TableParagraph"/>
              <w:spacing w:line="221" w:lineRule="exact" w:before="0"/>
              <w:ind w:left="309"/>
              <w:rPr>
                <w:rFonts w:ascii="Calibri"/>
                <w:sz w:val="20"/>
              </w:rPr>
            </w:pPr>
            <w:r>
              <w:rPr>
                <w:rFonts w:ascii="Calibri"/>
                <w:position w:val="-3"/>
                <w:sz w:val="20"/>
              </w:rPr>
              <w:drawing>
                <wp:inline distT="0" distB="0" distL="0" distR="0">
                  <wp:extent cx="140874" cy="140874"/>
                  <wp:effectExtent l="0" t="0" r="0" b="0"/>
                  <wp:docPr id="1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3"/>
                <w:sz w:val="20"/>
              </w:rPr>
            </w:r>
          </w:p>
          <w:p>
            <w:pPr>
              <w:pStyle w:val="TableParagraph"/>
              <w:spacing w:before="0"/>
              <w:ind w:left="2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1.75pt;height:47.05pt;mso-position-horizontal-relative:char;mso-position-vertical-relative:line" coordorigin="0,0" coordsize="435,941">
                  <v:shape style="position:absolute;left:0;top:0;width:435;height:941" coordorigin="0,0" coordsize="435,941" path="m342,189l92,189,92,880,97,904,110,923,129,936,153,941,176,936,195,923,208,904,213,880,213,544,342,544,342,189xm342,544l221,544,221,880,226,904,239,923,258,936,281,941,305,936,324,923,337,904,342,880,342,544xm366,0l68,0,41,5,20,20,5,41,0,68,0,396,3,411,11,424,24,432,39,435,54,432,66,424,75,411,78,396,78,189,434,189,434,68,429,41,414,20,393,5,366,0xm434,189l356,189,356,396,359,411,368,424,380,432,395,435,410,432,423,424,431,411,434,396,434,189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59"/>
              <w:ind w:left="27" w:righ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1D1D1B"/>
          </w:tcPr>
          <w:p>
            <w:pPr>
              <w:pStyle w:val="TableParagraph"/>
              <w:spacing w:before="159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  <w:tc>
          <w:tcPr>
            <w:tcW w:w="1870" w:type="dxa"/>
            <w:vMerge w:val="restart"/>
            <w:tcBorders>
              <w:top w:val="nil"/>
            </w:tcBorders>
            <w:shd w:val="clear" w:color="auto" w:fill="E40521"/>
          </w:tcPr>
          <w:p>
            <w:pPr>
              <w:pStyle w:val="TableParagraph"/>
              <w:spacing w:before="8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spacing w:before="0"/>
              <w:ind w:left="4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.45pt;height:53.85pt;mso-position-horizontal-relative:char;mso-position-vertical-relative:line" coordorigin="0,0" coordsize="1069,1077">
                  <v:shape style="position:absolute;left:0;top:0;width:1069;height:1077" coordorigin="0,0" coordsize="1069,1077" path="m235,345l176,374,121,418,71,474,32,541,7,620,0,708,9,779,31,846,65,907,109,962,161,1007,222,1042,289,1065,375,1076,456,1069,531,1045,597,1008,648,964,420,964,334,963,267,943,208,906,161,856,128,795,110,729,111,658,125,602,149,552,184,508,228,470,231,468,235,463,235,450,235,431,235,345xm802,691l603,691,611,694,861,977,892,1011,1039,901,1059,878,1069,852,1067,824,1063,815,912,815,909,811,906,809,802,691xm623,818l621,821,619,824,618,826,565,894,498,941,420,964,648,964,654,959,698,902,623,818xm1007,770l979,772,952,785,912,815,1063,815,1055,798,1033,779,1007,770xm365,0l324,12,288,37,263,73,251,116,253,158,269,198,299,231,306,237,307,242,307,692,459,692,802,691,677,550,669,547,561,547,454,547,454,463,628,463,672,463,695,460,715,450,731,435,742,415,745,379,732,348,706,326,669,318,463,318,458,318,453,317,453,267,452,251,452,242,455,237,462,231,483,210,498,186,507,159,510,129,503,85,482,48,450,19,409,2,365,0xm668,546l561,547,669,547,668,546xe" filled="true" fillcolor="#ffffff" stroked="false">
                    <v:path arrowok="t"/>
                    <v:fill type="solid"/>
                  </v:shape>
                  <v:shape style="position:absolute;left:250;top:0;width:819;height:1011" coordorigin="251,0" coordsize="819,1011" path="m802,691l603,691,611,694,861,977,892,1011,1039,901,1059,878,1069,852,1067,824,1063,815,912,815,909,811,906,809,802,691xm1007,770l979,772,952,785,912,815,1063,815,1055,798,1033,779,1007,770xm365,0l324,12,288,37,263,73,251,116,253,158,269,198,299,231,306,237,307,242,307,692,459,692,802,691,677,550,669,547,561,547,454,547,454,463,628,463,672,463,695,460,715,450,731,435,742,415,745,379,732,348,706,326,669,318,462,318,458,318,453,317,453,267,452,251,452,242,455,237,462,231,483,210,498,186,507,159,510,129,503,85,482,48,450,19,409,2,365,0xm668,546l561,547,669,547,668,546xm568,318l518,318,625,318,568,318xe" filled="true" fillcolor="#ffffff" stroked="false">
                    <v:path arrowok="t"/>
                    <v:fill type="solid"/>
                  </v:shape>
                  <v:shape style="position:absolute;left:0;top:344;width:699;height:732" coordorigin="0,345" coordsize="699,732" path="m235,345l176,374,121,418,71,474,32,541,7,620,0,708,9,779,31,846,65,907,109,962,161,1007,222,1042,289,1065,375,1076,456,1069,531,1045,597,1008,648,964,420,964,334,963,267,943,208,906,161,856,128,795,110,729,111,658,125,602,149,552,184,508,228,470,231,468,235,463,235,431,235,345xm623,818l621,821,619,824,618,826,565,894,498,941,420,964,648,964,654,959,698,902,623,818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/>
            </w:tcBorders>
            <w:shd w:val="clear" w:color="auto" w:fill="E40521"/>
          </w:tcPr>
          <w:p>
            <w:pPr>
              <w:pStyle w:val="TableParagraph"/>
              <w:spacing w:before="159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Apr-16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40521"/>
          </w:tcPr>
          <w:p>
            <w:pPr>
              <w:pStyle w:val="TableParagraph"/>
              <w:spacing w:before="159"/>
              <w:ind w:left="27" w:right="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Jan-17</w:t>
            </w:r>
          </w:p>
        </w:tc>
      </w:tr>
      <w:tr>
        <w:trPr>
          <w:trHeight w:val="1230" w:hRule="atLeast"/>
        </w:trPr>
        <w:tc>
          <w:tcPr>
            <w:tcW w:w="1058" w:type="dxa"/>
            <w:vMerge/>
            <w:tcBorders>
              <w:top w:val="nil"/>
            </w:tcBorders>
            <w:shd w:val="clear" w:color="auto" w:fill="EC660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27" w:right="17"/>
              <w:jc w:val="center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18.95%</w:t>
            </w:r>
          </w:p>
        </w:tc>
        <w:tc>
          <w:tcPr>
            <w:tcW w:w="850" w:type="dxa"/>
            <w:shd w:val="clear" w:color="auto" w:fill="FDE4D0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20.54%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1D1D1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27" w:right="15"/>
              <w:jc w:val="center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78.54%</w:t>
            </w:r>
          </w:p>
        </w:tc>
        <w:tc>
          <w:tcPr>
            <w:tcW w:w="850" w:type="dxa"/>
            <w:shd w:val="clear" w:color="auto" w:fill="DADADA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38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76.77%</w:t>
            </w:r>
          </w:p>
        </w:tc>
        <w:tc>
          <w:tcPr>
            <w:tcW w:w="1870" w:type="dxa"/>
            <w:vMerge/>
            <w:tcBorders>
              <w:top w:val="nil"/>
            </w:tcBorders>
            <w:shd w:val="clear" w:color="auto" w:fill="E4052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187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2.51%</w:t>
            </w:r>
          </w:p>
        </w:tc>
        <w:tc>
          <w:tcPr>
            <w:tcW w:w="850" w:type="dxa"/>
            <w:shd w:val="clear" w:color="auto" w:fill="FBD9CE"/>
          </w:tcPr>
          <w:p>
            <w:pPr>
              <w:pStyle w:val="TableParagraph"/>
              <w:spacing w:before="0"/>
              <w:rPr>
                <w:rFonts w:ascii="Calibri"/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ind w:left="27" w:right="11"/>
              <w:jc w:val="center"/>
              <w:rPr>
                <w:b/>
                <w:sz w:val="16"/>
              </w:rPr>
            </w:pPr>
            <w:r>
              <w:rPr>
                <w:b/>
                <w:color w:val="1D1D1B"/>
                <w:sz w:val="16"/>
              </w:rPr>
              <w:t>2.69%</w:t>
            </w:r>
          </w:p>
        </w:tc>
      </w:tr>
    </w:tbl>
    <w:p>
      <w:pPr>
        <w:pStyle w:val="BodyText"/>
        <w:spacing w:before="6"/>
        <w:rPr>
          <w:rFonts w:ascii="Calibri"/>
          <w:b/>
          <w:i/>
          <w:sz w:val="29"/>
        </w:rPr>
      </w:pPr>
    </w:p>
    <w:p>
      <w:pPr>
        <w:pStyle w:val="BodyText"/>
        <w:spacing w:line="278" w:lineRule="auto" w:before="1"/>
        <w:ind w:left="1133" w:right="2299"/>
      </w:pPr>
      <w:r>
        <w:rPr>
          <w:color w:val="1D1D1B"/>
        </w:rPr>
        <w:t>Those</w:t>
      </w:r>
      <w:r>
        <w:rPr>
          <w:color w:val="1D1D1B"/>
          <w:spacing w:val="-21"/>
        </w:rPr>
        <w:t> </w:t>
      </w:r>
      <w:r>
        <w:rPr>
          <w:color w:val="1D1D1B"/>
        </w:rPr>
        <w:t>staff</w:t>
      </w:r>
      <w:r>
        <w:rPr>
          <w:color w:val="1D1D1B"/>
          <w:spacing w:val="-21"/>
        </w:rPr>
        <w:t> </w:t>
      </w:r>
      <w:r>
        <w:rPr>
          <w:color w:val="1D1D1B"/>
        </w:rPr>
        <w:t>who</w:t>
      </w:r>
      <w:r>
        <w:rPr>
          <w:color w:val="1D1D1B"/>
          <w:spacing w:val="-21"/>
        </w:rPr>
        <w:t> </w:t>
      </w:r>
      <w:r>
        <w:rPr>
          <w:color w:val="1D1D1B"/>
        </w:rPr>
        <w:t>have</w:t>
      </w:r>
      <w:r>
        <w:rPr>
          <w:color w:val="1D1D1B"/>
          <w:spacing w:val="-21"/>
        </w:rPr>
        <w:t> </w:t>
      </w:r>
      <w:r>
        <w:rPr>
          <w:color w:val="1D1D1B"/>
        </w:rPr>
        <w:t>chosen</w:t>
      </w:r>
      <w:r>
        <w:rPr>
          <w:color w:val="1D1D1B"/>
          <w:spacing w:val="-21"/>
        </w:rPr>
        <w:t> </w:t>
      </w:r>
      <w:r>
        <w:rPr>
          <w:color w:val="1D1D1B"/>
        </w:rPr>
        <w:t>to</w:t>
      </w:r>
      <w:r>
        <w:rPr>
          <w:color w:val="1D1D1B"/>
          <w:spacing w:val="-21"/>
        </w:rPr>
        <w:t> </w:t>
      </w:r>
      <w:r>
        <w:rPr>
          <w:color w:val="1D1D1B"/>
        </w:rPr>
        <w:t>disclose</w:t>
      </w:r>
      <w:r>
        <w:rPr>
          <w:color w:val="1D1D1B"/>
          <w:spacing w:val="-21"/>
        </w:rPr>
        <w:t> </w:t>
      </w:r>
      <w:r>
        <w:rPr>
          <w:color w:val="1D1D1B"/>
        </w:rPr>
        <w:t>a</w:t>
      </w:r>
      <w:r>
        <w:rPr>
          <w:color w:val="1D1D1B"/>
          <w:spacing w:val="-21"/>
        </w:rPr>
        <w:t> </w:t>
      </w:r>
      <w:r>
        <w:rPr>
          <w:color w:val="1D1D1B"/>
        </w:rPr>
        <w:t>disability</w:t>
      </w:r>
      <w:r>
        <w:rPr>
          <w:color w:val="1D1D1B"/>
          <w:spacing w:val="-21"/>
        </w:rPr>
        <w:t> </w:t>
      </w:r>
      <w:r>
        <w:rPr>
          <w:color w:val="1D1D1B"/>
        </w:rPr>
        <w:t>represented</w:t>
      </w:r>
      <w:r>
        <w:rPr>
          <w:color w:val="1D1D1B"/>
          <w:spacing w:val="-21"/>
        </w:rPr>
        <w:t> </w:t>
      </w:r>
      <w:r>
        <w:rPr>
          <w:color w:val="1D1D1B"/>
        </w:rPr>
        <w:t>3%</w:t>
      </w:r>
      <w:r>
        <w:rPr>
          <w:color w:val="1D1D1B"/>
          <w:spacing w:val="-21"/>
        </w:rPr>
        <w:t> </w:t>
      </w:r>
      <w:r>
        <w:rPr>
          <w:color w:val="1D1D1B"/>
        </w:rPr>
        <w:t>of</w:t>
      </w:r>
      <w:r>
        <w:rPr>
          <w:color w:val="1D1D1B"/>
          <w:spacing w:val="-21"/>
        </w:rPr>
        <w:t> </w:t>
      </w:r>
      <w:r>
        <w:rPr>
          <w:color w:val="1D1D1B"/>
        </w:rPr>
        <w:t>the</w:t>
      </w:r>
      <w:r>
        <w:rPr>
          <w:color w:val="1D1D1B"/>
          <w:spacing w:val="-21"/>
        </w:rPr>
        <w:t> </w:t>
      </w:r>
      <w:r>
        <w:rPr>
          <w:color w:val="1D1D1B"/>
        </w:rPr>
        <w:t>workforce.</w:t>
      </w:r>
      <w:r>
        <w:rPr>
          <w:color w:val="1D1D1B"/>
          <w:spacing w:val="-21"/>
        </w:rPr>
        <w:t> </w:t>
      </w:r>
      <w:r>
        <w:rPr>
          <w:color w:val="1D1D1B"/>
        </w:rPr>
        <w:t>There</w:t>
      </w:r>
      <w:r>
        <w:rPr>
          <w:color w:val="1D1D1B"/>
          <w:spacing w:val="-21"/>
        </w:rPr>
        <w:t> </w:t>
      </w:r>
      <w:r>
        <w:rPr>
          <w:color w:val="1D1D1B"/>
        </w:rPr>
        <w:t>has been</w:t>
      </w:r>
      <w:r>
        <w:rPr>
          <w:color w:val="1D1D1B"/>
          <w:spacing w:val="-25"/>
        </w:rPr>
        <w:t> </w:t>
      </w:r>
      <w:r>
        <w:rPr>
          <w:color w:val="1D1D1B"/>
        </w:rPr>
        <w:t>no</w:t>
      </w:r>
      <w:r>
        <w:rPr>
          <w:color w:val="1D1D1B"/>
          <w:spacing w:val="-25"/>
        </w:rPr>
        <w:t> </w:t>
      </w:r>
      <w:r>
        <w:rPr>
          <w:color w:val="1D1D1B"/>
        </w:rPr>
        <w:t>improvement</w:t>
      </w:r>
      <w:r>
        <w:rPr>
          <w:color w:val="1D1D1B"/>
          <w:spacing w:val="-25"/>
        </w:rPr>
        <w:t> </w:t>
      </w:r>
      <w:r>
        <w:rPr>
          <w:color w:val="1D1D1B"/>
        </w:rPr>
        <w:t>in</w:t>
      </w:r>
      <w:r>
        <w:rPr>
          <w:color w:val="1D1D1B"/>
          <w:spacing w:val="-25"/>
        </w:rPr>
        <w:t> </w:t>
      </w:r>
      <w:r>
        <w:rPr>
          <w:color w:val="1D1D1B"/>
        </w:rPr>
        <w:t>disclosure</w:t>
      </w:r>
      <w:r>
        <w:rPr>
          <w:color w:val="1D1D1B"/>
          <w:spacing w:val="-25"/>
        </w:rPr>
        <w:t> </w:t>
      </w:r>
      <w:r>
        <w:rPr>
          <w:color w:val="1D1D1B"/>
        </w:rPr>
        <w:t>rates</w:t>
      </w:r>
      <w:r>
        <w:rPr>
          <w:color w:val="1D1D1B"/>
          <w:spacing w:val="-25"/>
        </w:rPr>
        <w:t> </w:t>
      </w:r>
      <w:r>
        <w:rPr>
          <w:color w:val="1D1D1B"/>
        </w:rPr>
        <w:t>over</w:t>
      </w:r>
      <w:r>
        <w:rPr>
          <w:color w:val="1D1D1B"/>
          <w:spacing w:val="-25"/>
        </w:rPr>
        <w:t> </w:t>
      </w:r>
      <w:r>
        <w:rPr>
          <w:color w:val="1D1D1B"/>
        </w:rPr>
        <w:t>a</w:t>
      </w:r>
      <w:r>
        <w:rPr>
          <w:color w:val="1D1D1B"/>
          <w:spacing w:val="-25"/>
        </w:rPr>
        <w:t> </w:t>
      </w:r>
      <w:r>
        <w:rPr>
          <w:color w:val="1D1D1B"/>
        </w:rPr>
        <w:t>3</w:t>
      </w:r>
      <w:r>
        <w:rPr>
          <w:color w:val="1D1D1B"/>
          <w:spacing w:val="-25"/>
        </w:rPr>
        <w:t> </w:t>
      </w:r>
      <w:r>
        <w:rPr>
          <w:color w:val="1D1D1B"/>
        </w:rPr>
        <w:t>year</w:t>
      </w:r>
      <w:r>
        <w:rPr>
          <w:color w:val="1D1D1B"/>
          <w:spacing w:val="-25"/>
        </w:rPr>
        <w:t> </w:t>
      </w:r>
      <w:r>
        <w:rPr>
          <w:color w:val="1D1D1B"/>
        </w:rPr>
        <w:t>period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the</w:t>
      </w:r>
      <w:r>
        <w:rPr>
          <w:color w:val="1D1D1B"/>
          <w:spacing w:val="-25"/>
        </w:rPr>
        <w:t> </w:t>
      </w:r>
      <w:r>
        <w:rPr>
          <w:color w:val="1D1D1B"/>
        </w:rPr>
        <w:t>percentage</w:t>
      </w:r>
      <w:r>
        <w:rPr>
          <w:color w:val="1D1D1B"/>
          <w:spacing w:val="-25"/>
        </w:rPr>
        <w:t> </w:t>
      </w:r>
      <w:r>
        <w:rPr>
          <w:color w:val="1D1D1B"/>
        </w:rPr>
        <w:t>of</w:t>
      </w:r>
      <w:r>
        <w:rPr>
          <w:color w:val="1D1D1B"/>
          <w:spacing w:val="-25"/>
        </w:rPr>
        <w:t> </w:t>
      </w:r>
      <w:r>
        <w:rPr>
          <w:color w:val="1D1D1B"/>
        </w:rPr>
        <w:t>staff</w:t>
      </w:r>
      <w:r>
        <w:rPr>
          <w:color w:val="1D1D1B"/>
          <w:spacing w:val="-25"/>
        </w:rPr>
        <w:t> </w:t>
      </w:r>
      <w:r>
        <w:rPr>
          <w:color w:val="1D1D1B"/>
        </w:rPr>
        <w:t>who</w:t>
      </w:r>
      <w:r>
        <w:rPr>
          <w:color w:val="1D1D1B"/>
          <w:spacing w:val="-25"/>
        </w:rPr>
        <w:t> </w:t>
      </w:r>
      <w:r>
        <w:rPr>
          <w:color w:val="1D1D1B"/>
        </w:rPr>
        <w:t>have either</w:t>
      </w:r>
      <w:r>
        <w:rPr>
          <w:color w:val="1D1D1B"/>
          <w:spacing w:val="-29"/>
        </w:rPr>
        <w:t> </w:t>
      </w:r>
      <w:r>
        <w:rPr>
          <w:color w:val="1D1D1B"/>
        </w:rPr>
        <w:t>not</w:t>
      </w:r>
      <w:r>
        <w:rPr>
          <w:color w:val="1D1D1B"/>
          <w:spacing w:val="-29"/>
        </w:rPr>
        <w:t> </w:t>
      </w:r>
      <w:r>
        <w:rPr>
          <w:color w:val="1D1D1B"/>
        </w:rPr>
        <w:t>supplied</w:t>
      </w:r>
      <w:r>
        <w:rPr>
          <w:color w:val="1D1D1B"/>
          <w:spacing w:val="-29"/>
        </w:rPr>
        <w:t> </w:t>
      </w:r>
      <w:r>
        <w:rPr>
          <w:color w:val="1D1D1B"/>
        </w:rPr>
        <w:t>the</w:t>
      </w:r>
      <w:r>
        <w:rPr>
          <w:color w:val="1D1D1B"/>
          <w:spacing w:val="-29"/>
        </w:rPr>
        <w:t> </w:t>
      </w:r>
      <w:r>
        <w:rPr>
          <w:color w:val="1D1D1B"/>
        </w:rPr>
        <w:t>College</w:t>
      </w:r>
      <w:r>
        <w:rPr>
          <w:color w:val="1D1D1B"/>
          <w:spacing w:val="-29"/>
        </w:rPr>
        <w:t> </w:t>
      </w:r>
      <w:r>
        <w:rPr>
          <w:color w:val="1D1D1B"/>
        </w:rPr>
        <w:t>with</w:t>
      </w:r>
      <w:r>
        <w:rPr>
          <w:color w:val="1D1D1B"/>
          <w:spacing w:val="-29"/>
        </w:rPr>
        <w:t> </w:t>
      </w:r>
      <w:r>
        <w:rPr>
          <w:color w:val="1D1D1B"/>
        </w:rPr>
        <w:t>this</w:t>
      </w:r>
      <w:r>
        <w:rPr>
          <w:color w:val="1D1D1B"/>
          <w:spacing w:val="-29"/>
        </w:rPr>
        <w:t> </w:t>
      </w:r>
      <w:r>
        <w:rPr>
          <w:color w:val="1D1D1B"/>
        </w:rPr>
        <w:t>information</w:t>
      </w:r>
      <w:r>
        <w:rPr>
          <w:color w:val="1D1D1B"/>
          <w:spacing w:val="-29"/>
        </w:rPr>
        <w:t> </w:t>
      </w:r>
      <w:r>
        <w:rPr>
          <w:color w:val="1D1D1B"/>
        </w:rPr>
        <w:t>or</w:t>
      </w:r>
      <w:r>
        <w:rPr>
          <w:color w:val="1D1D1B"/>
          <w:spacing w:val="-29"/>
        </w:rPr>
        <w:t> </w:t>
      </w:r>
      <w:r>
        <w:rPr>
          <w:color w:val="1D1D1B"/>
        </w:rPr>
        <w:t>have</w:t>
      </w:r>
      <w:r>
        <w:rPr>
          <w:color w:val="1D1D1B"/>
          <w:spacing w:val="-29"/>
        </w:rPr>
        <w:t> </w:t>
      </w:r>
      <w:r>
        <w:rPr>
          <w:color w:val="1D1D1B"/>
        </w:rPr>
        <w:t>expressed</w:t>
      </w:r>
      <w:r>
        <w:rPr>
          <w:color w:val="1D1D1B"/>
          <w:spacing w:val="-29"/>
        </w:rPr>
        <w:t> </w:t>
      </w:r>
      <w:r>
        <w:rPr>
          <w:color w:val="1D1D1B"/>
        </w:rPr>
        <w:t>the</w:t>
      </w:r>
      <w:r>
        <w:rPr>
          <w:color w:val="1D1D1B"/>
          <w:spacing w:val="-29"/>
        </w:rPr>
        <w:t> </w:t>
      </w:r>
      <w:r>
        <w:rPr>
          <w:color w:val="1D1D1B"/>
        </w:rPr>
        <w:t>preference</w:t>
      </w:r>
      <w:r>
        <w:rPr>
          <w:color w:val="1D1D1B"/>
          <w:spacing w:val="-29"/>
        </w:rPr>
        <w:t> </w:t>
      </w:r>
      <w:r>
        <w:rPr>
          <w:color w:val="1D1D1B"/>
        </w:rPr>
        <w:t>not</w:t>
      </w:r>
      <w:r>
        <w:rPr>
          <w:color w:val="1D1D1B"/>
          <w:spacing w:val="-29"/>
        </w:rPr>
        <w:t> </w:t>
      </w:r>
      <w:r>
        <w:rPr>
          <w:color w:val="1D1D1B"/>
        </w:rPr>
        <w:t>to</w:t>
      </w:r>
      <w:r>
        <w:rPr>
          <w:color w:val="1D1D1B"/>
          <w:spacing w:val="-29"/>
        </w:rPr>
        <w:t> </w:t>
      </w:r>
      <w:r>
        <w:rPr>
          <w:color w:val="1D1D1B"/>
        </w:rPr>
        <w:t>declare their disability status remained high at</w:t>
      </w:r>
      <w:r>
        <w:rPr>
          <w:color w:val="1D1D1B"/>
          <w:spacing w:val="-27"/>
        </w:rPr>
        <w:t> </w:t>
      </w:r>
      <w:r>
        <w:rPr>
          <w:color w:val="1D1D1B"/>
        </w:rPr>
        <w:t>21%.</w:t>
      </w:r>
    </w:p>
    <w:p>
      <w:pPr>
        <w:pStyle w:val="BodyText"/>
        <w:spacing w:line="278" w:lineRule="auto" w:before="113"/>
        <w:ind w:left="1133" w:right="2299"/>
      </w:pP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College</w:t>
      </w:r>
      <w:r>
        <w:rPr>
          <w:color w:val="1D1D1B"/>
          <w:spacing w:val="-24"/>
        </w:rPr>
        <w:t> </w:t>
      </w:r>
      <w:r>
        <w:rPr>
          <w:color w:val="1D1D1B"/>
        </w:rPr>
        <w:t>is</w:t>
      </w:r>
      <w:r>
        <w:rPr>
          <w:color w:val="1D1D1B"/>
          <w:spacing w:val="-24"/>
        </w:rPr>
        <w:t> </w:t>
      </w:r>
      <w:r>
        <w:rPr>
          <w:color w:val="1D1D1B"/>
        </w:rPr>
        <w:t>positive</w:t>
      </w:r>
      <w:r>
        <w:rPr>
          <w:color w:val="1D1D1B"/>
          <w:spacing w:val="-24"/>
        </w:rPr>
        <w:t> </w:t>
      </w:r>
      <w:r>
        <w:rPr>
          <w:color w:val="1D1D1B"/>
        </w:rPr>
        <w:t>about</w:t>
      </w:r>
      <w:r>
        <w:rPr>
          <w:color w:val="1D1D1B"/>
          <w:spacing w:val="-24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employment</w:t>
      </w:r>
      <w:r>
        <w:rPr>
          <w:color w:val="1D1D1B"/>
          <w:spacing w:val="-24"/>
        </w:rPr>
        <w:t> </w:t>
      </w:r>
      <w:r>
        <w:rPr>
          <w:color w:val="1D1D1B"/>
        </w:rPr>
        <w:t>of</w:t>
      </w:r>
      <w:r>
        <w:rPr>
          <w:color w:val="1D1D1B"/>
          <w:spacing w:val="-24"/>
        </w:rPr>
        <w:t> </w:t>
      </w:r>
      <w:r>
        <w:rPr>
          <w:color w:val="1D1D1B"/>
        </w:rPr>
        <w:t>people</w:t>
      </w:r>
      <w:r>
        <w:rPr>
          <w:color w:val="1D1D1B"/>
          <w:spacing w:val="-24"/>
        </w:rPr>
        <w:t> </w:t>
      </w:r>
      <w:r>
        <w:rPr>
          <w:color w:val="1D1D1B"/>
        </w:rPr>
        <w:t>who</w:t>
      </w:r>
      <w:r>
        <w:rPr>
          <w:color w:val="1D1D1B"/>
          <w:spacing w:val="-24"/>
        </w:rPr>
        <w:t> </w:t>
      </w:r>
      <w:r>
        <w:rPr>
          <w:color w:val="1D1D1B"/>
        </w:rPr>
        <w:t>have</w:t>
      </w:r>
      <w:r>
        <w:rPr>
          <w:color w:val="1D1D1B"/>
          <w:spacing w:val="-24"/>
        </w:rPr>
        <w:t> </w:t>
      </w:r>
      <w:r>
        <w:rPr>
          <w:color w:val="1D1D1B"/>
        </w:rPr>
        <w:t>disability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updated</w:t>
      </w:r>
      <w:r>
        <w:rPr>
          <w:color w:val="1D1D1B"/>
          <w:spacing w:val="-24"/>
        </w:rPr>
        <w:t> </w:t>
      </w:r>
      <w:r>
        <w:rPr>
          <w:color w:val="1D1D1B"/>
        </w:rPr>
        <w:t>its</w:t>
      </w:r>
      <w:r>
        <w:rPr>
          <w:color w:val="1D1D1B"/>
          <w:spacing w:val="-24"/>
        </w:rPr>
        <w:t> </w:t>
      </w:r>
      <w:r>
        <w:rPr>
          <w:color w:val="1D1D1B"/>
        </w:rPr>
        <w:t>‘two tick’</w:t>
      </w:r>
      <w:r>
        <w:rPr>
          <w:color w:val="1D1D1B"/>
          <w:spacing w:val="-7"/>
        </w:rPr>
        <w:t> </w:t>
      </w:r>
      <w:r>
        <w:rPr>
          <w:color w:val="1D1D1B"/>
        </w:rPr>
        <w:t>employer</w:t>
      </w:r>
      <w:r>
        <w:rPr>
          <w:color w:val="1D1D1B"/>
          <w:spacing w:val="-7"/>
        </w:rPr>
        <w:t> </w:t>
      </w:r>
      <w:r>
        <w:rPr>
          <w:color w:val="1D1D1B"/>
        </w:rPr>
        <w:t>status</w:t>
      </w:r>
      <w:r>
        <w:rPr>
          <w:color w:val="1D1D1B"/>
          <w:spacing w:val="-7"/>
        </w:rPr>
        <w:t> </w:t>
      </w:r>
      <w:r>
        <w:rPr>
          <w:color w:val="1D1D1B"/>
        </w:rPr>
        <w:t>to</w:t>
      </w:r>
      <w:r>
        <w:rPr>
          <w:color w:val="1D1D1B"/>
          <w:spacing w:val="-7"/>
        </w:rPr>
        <w:t> </w:t>
      </w:r>
      <w:r>
        <w:rPr>
          <w:color w:val="1D1D1B"/>
        </w:rPr>
        <w:t>the</w:t>
      </w:r>
      <w:r>
        <w:rPr>
          <w:color w:val="1D1D1B"/>
          <w:spacing w:val="-7"/>
        </w:rPr>
        <w:t> </w:t>
      </w:r>
      <w:r>
        <w:rPr>
          <w:color w:val="1D1D1B"/>
        </w:rPr>
        <w:t>new</w:t>
      </w:r>
      <w:r>
        <w:rPr>
          <w:color w:val="1D1D1B"/>
          <w:spacing w:val="-7"/>
        </w:rPr>
        <w:t> </w:t>
      </w:r>
      <w:r>
        <w:rPr>
          <w:color w:val="1D1D1B"/>
        </w:rPr>
        <w:t>Disability</w:t>
      </w:r>
      <w:r>
        <w:rPr>
          <w:color w:val="1D1D1B"/>
          <w:spacing w:val="-7"/>
        </w:rPr>
        <w:t> </w:t>
      </w:r>
      <w:r>
        <w:rPr>
          <w:color w:val="1D1D1B"/>
        </w:rPr>
        <w:t>Committed</w:t>
      </w:r>
      <w:r>
        <w:rPr>
          <w:color w:val="1D1D1B"/>
          <w:spacing w:val="-7"/>
        </w:rPr>
        <w:t> </w:t>
      </w:r>
      <w:r>
        <w:rPr>
          <w:color w:val="1D1D1B"/>
        </w:rPr>
        <w:t>scheme.</w:t>
      </w:r>
    </w:p>
    <w:p>
      <w:pPr>
        <w:spacing w:after="0" w:line="278" w:lineRule="auto"/>
        <w:sectPr>
          <w:pgSz w:w="11910" w:h="16840"/>
          <w:pgMar w:top="1300" w:bottom="0" w:left="0" w:right="0"/>
        </w:sectPr>
      </w:pPr>
    </w:p>
    <w:p>
      <w:pPr>
        <w:pStyle w:val="Heading2"/>
        <w:spacing w:before="85"/>
      </w:pPr>
      <w:r>
        <w:rPr/>
        <w:pict>
          <v:shape style="position:absolute;margin-left:60.3489pt;margin-top:5.709357pt;width:4.25pt;height:8.5pt;mso-position-horizontal-relative:page;mso-position-vertical-relative:paragraph;z-index:2728" coordorigin="1207,114" coordsize="85,170" path="m1207,284l1292,199,1207,114e" filled="false" stroked="true" strokeweight="3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Age</w:t>
      </w:r>
    </w:p>
    <w:p>
      <w:pPr>
        <w:pStyle w:val="BodyText"/>
        <w:spacing w:before="152"/>
        <w:ind w:left="1474"/>
      </w:pPr>
      <w:r>
        <w:rPr>
          <w:color w:val="1D1D1B"/>
        </w:rPr>
        <w:t>The College’s age profile is shown in Table 2.3</w:t>
      </w:r>
    </w:p>
    <w:p>
      <w:pPr>
        <w:pStyle w:val="BodyText"/>
        <w:spacing w:before="7"/>
      </w:pPr>
    </w:p>
    <w:p>
      <w:pPr>
        <w:spacing w:before="103"/>
        <w:ind w:left="1474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w w:val="105"/>
          <w:sz w:val="18"/>
        </w:rPr>
        <w:t>Table 2.3 </w:t>
      </w:r>
      <w:r>
        <w:rPr>
          <w:rFonts w:ascii="Calibri" w:hAnsi="Calibri"/>
          <w:b/>
          <w:i/>
          <w:color w:val="706F6F"/>
          <w:w w:val="105"/>
          <w:sz w:val="20"/>
        </w:rPr>
        <w:t>– The college’s age profile</w:t>
      </w:r>
    </w:p>
    <w:p>
      <w:pPr>
        <w:tabs>
          <w:tab w:pos="10165" w:val="left" w:leader="none"/>
        </w:tabs>
        <w:spacing w:before="108"/>
        <w:ind w:left="1474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2704;mso-wrap-distance-left:0;mso-wrap-distance-right:0" from="538.5826pt,22.490976pt" to="73.7006pt,22.490976pt" stroked="true" strokeweight="1pt" strokecolor="#1d1d1b">
            <v:stroke dashstyle="solid"/>
            <w10:wrap type="topAndBottom"/>
          </v:line>
        </w:pict>
      </w:r>
      <w:r>
        <w:rPr/>
        <w:pict>
          <v:shape style="position:absolute;margin-left:531.312805pt;margin-top:77.907372pt;width:16.95pt;height:57.35pt;mso-position-horizontal-relative:page;mso-position-vertical-relative:paragraph;z-index: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Century Gothic"/>
                      <w:sz w:val="24"/>
                    </w:rPr>
                  </w:pPr>
                  <w:r>
                    <w:rPr>
                      <w:b/>
                      <w:color w:val="BA90C1"/>
                      <w:w w:val="95"/>
                      <w:sz w:val="24"/>
                    </w:rPr>
                    <w:t>65+</w:t>
                  </w:r>
                  <w:r>
                    <w:rPr>
                      <w:b/>
                      <w:color w:val="BA90C1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1D1D1B"/>
                      <w:w w:val="95"/>
                      <w:sz w:val="24"/>
                    </w:rPr>
                    <w:t>1.40%</w:t>
                  </w:r>
                </w:p>
              </w:txbxContent>
            </v:textbox>
            <w10:wrap type="none"/>
          </v:shape>
        </w:pict>
      </w:r>
      <w:r>
        <w:rPr>
          <w:b/>
          <w:color w:val="1D1D1B"/>
          <w:w w:val="90"/>
          <w:sz w:val="24"/>
        </w:rPr>
        <w:t>0%</w:t>
        <w:tab/>
        <w:t>100%</w:t>
      </w: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1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"/>
        <w:gridCol w:w="630"/>
        <w:gridCol w:w="1070"/>
        <w:gridCol w:w="1195"/>
        <w:gridCol w:w="1204"/>
        <w:gridCol w:w="1514"/>
        <w:gridCol w:w="1408"/>
        <w:gridCol w:w="1204"/>
        <w:gridCol w:w="584"/>
      </w:tblGrid>
      <w:tr>
        <w:trPr>
          <w:trHeight w:val="509" w:hRule="atLeast"/>
        </w:trPr>
        <w:tc>
          <w:tcPr>
            <w:tcW w:w="357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FFDD00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E40521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  <w:shd w:val="clear" w:color="auto" w:fill="1D1D1B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04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82D1DE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F4A606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8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E5007D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04" w:type="dxa"/>
            <w:tcBorders>
              <w:left w:val="single" w:sz="4" w:space="0" w:color="1D1D1B"/>
              <w:right w:val="single" w:sz="4" w:space="0" w:color="1D1D1B"/>
            </w:tcBorders>
            <w:shd w:val="clear" w:color="auto" w:fill="056BB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left w:val="single" w:sz="4" w:space="0" w:color="1D1D1B"/>
              <w:right w:val="single" w:sz="4" w:space="0" w:color="BA90C1"/>
            </w:tcBorders>
            <w:shd w:val="clear" w:color="auto" w:fill="009F3C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1592" w:hRule="atLeast"/>
        </w:trPr>
        <w:tc>
          <w:tcPr>
            <w:tcW w:w="357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29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FFDD00"/>
                <w:sz w:val="24"/>
              </w:rPr>
              <w:t>U25 </w:t>
            </w:r>
            <w:r>
              <w:rPr>
                <w:rFonts w:ascii="Century Gothic"/>
                <w:color w:val="1D1D1B"/>
                <w:sz w:val="24"/>
              </w:rPr>
              <w:t>3.79%</w:t>
            </w:r>
          </w:p>
        </w:tc>
        <w:tc>
          <w:tcPr>
            <w:tcW w:w="630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6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EC6608"/>
                <w:sz w:val="24"/>
              </w:rPr>
              <w:t>25-29 </w:t>
            </w:r>
            <w:r>
              <w:rPr>
                <w:rFonts w:ascii="Century Gothic"/>
                <w:color w:val="1D1D1B"/>
                <w:sz w:val="24"/>
              </w:rPr>
              <w:t>6.78%</w:t>
            </w:r>
          </w:p>
        </w:tc>
        <w:tc>
          <w:tcPr>
            <w:tcW w:w="1070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6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E40521"/>
                <w:sz w:val="24"/>
              </w:rPr>
              <w:t>30-34 </w:t>
            </w:r>
            <w:r>
              <w:rPr>
                <w:rFonts w:ascii="Century Gothic"/>
                <w:color w:val="1D1D1B"/>
                <w:sz w:val="24"/>
              </w:rPr>
              <w:t>6.78%</w:t>
            </w:r>
          </w:p>
        </w:tc>
        <w:tc>
          <w:tcPr>
            <w:tcW w:w="1195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7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1D1D1B"/>
                <w:sz w:val="24"/>
              </w:rPr>
              <w:t>35-39 </w:t>
            </w:r>
            <w:r>
              <w:rPr>
                <w:rFonts w:ascii="Century Gothic"/>
                <w:color w:val="1D1D1B"/>
                <w:sz w:val="24"/>
              </w:rPr>
              <w:t>12.96%</w:t>
            </w:r>
          </w:p>
        </w:tc>
        <w:tc>
          <w:tcPr>
            <w:tcW w:w="1204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8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82D1DE"/>
                <w:sz w:val="24"/>
              </w:rPr>
              <w:t>40-44 </w:t>
            </w:r>
            <w:r>
              <w:rPr>
                <w:rFonts w:ascii="Century Gothic"/>
                <w:color w:val="1D1D1B"/>
                <w:sz w:val="24"/>
              </w:rPr>
              <w:t>12.86%</w:t>
            </w:r>
          </w:p>
        </w:tc>
        <w:tc>
          <w:tcPr>
            <w:tcW w:w="1514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9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F7BA1C"/>
                <w:sz w:val="24"/>
              </w:rPr>
              <w:t>45-49 </w:t>
            </w:r>
            <w:r>
              <w:rPr>
                <w:rFonts w:ascii="Century Gothic"/>
                <w:color w:val="1D1D1B"/>
                <w:sz w:val="24"/>
              </w:rPr>
              <w:t>16.35%</w:t>
            </w:r>
          </w:p>
        </w:tc>
        <w:tc>
          <w:tcPr>
            <w:tcW w:w="1408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0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E5007D"/>
                <w:sz w:val="24"/>
              </w:rPr>
              <w:t>50-54 </w:t>
            </w:r>
            <w:r>
              <w:rPr>
                <w:rFonts w:ascii="Century Gothic"/>
                <w:color w:val="1D1D1B"/>
                <w:sz w:val="24"/>
              </w:rPr>
              <w:t>15.15%</w:t>
            </w:r>
          </w:p>
        </w:tc>
        <w:tc>
          <w:tcPr>
            <w:tcW w:w="1204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5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056BB5"/>
                <w:sz w:val="24"/>
              </w:rPr>
              <w:t>55-59 </w:t>
            </w:r>
            <w:r>
              <w:rPr>
                <w:rFonts w:ascii="Century Gothic"/>
                <w:color w:val="1D1D1B"/>
                <w:sz w:val="24"/>
              </w:rPr>
              <w:t>12.96%</w:t>
            </w:r>
          </w:p>
        </w:tc>
        <w:tc>
          <w:tcPr>
            <w:tcW w:w="584" w:type="dxa"/>
            <w:tcBorders>
              <w:left w:val="single" w:sz="4" w:space="0" w:color="1D1D1B"/>
              <w:right w:val="single" w:sz="4" w:space="0" w:color="1D1D1B"/>
            </w:tcBorders>
            <w:textDirection w:val="btLr"/>
          </w:tcPr>
          <w:p>
            <w:pPr>
              <w:pStyle w:val="TableParagraph"/>
              <w:spacing w:before="11"/>
              <w:ind w:left="-1"/>
              <w:rPr>
                <w:rFonts w:ascii="Century Gothic"/>
                <w:sz w:val="24"/>
              </w:rPr>
            </w:pPr>
            <w:r>
              <w:rPr>
                <w:b/>
                <w:color w:val="009F3C"/>
                <w:sz w:val="24"/>
              </w:rPr>
              <w:t>60-64 </w:t>
            </w:r>
            <w:r>
              <w:rPr>
                <w:rFonts w:ascii="Century Gothic"/>
                <w:color w:val="1D1D1B"/>
                <w:sz w:val="24"/>
              </w:rPr>
              <w:t>6.18%</w:t>
            </w:r>
          </w:p>
        </w:tc>
      </w:tr>
    </w:tbl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278" w:lineRule="auto"/>
        <w:ind w:left="1455" w:right="1130"/>
      </w:pPr>
      <w:r>
        <w:rPr>
          <w:color w:val="1D1D1B"/>
        </w:rPr>
        <w:t>The</w:t>
      </w:r>
      <w:r>
        <w:rPr>
          <w:color w:val="1D1D1B"/>
          <w:spacing w:val="-14"/>
        </w:rPr>
        <w:t> </w:t>
      </w:r>
      <w:r>
        <w:rPr>
          <w:color w:val="1D1D1B"/>
        </w:rPr>
        <w:t>average</w:t>
      </w:r>
      <w:r>
        <w:rPr>
          <w:color w:val="1D1D1B"/>
          <w:spacing w:val="-14"/>
        </w:rPr>
        <w:t> </w:t>
      </w:r>
      <w:r>
        <w:rPr>
          <w:color w:val="1D1D1B"/>
        </w:rPr>
        <w:t>age</w:t>
      </w:r>
      <w:r>
        <w:rPr>
          <w:color w:val="1D1D1B"/>
          <w:spacing w:val="-14"/>
        </w:rPr>
        <w:t> </w:t>
      </w:r>
      <w:r>
        <w:rPr>
          <w:color w:val="1D1D1B"/>
        </w:rPr>
        <w:t>of</w:t>
      </w:r>
      <w:r>
        <w:rPr>
          <w:color w:val="1D1D1B"/>
          <w:spacing w:val="-14"/>
        </w:rPr>
        <w:t> </w:t>
      </w:r>
      <w:r>
        <w:rPr>
          <w:color w:val="1D1D1B"/>
        </w:rPr>
        <w:t>a</w:t>
      </w:r>
      <w:r>
        <w:rPr>
          <w:color w:val="1D1D1B"/>
          <w:spacing w:val="-14"/>
        </w:rPr>
        <w:t> </w:t>
      </w:r>
      <w:r>
        <w:rPr>
          <w:color w:val="1D1D1B"/>
        </w:rPr>
        <w:t>BMET</w:t>
      </w:r>
      <w:r>
        <w:rPr>
          <w:color w:val="1D1D1B"/>
          <w:spacing w:val="-14"/>
        </w:rPr>
        <w:t> </w:t>
      </w:r>
      <w:r>
        <w:rPr>
          <w:color w:val="1D1D1B"/>
        </w:rPr>
        <w:t>employee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4"/>
        </w:rPr>
        <w:t> </w:t>
      </w:r>
      <w:r>
        <w:rPr>
          <w:color w:val="1D1D1B"/>
        </w:rPr>
        <w:t>44.21</w:t>
      </w:r>
      <w:r>
        <w:rPr>
          <w:color w:val="1D1D1B"/>
          <w:spacing w:val="-14"/>
        </w:rPr>
        <w:t> </w:t>
      </w:r>
      <w:r>
        <w:rPr>
          <w:color w:val="1D1D1B"/>
        </w:rPr>
        <w:t>years.</w:t>
      </w:r>
      <w:r>
        <w:rPr>
          <w:color w:val="1D1D1B"/>
          <w:spacing w:val="-14"/>
        </w:rPr>
        <w:t> </w:t>
      </w:r>
      <w:r>
        <w:rPr>
          <w:color w:val="1D1D1B"/>
        </w:rPr>
        <w:t>This</w:t>
      </w:r>
      <w:r>
        <w:rPr>
          <w:color w:val="1D1D1B"/>
          <w:spacing w:val="-14"/>
        </w:rPr>
        <w:t> </w:t>
      </w:r>
      <w:r>
        <w:rPr>
          <w:color w:val="1D1D1B"/>
        </w:rPr>
        <w:t>is</w:t>
      </w:r>
      <w:r>
        <w:rPr>
          <w:color w:val="1D1D1B"/>
          <w:spacing w:val="-14"/>
        </w:rPr>
        <w:t> </w:t>
      </w:r>
      <w:r>
        <w:rPr>
          <w:color w:val="1D1D1B"/>
        </w:rPr>
        <w:t>largely</w:t>
      </w:r>
      <w:r>
        <w:rPr>
          <w:color w:val="1D1D1B"/>
          <w:spacing w:val="-14"/>
        </w:rPr>
        <w:t> </w:t>
      </w:r>
      <w:r>
        <w:rPr>
          <w:color w:val="1D1D1B"/>
        </w:rPr>
        <w:t>comparable</w:t>
      </w:r>
      <w:r>
        <w:rPr>
          <w:color w:val="1D1D1B"/>
          <w:spacing w:val="-14"/>
        </w:rPr>
        <w:t> </w:t>
      </w:r>
      <w:r>
        <w:rPr>
          <w:color w:val="1D1D1B"/>
        </w:rPr>
        <w:t>to</w:t>
      </w:r>
      <w:r>
        <w:rPr>
          <w:color w:val="1D1D1B"/>
          <w:spacing w:val="-14"/>
        </w:rPr>
        <w:t> </w:t>
      </w:r>
      <w:r>
        <w:rPr>
          <w:color w:val="1D1D1B"/>
        </w:rPr>
        <w:t>2016</w:t>
      </w:r>
      <w:r>
        <w:rPr>
          <w:color w:val="1D1D1B"/>
          <w:spacing w:val="-14"/>
        </w:rPr>
        <w:t> </w:t>
      </w:r>
      <w:r>
        <w:rPr>
          <w:color w:val="1D1D1B"/>
        </w:rPr>
        <w:t>(43.71</w:t>
      </w:r>
      <w:r>
        <w:rPr>
          <w:color w:val="1D1D1B"/>
          <w:spacing w:val="-14"/>
        </w:rPr>
        <w:t> </w:t>
      </w:r>
      <w:r>
        <w:rPr>
          <w:color w:val="1D1D1B"/>
        </w:rPr>
        <w:t>years)</w:t>
      </w:r>
      <w:r>
        <w:rPr>
          <w:color w:val="1D1D1B"/>
          <w:spacing w:val="-14"/>
        </w:rPr>
        <w:t> </w:t>
      </w:r>
      <w:r>
        <w:rPr>
          <w:color w:val="1D1D1B"/>
        </w:rPr>
        <w:t>and 2015</w:t>
      </w:r>
      <w:r>
        <w:rPr>
          <w:color w:val="1D1D1B"/>
          <w:spacing w:val="-8"/>
        </w:rPr>
        <w:t> </w:t>
      </w:r>
      <w:r>
        <w:rPr>
          <w:color w:val="1D1D1B"/>
        </w:rPr>
        <w:t>(44.67</w:t>
      </w:r>
      <w:r>
        <w:rPr>
          <w:color w:val="1D1D1B"/>
          <w:spacing w:val="-8"/>
        </w:rPr>
        <w:t> </w:t>
      </w:r>
      <w:r>
        <w:rPr>
          <w:color w:val="1D1D1B"/>
        </w:rPr>
        <w:t>years).</w:t>
      </w:r>
      <w:r>
        <w:rPr>
          <w:color w:val="1D1D1B"/>
          <w:spacing w:val="-8"/>
        </w:rPr>
        <w:t> </w:t>
      </w:r>
      <w:r>
        <w:rPr>
          <w:color w:val="1D1D1B"/>
        </w:rPr>
        <w:t>This</w:t>
      </w:r>
      <w:r>
        <w:rPr>
          <w:color w:val="1D1D1B"/>
          <w:spacing w:val="-8"/>
        </w:rPr>
        <w:t> </w:t>
      </w:r>
      <w:r>
        <w:rPr>
          <w:color w:val="1D1D1B"/>
        </w:rPr>
        <w:t>age</w:t>
      </w:r>
      <w:r>
        <w:rPr>
          <w:color w:val="1D1D1B"/>
          <w:spacing w:val="-8"/>
        </w:rPr>
        <w:t> </w:t>
      </w:r>
      <w:r>
        <w:rPr>
          <w:color w:val="1D1D1B"/>
        </w:rPr>
        <w:t>is</w:t>
      </w:r>
      <w:r>
        <w:rPr>
          <w:color w:val="1D1D1B"/>
          <w:spacing w:val="-8"/>
        </w:rPr>
        <w:t> </w:t>
      </w:r>
      <w:r>
        <w:rPr>
          <w:color w:val="1D1D1B"/>
        </w:rPr>
        <w:t>consistent</w:t>
      </w:r>
      <w:r>
        <w:rPr>
          <w:color w:val="1D1D1B"/>
          <w:spacing w:val="-8"/>
        </w:rPr>
        <w:t> </w:t>
      </w:r>
      <w:r>
        <w:rPr>
          <w:color w:val="1D1D1B"/>
        </w:rPr>
        <w:t>for</w:t>
      </w:r>
      <w:r>
        <w:rPr>
          <w:color w:val="1D1D1B"/>
          <w:spacing w:val="-8"/>
        </w:rPr>
        <w:t> </w:t>
      </w:r>
      <w:r>
        <w:rPr>
          <w:color w:val="1D1D1B"/>
        </w:rPr>
        <w:t>managers,</w:t>
      </w:r>
      <w:r>
        <w:rPr>
          <w:color w:val="1D1D1B"/>
          <w:spacing w:val="-8"/>
        </w:rPr>
        <w:t> </w:t>
      </w:r>
      <w:r>
        <w:rPr>
          <w:color w:val="1D1D1B"/>
        </w:rPr>
        <w:t>lecturers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support</w:t>
      </w:r>
      <w:r>
        <w:rPr>
          <w:color w:val="1D1D1B"/>
          <w:spacing w:val="-8"/>
        </w:rPr>
        <w:t> </w:t>
      </w:r>
      <w:r>
        <w:rPr>
          <w:color w:val="1D1D1B"/>
        </w:rPr>
        <w:t>staff.</w:t>
      </w:r>
    </w:p>
    <w:p>
      <w:pPr>
        <w:pStyle w:val="BodyText"/>
        <w:spacing w:line="278" w:lineRule="auto" w:before="113"/>
        <w:ind w:left="1455" w:right="1487"/>
      </w:pPr>
      <w:r>
        <w:rPr>
          <w:color w:val="1D1D1B"/>
        </w:rPr>
        <w:t>As</w:t>
      </w:r>
      <w:r>
        <w:rPr>
          <w:color w:val="1D1D1B"/>
          <w:spacing w:val="-16"/>
        </w:rPr>
        <w:t> </w:t>
      </w:r>
      <w:r>
        <w:rPr>
          <w:color w:val="1D1D1B"/>
        </w:rPr>
        <w:t>in</w:t>
      </w:r>
      <w:r>
        <w:rPr>
          <w:color w:val="1D1D1B"/>
          <w:spacing w:val="-16"/>
        </w:rPr>
        <w:t> </w:t>
      </w:r>
      <w:r>
        <w:rPr>
          <w:color w:val="1D1D1B"/>
        </w:rPr>
        <w:t>2016,</w:t>
      </w:r>
      <w:r>
        <w:rPr>
          <w:color w:val="1D1D1B"/>
          <w:spacing w:val="-16"/>
        </w:rPr>
        <w:t> </w:t>
      </w:r>
      <w:r>
        <w:rPr>
          <w:color w:val="1D1D1B"/>
        </w:rPr>
        <w:t>36%</w:t>
      </w:r>
      <w:r>
        <w:rPr>
          <w:color w:val="1D1D1B"/>
          <w:spacing w:val="-16"/>
        </w:rPr>
        <w:t> </w:t>
      </w:r>
      <w:r>
        <w:rPr>
          <w:color w:val="1D1D1B"/>
        </w:rPr>
        <w:t>of</w:t>
      </w:r>
      <w:r>
        <w:rPr>
          <w:color w:val="1D1D1B"/>
          <w:spacing w:val="-16"/>
        </w:rPr>
        <w:t> </w:t>
      </w:r>
      <w:r>
        <w:rPr>
          <w:color w:val="1D1D1B"/>
        </w:rPr>
        <w:t>the</w:t>
      </w:r>
      <w:r>
        <w:rPr>
          <w:color w:val="1D1D1B"/>
          <w:spacing w:val="-16"/>
        </w:rPr>
        <w:t> </w:t>
      </w:r>
      <w:r>
        <w:rPr>
          <w:color w:val="1D1D1B"/>
        </w:rPr>
        <w:t>College’s</w:t>
      </w:r>
      <w:r>
        <w:rPr>
          <w:color w:val="1D1D1B"/>
          <w:spacing w:val="-16"/>
        </w:rPr>
        <w:t> </w:t>
      </w:r>
      <w:r>
        <w:rPr>
          <w:color w:val="1D1D1B"/>
        </w:rPr>
        <w:t>workforce</w:t>
      </w:r>
      <w:r>
        <w:rPr>
          <w:color w:val="1D1D1B"/>
          <w:spacing w:val="-16"/>
        </w:rPr>
        <w:t> </w:t>
      </w:r>
      <w:r>
        <w:rPr>
          <w:color w:val="1D1D1B"/>
        </w:rPr>
        <w:t>is</w:t>
      </w:r>
      <w:r>
        <w:rPr>
          <w:color w:val="1D1D1B"/>
          <w:spacing w:val="-16"/>
        </w:rPr>
        <w:t> </w:t>
      </w:r>
      <w:r>
        <w:rPr>
          <w:color w:val="1D1D1B"/>
        </w:rPr>
        <w:t>aged</w:t>
      </w:r>
      <w:r>
        <w:rPr>
          <w:color w:val="1D1D1B"/>
          <w:spacing w:val="-16"/>
        </w:rPr>
        <w:t> </w:t>
      </w:r>
      <w:r>
        <w:rPr>
          <w:color w:val="1D1D1B"/>
        </w:rPr>
        <w:t>50</w:t>
      </w:r>
      <w:r>
        <w:rPr>
          <w:color w:val="1D1D1B"/>
          <w:spacing w:val="-16"/>
        </w:rPr>
        <w:t> </w:t>
      </w:r>
      <w:r>
        <w:rPr>
          <w:color w:val="1D1D1B"/>
        </w:rPr>
        <w:t>years</w:t>
      </w:r>
      <w:r>
        <w:rPr>
          <w:color w:val="1D1D1B"/>
          <w:spacing w:val="-16"/>
        </w:rPr>
        <w:t> </w:t>
      </w:r>
      <w:r>
        <w:rPr>
          <w:color w:val="1D1D1B"/>
        </w:rPr>
        <w:t>and</w:t>
      </w:r>
      <w:r>
        <w:rPr>
          <w:color w:val="1D1D1B"/>
          <w:spacing w:val="-16"/>
        </w:rPr>
        <w:t> </w:t>
      </w:r>
      <w:r>
        <w:rPr>
          <w:color w:val="1D1D1B"/>
          <w:spacing w:val="-5"/>
        </w:rPr>
        <w:t>over.</w:t>
      </w:r>
      <w:r>
        <w:rPr>
          <w:color w:val="1D1D1B"/>
          <w:spacing w:val="-16"/>
        </w:rPr>
        <w:t> </w:t>
      </w:r>
      <w:r>
        <w:rPr>
          <w:color w:val="1D1D1B"/>
        </w:rPr>
        <w:t>Just</w:t>
      </w:r>
      <w:r>
        <w:rPr>
          <w:color w:val="1D1D1B"/>
          <w:spacing w:val="-16"/>
        </w:rPr>
        <w:t> </w:t>
      </w:r>
      <w:r>
        <w:rPr>
          <w:color w:val="1D1D1B"/>
        </w:rPr>
        <w:t>over</w:t>
      </w:r>
      <w:r>
        <w:rPr>
          <w:color w:val="1D1D1B"/>
          <w:spacing w:val="-16"/>
        </w:rPr>
        <w:t> </w:t>
      </w:r>
      <w:r>
        <w:rPr>
          <w:color w:val="1D1D1B"/>
        </w:rPr>
        <w:t>1%</w:t>
      </w:r>
      <w:r>
        <w:rPr>
          <w:color w:val="1D1D1B"/>
          <w:spacing w:val="-16"/>
        </w:rPr>
        <w:t> </w:t>
      </w:r>
      <w:r>
        <w:rPr>
          <w:color w:val="1D1D1B"/>
        </w:rPr>
        <w:t>of</w:t>
      </w:r>
      <w:r>
        <w:rPr>
          <w:color w:val="1D1D1B"/>
          <w:spacing w:val="-16"/>
        </w:rPr>
        <w:t> </w:t>
      </w:r>
      <w:r>
        <w:rPr>
          <w:color w:val="1D1D1B"/>
        </w:rPr>
        <w:t>staff</w:t>
      </w:r>
      <w:r>
        <w:rPr>
          <w:color w:val="1D1D1B"/>
          <w:spacing w:val="-16"/>
        </w:rPr>
        <w:t> </w:t>
      </w:r>
      <w:r>
        <w:rPr>
          <w:color w:val="1D1D1B"/>
        </w:rPr>
        <w:t>(14</w:t>
      </w:r>
      <w:r>
        <w:rPr>
          <w:color w:val="1D1D1B"/>
          <w:spacing w:val="-16"/>
        </w:rPr>
        <w:t> </w:t>
      </w:r>
      <w:r>
        <w:rPr>
          <w:color w:val="1D1D1B"/>
        </w:rPr>
        <w:t>in</w:t>
      </w:r>
      <w:r>
        <w:rPr>
          <w:color w:val="1D1D1B"/>
          <w:spacing w:val="-16"/>
        </w:rPr>
        <w:t> </w:t>
      </w:r>
      <w:r>
        <w:rPr>
          <w:color w:val="1D1D1B"/>
        </w:rPr>
        <w:t>total) continue</w:t>
      </w:r>
      <w:r>
        <w:rPr>
          <w:color w:val="1D1D1B"/>
          <w:spacing w:val="-6"/>
        </w:rPr>
        <w:t> </w:t>
      </w:r>
      <w:r>
        <w:rPr>
          <w:color w:val="1D1D1B"/>
        </w:rPr>
        <w:t>to</w:t>
      </w:r>
      <w:r>
        <w:rPr>
          <w:color w:val="1D1D1B"/>
          <w:spacing w:val="-6"/>
        </w:rPr>
        <w:t> </w:t>
      </w:r>
      <w:r>
        <w:rPr>
          <w:color w:val="1D1D1B"/>
        </w:rPr>
        <w:t>work</w:t>
      </w:r>
      <w:r>
        <w:rPr>
          <w:color w:val="1D1D1B"/>
          <w:spacing w:val="-6"/>
        </w:rPr>
        <w:t> </w:t>
      </w:r>
      <w:r>
        <w:rPr>
          <w:color w:val="1D1D1B"/>
        </w:rPr>
        <w:t>for</w:t>
      </w:r>
      <w:r>
        <w:rPr>
          <w:color w:val="1D1D1B"/>
          <w:spacing w:val="-6"/>
        </w:rPr>
        <w:t> </w:t>
      </w:r>
      <w:r>
        <w:rPr>
          <w:color w:val="1D1D1B"/>
        </w:rPr>
        <w:t>the</w:t>
      </w:r>
      <w:r>
        <w:rPr>
          <w:color w:val="1D1D1B"/>
          <w:spacing w:val="-6"/>
        </w:rPr>
        <w:t> </w:t>
      </w:r>
      <w:r>
        <w:rPr>
          <w:color w:val="1D1D1B"/>
        </w:rPr>
        <w:t>College</w:t>
      </w:r>
      <w:r>
        <w:rPr>
          <w:color w:val="1D1D1B"/>
          <w:spacing w:val="-6"/>
        </w:rPr>
        <w:t> </w:t>
      </w:r>
      <w:r>
        <w:rPr>
          <w:color w:val="1D1D1B"/>
        </w:rPr>
        <w:t>beyond</w:t>
      </w:r>
      <w:r>
        <w:rPr>
          <w:color w:val="1D1D1B"/>
          <w:spacing w:val="-6"/>
        </w:rPr>
        <w:t> </w:t>
      </w:r>
      <w:r>
        <w:rPr>
          <w:color w:val="1D1D1B"/>
        </w:rPr>
        <w:t>the</w:t>
      </w:r>
      <w:r>
        <w:rPr>
          <w:color w:val="1D1D1B"/>
          <w:spacing w:val="-6"/>
        </w:rPr>
        <w:t> </w:t>
      </w:r>
      <w:r>
        <w:rPr>
          <w:color w:val="1D1D1B"/>
        </w:rPr>
        <w:t>age</w:t>
      </w:r>
      <w:r>
        <w:rPr>
          <w:color w:val="1D1D1B"/>
          <w:spacing w:val="-6"/>
        </w:rPr>
        <w:t> </w:t>
      </w:r>
      <w:r>
        <w:rPr>
          <w:color w:val="1D1D1B"/>
        </w:rPr>
        <w:t>of</w:t>
      </w:r>
      <w:r>
        <w:rPr>
          <w:color w:val="1D1D1B"/>
          <w:spacing w:val="-6"/>
        </w:rPr>
        <w:t> </w:t>
      </w:r>
      <w:r>
        <w:rPr>
          <w:color w:val="1D1D1B"/>
        </w:rPr>
        <w:t>65.</w:t>
      </w:r>
    </w:p>
    <w:p>
      <w:pPr>
        <w:pStyle w:val="BodyText"/>
        <w:spacing w:before="113"/>
        <w:ind w:left="1455"/>
      </w:pPr>
      <w:r>
        <w:rPr>
          <w:color w:val="1D1D1B"/>
        </w:rPr>
        <w:t>Table 2.4 sets out the age profile by employment group.</w:t>
      </w:r>
    </w:p>
    <w:p>
      <w:pPr>
        <w:pStyle w:val="BodyText"/>
        <w:spacing w:before="9"/>
        <w:rPr>
          <w:sz w:val="25"/>
        </w:rPr>
      </w:pPr>
    </w:p>
    <w:p>
      <w:pPr>
        <w:spacing w:before="103"/>
        <w:ind w:left="1474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2.4 </w:t>
      </w:r>
      <w:r>
        <w:rPr>
          <w:rFonts w:ascii="Calibri" w:hAnsi="Calibri"/>
          <w:b/>
          <w:i/>
          <w:color w:val="706F6F"/>
          <w:sz w:val="20"/>
        </w:rPr>
        <w:t>– Proportion of staff by age in January 2017 (by employment groups)</w:t>
      </w:r>
    </w:p>
    <w:p>
      <w:pPr>
        <w:pStyle w:val="BodyText"/>
        <w:spacing w:before="8"/>
        <w:rPr>
          <w:rFonts w:ascii="Calibri"/>
          <w:b/>
          <w:i/>
          <w:sz w:val="25"/>
        </w:rPr>
      </w:pPr>
    </w:p>
    <w:p>
      <w:pPr>
        <w:spacing w:before="0"/>
        <w:ind w:left="1474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2848" from="121.623802pt,7.155073pt" to="538.244802pt,7.155073pt" stroked="true" strokeweight=".5pt" strokecolor="#9d9d9c">
            <v:stroke dashstyle="solid"/>
            <w10:wrap type="none"/>
          </v:line>
        </w:pict>
      </w:r>
      <w:r>
        <w:rPr>
          <w:b/>
          <w:color w:val="1D1D1B"/>
          <w:w w:val="90"/>
          <w:sz w:val="20"/>
        </w:rPr>
        <w:t>25.0%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1"/>
        <w:ind w:left="1474" w:right="0" w:firstLine="0"/>
        <w:jc w:val="left"/>
        <w:rPr>
          <w:b/>
          <w:sz w:val="20"/>
        </w:rPr>
      </w:pPr>
      <w:r>
        <w:rPr/>
        <w:pict>
          <v:group style="position:absolute;margin-left:121.623802pt;margin-top:4.157397pt;width:417.15pt;height:131.6pt;mso-position-horizontal-relative:page;mso-position-vertical-relative:paragraph;z-index:2824" coordorigin="2432,83" coordsize="8343,2632">
            <v:shape style="position:absolute;left:2432;top:144;width:8333;height:1701" coordorigin="2432,144" coordsize="8333,1701" path="m9819,1845l10765,1845m8989,1845l9617,1845m8158,1845l8381,1845m7327,1845l7551,1845m7327,1278l7551,1278m7125,711l7551,711m7753,144l10765,144m2432,144l7551,144e" filled="false" stroked="true" strokeweight=".5pt" strokecolor="#9d9d9c">
              <v:path arrowok="t"/>
              <v:stroke dashstyle="solid"/>
            </v:shape>
            <v:rect style="position:absolute;left:7550;top:83;width:203;height:2339" filled="true" fillcolor="#e40521" stroked="false">
              <v:fill type="solid"/>
            </v:rect>
            <v:line style="position:absolute" from="8158,1278" to="8584,1278" stroked="true" strokeweight=".5pt" strokecolor="#9d9d9c">
              <v:stroke dashstyle="solid"/>
            </v:line>
            <v:shape style="position:absolute;left:8381;top:1344;width:1864;height:1078" coordorigin="8381,1345" coordsize="1864,1078" path="m8584,1345l8381,1345,8381,2422,8584,2422,8584,1345m9414,1869l9212,1869,9212,2422,9414,2422,9414,1869m10245,2280l10042,2280,10042,2422,10245,2422,10245,2280e" filled="true" fillcolor="#e40521" stroked="false">
              <v:path arrowok="t"/>
              <v:fill type="solid"/>
            </v:shape>
            <v:shape style="position:absolute;left:3174;top:1277;width:2715;height:567" coordorigin="3175,1278" coordsize="2715,567" path="m5666,1845l5890,1845m4836,1845l5059,1845m4042,1845l4228,1845m3803,1845l3840,1845m3175,1278l4228,1278e" filled="false" stroked="true" strokeweight=".5pt" strokecolor="#9d9d9c">
              <v:path arrowok="t"/>
              <v:stroke dashstyle="solid"/>
            </v:shape>
            <v:rect style="position:absolute;left:3839;top:1310;width:203;height:1102" filled="true" fillcolor="#ffdd00" stroked="false">
              <v:fill type="solid"/>
            </v:rect>
            <v:rect style="position:absolute;left:3397;top:2060;width:203;height:362" filled="true" fillcolor="#e40521" stroked="false">
              <v:fill type="solid"/>
            </v:rect>
            <v:line style="position:absolute" from="2432,711" to="6092,711" stroked="true" strokeweight=".5pt" strokecolor="#9d9d9c">
              <v:stroke dashstyle="solid"/>
            </v:line>
            <v:rect style="position:absolute;left:4228;top:749;width:203;height:1659" filled="true" fillcolor="#e40521" stroked="false">
              <v:fill type="solid"/>
            </v:rect>
            <v:line style="position:absolute" from="4836,1278" to="5059,1278" stroked="true" strokeweight=".5pt" strokecolor="#9d9d9c">
              <v:stroke dashstyle="solid"/>
            </v:line>
            <v:rect style="position:absolute;left:5059;top:753;width:203;height:1659" filled="true" fillcolor="#e40521" stroked="false">
              <v:fill type="solid"/>
            </v:rect>
            <v:line style="position:absolute" from="5666,1278" to="5890,1278" stroked="true" strokeweight=".5pt" strokecolor="#9d9d9c">
              <v:stroke dashstyle="solid"/>
            </v:line>
            <v:rect style="position:absolute;left:5889;top:954;width:203;height:1467" filled="true" fillcolor="#e40521" stroked="false">
              <v:fill type="solid"/>
            </v:rect>
            <v:line style="position:absolute" from="2432,1845" to="2770,1845" stroked="true" strokeweight=".5pt" strokecolor="#9d9d9c">
              <v:stroke dashstyle="solid"/>
            </v:line>
            <v:rect style="position:absolute;left:2769;top:1628;width:203;height:794" filled="true" fillcolor="#ec6608" stroked="false">
              <v:fill type="solid"/>
            </v:rect>
            <v:line style="position:absolute" from="3175,1845" to="3600,1845" stroked="true" strokeweight=".5pt" strokecolor="#9d9d9c">
              <v:stroke dashstyle="solid"/>
            </v:line>
            <v:shape style="position:absolute;left:3600;top:806;width:1864;height:1616" coordorigin="3600,806" coordsize="1864,1616" path="m3803,1798l3600,1798,3600,2422,3803,2422,3803,1798m4633,1118l4431,1118,4431,2394,4633,2394,4633,1118m5464,806l5261,806,5261,2412,5464,2412,5464,806e" filled="true" fillcolor="#ec6608" stroked="false">
              <v:path arrowok="t"/>
              <v:fill type="solid"/>
            </v:shape>
            <v:shape style="position:absolute;left:6294;top:710;width:426;height:1134" coordorigin="6294,711" coordsize="426,1134" path="m6497,1845l6720,1845m6294,1278l6720,1278m6294,711l6720,711e" filled="false" stroked="true" strokeweight=".5pt" strokecolor="#9d9d9c">
              <v:path arrowok="t"/>
              <v:stroke dashstyle="solid"/>
            </v:shape>
            <v:rect style="position:absolute;left:6720;top:267;width:203;height:2155" filled="true" fillcolor="#e40521" stroked="false">
              <v:fill type="solid"/>
            </v:rect>
            <v:shape style="position:absolute;left:6092;top:437;width:1033;height:1985" coordorigin="6092,437" coordsize="1033,1985" path="m6294,586l6092,586,6092,2422,6294,2422,6294,586m7125,437l6923,437,6923,2422,7125,2422,7125,437e" filled="true" fillcolor="#ec6608" stroked="false">
              <v:path arrowok="t"/>
              <v:fill type="solid"/>
            </v:shape>
            <v:line style="position:absolute" from="7956,711" to="10765,711" stroked="true" strokeweight=".5pt" strokecolor="#9d9d9c">
              <v:stroke dashstyle="solid"/>
            </v:line>
            <v:shape style="position:absolute;left:7753;top:472;width:2695;height:1949" coordorigin="7753,473" coordsize="2695,1949" path="m7956,473l7753,473,7753,2422,7956,2422,7956,473m8786,919l8584,919,8584,2422,8786,2422,8786,919m9617,1940l9414,1940,9414,2422,9617,2422,9617,1940m10447,2241l10245,2241,10245,2422,10447,2422,10447,2241e" filled="true" fillcolor="#ec6608" stroked="false">
              <v:path arrowok="t"/>
              <v:fill type="solid"/>
            </v:shape>
            <v:line style="position:absolute" from="2432,1278" to="2972,1278" stroked="true" strokeweight=".5pt" strokecolor="#9d9d9c">
              <v:stroke dashstyle="solid"/>
            </v:line>
            <v:shape style="position:absolute;left:2972;top:805;width:5186;height:1616" coordorigin="2972,806" coordsize="5186,1616" path="m3175,919l2972,919,2972,2422,3175,2422,3175,919m4836,1191l4633,1191,4633,2409,4836,2409,4836,1191m5666,1191l5464,1191,5464,2412,5666,2412,5666,1191m6497,1316l6294,1316,6294,2422,6497,2422,6497,1316m7327,806l7125,806,7125,2422,7327,2422,7327,806m8158,990l7956,990,7956,2422,8158,2422,8158,990e" filled="true" fillcolor="#ffdd00" stroked="false">
              <v:path arrowok="t"/>
              <v:fill type="solid"/>
            </v:shape>
            <v:line style="position:absolute" from="8989,1278" to="10765,1278" stroked="true" strokeweight=".5pt" strokecolor="#9d9d9c">
              <v:stroke dashstyle="solid"/>
            </v:line>
            <v:shape style="position:absolute;left:8786;top:749;width:1864;height:1672" coordorigin="8786,750" coordsize="1864,1672" path="m8989,750l8786,750,8786,2422,8989,2422,8989,750m9819,1447l9617,1447,9617,2422,9819,2422,9819,1447m10650,2145l10447,2145,10447,2422,10650,2422,10650,2145e" filled="true" fillcolor="#ffdd00" stroked="false">
              <v:path arrowok="t"/>
              <v:fill type="solid"/>
            </v:shape>
            <v:line style="position:absolute" from="2461,2402" to="2461,2714" stroked="true" strokeweight="1pt" strokecolor="#1d1d1b">
              <v:stroke dashstyle="solid"/>
            </v:line>
            <v:line style="position:absolute" from="3292,2402" to="3292,2714" stroked="true" strokeweight="1pt" strokecolor="#1d1d1b">
              <v:stroke dashstyle="solid"/>
            </v:line>
            <v:line style="position:absolute" from="4122,2402" to="4122,2714" stroked="true" strokeweight="1pt" strokecolor="#1d1d1b">
              <v:stroke dashstyle="solid"/>
            </v:line>
            <v:line style="position:absolute" from="4952,2402" to="4952,2714" stroked="true" strokeweight="1pt" strokecolor="#1d1d1b">
              <v:stroke dashstyle="solid"/>
            </v:line>
            <v:line style="position:absolute" from="5783,2402" to="5783,2714" stroked="true" strokeweight="1pt" strokecolor="#1d1d1b">
              <v:stroke dashstyle="solid"/>
            </v:line>
            <v:line style="position:absolute" from="6613,2402" to="6613,2714" stroked="true" strokeweight="1pt" strokecolor="#1d1d1b">
              <v:stroke dashstyle="solid"/>
            </v:line>
            <v:line style="position:absolute" from="7443,2402" to="7443,2714" stroked="true" strokeweight="1pt" strokecolor="#1d1d1b">
              <v:stroke dashstyle="solid"/>
            </v:line>
            <v:line style="position:absolute" from="8274,2402" to="8274,2714" stroked="true" strokeweight="1pt" strokecolor="#1d1d1b">
              <v:stroke dashstyle="solid"/>
            </v:line>
            <v:line style="position:absolute" from="9104,2402" to="9104,2714" stroked="true" strokeweight="1pt" strokecolor="#1d1d1b">
              <v:stroke dashstyle="solid"/>
            </v:line>
            <v:line style="position:absolute" from="9934,2402" to="9934,2714" stroked="true" strokeweight="1pt" strokecolor="#1d1d1b">
              <v:stroke dashstyle="solid"/>
            </v:line>
            <v:line style="position:absolute" from="10765,2402" to="10765,2714" stroked="true" strokeweight="1pt" strokecolor="#1d1d1b">
              <v:stroke dashstyle="solid"/>
            </v:line>
            <v:line style="position:absolute" from="2456,2412" to="10761,2412" stroked="true" strokeweight="1pt" strokecolor="#1d1d1b">
              <v:stroke dashstyle="solid"/>
            </v:line>
            <v:shape style="position:absolute;left:2696;top:2468;width:375;height:247" type="#_x0000_t202" filled="false" stroked="false">
              <v:textbox inset="0,0,0,0">
                <w:txbxContent>
                  <w:p>
                    <w:pPr>
                      <w:spacing w:line="240" w:lineRule="exact" w:before="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06F6F"/>
                        <w:w w:val="90"/>
                        <w:sz w:val="20"/>
                      </w:rPr>
                      <w:t>U25</w:t>
                    </w:r>
                  </w:p>
                </w:txbxContent>
              </v:textbox>
              <w10:wrap type="none"/>
            </v:shape>
            <v:shape style="position:absolute;left:3469;top:2468;width:6370;height:247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  <w:tab w:pos="1659" w:val="left" w:leader="none"/>
                        <w:tab w:pos="2519" w:val="left" w:leader="none"/>
                        <w:tab w:pos="3319" w:val="left" w:leader="none"/>
                        <w:tab w:pos="4139" w:val="left" w:leader="none"/>
                        <w:tab w:pos="4999" w:val="left" w:leader="none"/>
                        <w:tab w:pos="5819" w:val="left" w:leader="none"/>
                      </w:tabs>
                      <w:spacing w:line="240" w:lineRule="exact" w:before="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06F6F"/>
                        <w:sz w:val="20"/>
                      </w:rPr>
                      <w:t>25-29</w:t>
                      <w:tab/>
                      <w:t>30-34</w:t>
                      <w:tab/>
                      <w:t>35-39</w:t>
                      <w:tab/>
                      <w:t>40-44</w:t>
                      <w:tab/>
                      <w:t>45-49</w:t>
                      <w:tab/>
                      <w:t>50-54</w:t>
                      <w:tab/>
                      <w:t>55-59</w:t>
                      <w:tab/>
                    </w:r>
                    <w:r>
                      <w:rPr>
                        <w:b/>
                        <w:color w:val="706F6F"/>
                        <w:w w:val="90"/>
                        <w:sz w:val="20"/>
                      </w:rPr>
                      <w:t>60-64</w:t>
                    </w:r>
                  </w:p>
                </w:txbxContent>
              </v:textbox>
              <w10:wrap type="none"/>
            </v:shape>
            <v:shape style="position:absolute;left:10227;top:2468;width:354;height:247" type="#_x0000_t202" filled="false" stroked="false">
              <v:textbox inset="0,0,0,0">
                <w:txbxContent>
                  <w:p>
                    <w:pPr>
                      <w:spacing w:line="240" w:lineRule="exact" w:before="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06F6F"/>
                        <w:w w:val="80"/>
                        <w:sz w:val="20"/>
                      </w:rPr>
                      <w:t>65+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D1D1B"/>
          <w:w w:val="90"/>
          <w:sz w:val="20"/>
        </w:rPr>
        <w:t>20.0%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15.0%</w:t>
      </w:r>
    </w:p>
    <w:p>
      <w:pPr>
        <w:pStyle w:val="BodyText"/>
        <w:rPr>
          <w:b/>
          <w:sz w:val="27"/>
        </w:rPr>
      </w:pPr>
    </w:p>
    <w:p>
      <w:pPr>
        <w:spacing w:before="0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10.0%</w:t>
      </w:r>
    </w:p>
    <w:p>
      <w:pPr>
        <w:pStyle w:val="BodyText"/>
        <w:rPr>
          <w:b/>
          <w:sz w:val="27"/>
        </w:rPr>
      </w:pPr>
    </w:p>
    <w:p>
      <w:pPr>
        <w:spacing w:before="0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5.0%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1"/>
        <w:ind w:left="1474" w:right="0" w:firstLine="0"/>
        <w:jc w:val="left"/>
        <w:rPr>
          <w:b/>
          <w:sz w:val="20"/>
        </w:rPr>
      </w:pPr>
      <w:r>
        <w:rPr/>
        <w:pict>
          <v:rect style="position:absolute;margin-left:73.700996pt;margin-top:26.573374pt;width:7.742pt;height:7.742pt;mso-position-horizontal-relative:page;mso-position-vertical-relative:paragraph;z-index:2872" filled="true" fillcolor="#e40521" stroked="false">
            <v:fill type="solid"/>
            <w10:wrap type="none"/>
          </v:rect>
        </w:pict>
      </w:r>
      <w:r>
        <w:rPr/>
        <w:pict>
          <v:rect style="position:absolute;margin-left:73.700996pt;margin-top:40.573372pt;width:7.742pt;height:7.742pt;mso-position-horizontal-relative:page;mso-position-vertical-relative:paragraph;z-index:2896" filled="true" fillcolor="#ec6608" stroked="false">
            <v:fill type="solid"/>
            <w10:wrap type="none"/>
          </v:rect>
        </w:pict>
      </w:r>
      <w:r>
        <w:rPr/>
        <w:pict>
          <v:rect style="position:absolute;margin-left:73.700996pt;margin-top:54.573372pt;width:7.742pt;height:7.742pt;mso-position-horizontal-relative:page;mso-position-vertical-relative:paragraph;z-index:2920" filled="true" fillcolor="#ffdd00" stroked="false">
            <v:fill type="solid"/>
            <w10:wrap type="none"/>
          </v:rect>
        </w:pict>
      </w:r>
      <w:r>
        <w:rPr>
          <w:b/>
          <w:color w:val="1D1D1B"/>
          <w:w w:val="90"/>
          <w:sz w:val="20"/>
        </w:rPr>
        <w:t>0.0%</w:t>
      </w: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1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803"/>
        <w:gridCol w:w="830"/>
        <w:gridCol w:w="1690"/>
        <w:gridCol w:w="1640"/>
        <w:gridCol w:w="840"/>
        <w:gridCol w:w="870"/>
        <w:gridCol w:w="800"/>
        <w:gridCol w:w="766"/>
      </w:tblGrid>
      <w:tr>
        <w:trPr>
          <w:trHeight w:val="309" w:hRule="atLeast"/>
        </w:trPr>
        <w:tc>
          <w:tcPr>
            <w:tcW w:w="862" w:type="dxa"/>
          </w:tcPr>
          <w:p>
            <w:pPr>
              <w:pStyle w:val="TableParagraph"/>
              <w:spacing w:before="42"/>
              <w:ind w:left="16" w:right="42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Manager</w:t>
            </w:r>
          </w:p>
        </w:tc>
        <w:tc>
          <w:tcPr>
            <w:tcW w:w="803" w:type="dxa"/>
          </w:tcPr>
          <w:p>
            <w:pPr>
              <w:pStyle w:val="TableParagraph"/>
              <w:spacing w:before="42"/>
              <w:ind w:left="62" w:right="11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0.00%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left="117" w:right="8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3.38%</w:t>
            </w:r>
          </w:p>
        </w:tc>
        <w:tc>
          <w:tcPr>
            <w:tcW w:w="1690" w:type="dxa"/>
          </w:tcPr>
          <w:p>
            <w:pPr>
              <w:pStyle w:val="TableParagraph"/>
              <w:spacing w:before="42"/>
              <w:ind w:left="79" w:right="50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14.86% 14.86%</w:t>
            </w:r>
          </w:p>
        </w:tc>
        <w:tc>
          <w:tcPr>
            <w:tcW w:w="1640" w:type="dxa"/>
          </w:tcPr>
          <w:p>
            <w:pPr>
              <w:pStyle w:val="TableParagraph"/>
              <w:spacing w:before="42"/>
              <w:ind w:right="5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12.84% 18.92%</w:t>
            </w:r>
          </w:p>
        </w:tc>
        <w:tc>
          <w:tcPr>
            <w:tcW w:w="840" w:type="dxa"/>
          </w:tcPr>
          <w:p>
            <w:pPr>
              <w:pStyle w:val="TableParagraph"/>
              <w:spacing w:before="42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20.27%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47" w:right="5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9.46%</w:t>
            </w:r>
          </w:p>
        </w:tc>
        <w:tc>
          <w:tcPr>
            <w:tcW w:w="800" w:type="dxa"/>
          </w:tcPr>
          <w:p>
            <w:pPr>
              <w:pStyle w:val="TableParagraph"/>
              <w:spacing w:before="42"/>
              <w:ind w:left="84"/>
              <w:rPr>
                <w:sz w:val="20"/>
              </w:rPr>
            </w:pPr>
            <w:r>
              <w:rPr>
                <w:color w:val="1D1D1B"/>
                <w:sz w:val="20"/>
              </w:rPr>
              <w:t>4.73%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48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0.68%</w:t>
            </w:r>
          </w:p>
        </w:tc>
      </w:tr>
      <w:tr>
        <w:trPr>
          <w:trHeight w:val="280" w:hRule="atLeast"/>
        </w:trPr>
        <w:tc>
          <w:tcPr>
            <w:tcW w:w="862" w:type="dxa"/>
          </w:tcPr>
          <w:p>
            <w:pPr>
              <w:pStyle w:val="TableParagraph"/>
              <w:spacing w:before="12"/>
              <w:ind w:left="16" w:right="87"/>
              <w:jc w:val="center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Lecturer</w:t>
            </w:r>
          </w:p>
        </w:tc>
        <w:tc>
          <w:tcPr>
            <w:tcW w:w="803" w:type="dxa"/>
          </w:tcPr>
          <w:p>
            <w:pPr>
              <w:pStyle w:val="TableParagraph"/>
              <w:spacing w:before="12"/>
              <w:ind w:left="62" w:right="11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1.13%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17" w:right="8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5.19%</w:t>
            </w:r>
          </w:p>
        </w:tc>
        <w:tc>
          <w:tcPr>
            <w:tcW w:w="1690" w:type="dxa"/>
          </w:tcPr>
          <w:p>
            <w:pPr>
              <w:pStyle w:val="TableParagraph"/>
              <w:spacing w:before="12"/>
              <w:ind w:left="79" w:right="50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11.29% 14.45%</w:t>
            </w:r>
          </w:p>
        </w:tc>
        <w:tc>
          <w:tcPr>
            <w:tcW w:w="1640" w:type="dxa"/>
          </w:tcPr>
          <w:p>
            <w:pPr>
              <w:pStyle w:val="TableParagraph"/>
              <w:spacing w:before="12"/>
              <w:ind w:right="5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15.80% 17.16%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16.48%</w:t>
            </w:r>
          </w:p>
        </w:tc>
        <w:tc>
          <w:tcPr>
            <w:tcW w:w="870" w:type="dxa"/>
          </w:tcPr>
          <w:p>
            <w:pPr>
              <w:pStyle w:val="TableParagraph"/>
              <w:spacing w:before="12"/>
              <w:ind w:left="47" w:right="55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12.87%</w:t>
            </w:r>
          </w:p>
        </w:tc>
        <w:tc>
          <w:tcPr>
            <w:tcW w:w="800" w:type="dxa"/>
          </w:tcPr>
          <w:p>
            <w:pPr>
              <w:pStyle w:val="TableParagraph"/>
              <w:spacing w:before="12"/>
              <w:ind w:left="84"/>
              <w:rPr>
                <w:sz w:val="20"/>
              </w:rPr>
            </w:pPr>
            <w:r>
              <w:rPr>
                <w:color w:val="1D1D1B"/>
                <w:sz w:val="20"/>
              </w:rPr>
              <w:t>4.51%</w:t>
            </w:r>
          </w:p>
        </w:tc>
        <w:tc>
          <w:tcPr>
            <w:tcW w:w="766" w:type="dxa"/>
          </w:tcPr>
          <w:p>
            <w:pPr>
              <w:pStyle w:val="TableParagraph"/>
              <w:spacing w:before="12"/>
              <w:ind w:right="48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1.13%</w:t>
            </w:r>
          </w:p>
        </w:tc>
      </w:tr>
      <w:tr>
        <w:trPr>
          <w:trHeight w:val="309" w:hRule="atLeast"/>
        </w:trPr>
        <w:tc>
          <w:tcPr>
            <w:tcW w:w="862" w:type="dxa"/>
          </w:tcPr>
          <w:p>
            <w:pPr>
              <w:pStyle w:val="TableParagraph"/>
              <w:spacing w:before="12"/>
              <w:ind w:left="8" w:right="102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Support</w:t>
            </w:r>
          </w:p>
        </w:tc>
        <w:tc>
          <w:tcPr>
            <w:tcW w:w="803" w:type="dxa"/>
          </w:tcPr>
          <w:p>
            <w:pPr>
              <w:pStyle w:val="TableParagraph"/>
              <w:spacing w:before="12"/>
              <w:ind w:left="62" w:right="11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8.01%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left="117" w:right="8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9.71%</w:t>
            </w:r>
          </w:p>
        </w:tc>
        <w:tc>
          <w:tcPr>
            <w:tcW w:w="1690" w:type="dxa"/>
          </w:tcPr>
          <w:p>
            <w:pPr>
              <w:pStyle w:val="TableParagraph"/>
              <w:spacing w:before="12"/>
              <w:ind w:left="79" w:right="50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10.68% 10.68%</w:t>
            </w:r>
          </w:p>
        </w:tc>
        <w:tc>
          <w:tcPr>
            <w:tcW w:w="1640" w:type="dxa"/>
          </w:tcPr>
          <w:p>
            <w:pPr>
              <w:pStyle w:val="TableParagraph"/>
              <w:spacing w:before="12"/>
              <w:ind w:right="5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9.71% 14.56%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11.89%</w:t>
            </w:r>
          </w:p>
        </w:tc>
        <w:tc>
          <w:tcPr>
            <w:tcW w:w="870" w:type="dxa"/>
          </w:tcPr>
          <w:p>
            <w:pPr>
              <w:pStyle w:val="TableParagraph"/>
              <w:spacing w:before="12"/>
              <w:ind w:left="47" w:right="55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14.32%</w:t>
            </w:r>
          </w:p>
        </w:tc>
        <w:tc>
          <w:tcPr>
            <w:tcW w:w="800" w:type="dxa"/>
          </w:tcPr>
          <w:p>
            <w:pPr>
              <w:pStyle w:val="TableParagraph"/>
              <w:spacing w:before="12"/>
              <w:ind w:left="84"/>
              <w:rPr>
                <w:sz w:val="20"/>
              </w:rPr>
            </w:pPr>
            <w:r>
              <w:rPr>
                <w:color w:val="1D1D1B"/>
                <w:sz w:val="20"/>
              </w:rPr>
              <w:t>8.50%</w:t>
            </w:r>
          </w:p>
        </w:tc>
        <w:tc>
          <w:tcPr>
            <w:tcW w:w="766" w:type="dxa"/>
          </w:tcPr>
          <w:p>
            <w:pPr>
              <w:pStyle w:val="TableParagraph"/>
              <w:spacing w:before="12"/>
              <w:ind w:right="48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1.94%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tabs>
          <w:tab w:pos="926" w:val="left" w:leader="none"/>
        </w:tabs>
        <w:spacing w:before="183"/>
        <w:ind w:left="409" w:right="0" w:firstLine="0"/>
        <w:jc w:val="left"/>
        <w:rPr>
          <w:sz w:val="16"/>
        </w:rPr>
      </w:pPr>
      <w:r>
        <w:rPr>
          <w:b/>
          <w:color w:val="E40521"/>
          <w:sz w:val="24"/>
        </w:rPr>
        <w:t>18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0" w:left="0" w:right="0"/>
        </w:sectPr>
      </w:pPr>
    </w:p>
    <w:p>
      <w:pPr>
        <w:pStyle w:val="Heading2"/>
        <w:spacing w:before="91"/>
        <w:ind w:left="1152"/>
      </w:pPr>
      <w:r>
        <w:rPr/>
        <w:pict>
          <v:shape style="position:absolute;margin-left:44.2859pt;margin-top:6.009175pt;width:4.25pt;height:8.5pt;mso-position-horizontal-relative:page;mso-position-vertical-relative:paragraph;z-index:3016" coordorigin="886,120" coordsize="85,170" path="m886,290l971,205,886,120e" filled="false" stroked="true" strokeweight="3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Ethnicity</w:t>
      </w:r>
    </w:p>
    <w:p>
      <w:pPr>
        <w:pStyle w:val="BodyText"/>
        <w:spacing w:before="152"/>
        <w:ind w:left="1152"/>
      </w:pPr>
      <w:r>
        <w:rPr>
          <w:color w:val="1D1D1B"/>
        </w:rPr>
        <w:t>Table 2.5 reports the ethnicity of the college.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184" w:right="0" w:firstLine="0"/>
        <w:jc w:val="left"/>
        <w:rPr>
          <w:rFonts w:ascii="Calibri" w:hAnsi="Calibri"/>
          <w:b/>
          <w:i/>
          <w:sz w:val="20"/>
        </w:rPr>
      </w:pPr>
      <w:r>
        <w:rPr/>
        <w:pict>
          <v:group style="position:absolute;margin-left:56.713135pt;margin-top:23.900497pt;width:276.850pt;height:133.4pt;mso-position-horizontal-relative:page;mso-position-vertical-relative:paragraph;z-index:-107368" coordorigin="1134,478" coordsize="5537,2668">
            <v:shape style="position:absolute;left:3502;top:1008;width:3151;height:1576" type="#_x0000_t75" stroked="false">
              <v:imagedata r:id="rId18" o:title=""/>
            </v:shape>
            <v:rect style="position:absolute;left:6519;top:1021;width:152;height:152" filled="true" fillcolor="#e40521" stroked="false">
              <v:fill type="solid"/>
            </v:rect>
            <v:rect style="position:absolute;left:6519;top:1492;width:152;height:152" filled="true" fillcolor="#ec6608" stroked="false">
              <v:fill type="solid"/>
            </v:rect>
            <v:rect style="position:absolute;left:6519;top:1964;width:152;height:152" filled="true" fillcolor="#e5007d" stroked="false">
              <v:fill type="solid"/>
            </v:rect>
            <v:shape style="position:absolute;left:2466;top:1008;width:1336;height:1586" coordorigin="2467,1008" coordsize="1336,1586" path="m3528,1008l2467,1813,3547,2593,3590,2530,3629,2465,3665,2398,3696,2330,3723,2262,3746,2192,3765,2121,3780,2050,3792,1978,3799,1906,3802,1834,3801,1761,3796,1689,3787,1617,3775,1546,3758,1475,3737,1405,3712,1336,3683,1267,3651,1200,3614,1135,3573,1071,3528,1008xe" filled="true" fillcolor="#ec6608" stroked="false">
              <v:path arrowok="t"/>
              <v:fill type="solid"/>
            </v:shape>
            <v:shape style="position:absolute;left:2466;top:668;width:1062;height:1145" coordorigin="2467,669" coordsize="1062,1145" path="m3150,669l2467,1813,3528,1008,3473,939,3416,876,3356,819,3293,766,3224,716,3150,669xe" filled="true" fillcolor="#ffdd00" stroked="false">
              <v:path arrowok="t"/>
              <v:fill type="solid"/>
            </v:shape>
            <v:shape style="position:absolute;left:1134;top:478;width:2413;height:2668" coordorigin="1134,478" coordsize="2413,2668" path="m2445,478l2373,481,2302,488,2232,498,2162,513,2092,531,2024,553,1957,579,1892,608,1828,641,1765,678,1704,718,1646,762,1589,809,1534,860,1482,914,1433,972,1386,1033,1344,1096,1305,1160,1270,1225,1240,1292,1213,1359,1190,1428,1172,1497,1156,1567,1145,1638,1138,1708,1134,1779,1134,1850,1138,1920,1146,1991,1157,2060,1172,2129,1190,2197,1213,2265,1238,2331,1268,2395,1300,2459,1337,2520,1376,2580,1420,2638,1466,2694,1516,2748,1570,2799,1626,2848,1686,2894,1749,2936,1813,2975,1878,3009,1945,3040,2013,3067,2081,3089,2151,3108,2221,3123,2291,3134,2362,3142,2433,3145,2503,3145,2574,3141,2644,3134,2714,3123,2783,3108,2851,3089,2918,3067,2984,3041,3049,3012,3112,2979,3174,2943,3234,2903,3291,2860,3347,2814,3401,2763,3452,2710,3501,2653,3547,2593,2467,1813,3150,669,3082,631,3014,598,2945,569,2875,544,2804,523,2733,506,2661,493,2589,484,2517,479,2445,478xe" filled="true" fillcolor="#e4052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6.062881pt;margin-top:51.116066pt;width:78.7pt;height:78.7pt;mso-position-horizontal-relative:page;mso-position-vertical-relative:paragraph;z-index:-107344" coordorigin="4721,1022" coordsize="1574,1574">
            <v:shape style="position:absolute;left:5398;top:1022;width:110;height:787" coordorigin="5398,1022" coordsize="110,787" path="m5508,1022l5481,1023,5453,1024,5425,1027,5398,1030,5508,1809,5508,1022xe" filled="true" fillcolor="#36a9e1" stroked="false">
              <v:path arrowok="t"/>
              <v:fill type="solid"/>
            </v:shape>
            <v:shape style="position:absolute;left:4721;top:1029;width:787;height:943" coordorigin="4721,1030" coordsize="787,943" path="m5398,1030l5271,1059,5201,1084,5135,1116,5073,1153,5015,1196,4961,1243,4912,1295,4868,1351,4830,1411,4796,1474,4769,1539,4747,1608,4732,1678,4723,1750,4721,1823,4726,1898,4738,1972,5508,1809,5398,1030xe" filled="true" fillcolor="#95c11f" stroked="false">
              <v:path arrowok="t"/>
              <v:fill type="solid"/>
            </v:shape>
            <v:shape style="position:absolute;left:4738;top:1808;width:770;height:629" coordorigin="4738,1809" coordsize="770,629" path="m5508,1809l4738,1972,4760,2053,4788,2128,4823,2199,4865,2265,4914,2327,4971,2384,5034,2437,5508,1809xe" filled="true" fillcolor="#e5007d" stroked="false">
              <v:path arrowok="t"/>
              <v:fill type="solid"/>
            </v:shape>
            <v:shape style="position:absolute;left:5034;top:1022;width:1260;height:1574" coordorigin="5034,1022" coordsize="1260,1574" path="m5508,1022l5508,1809,5034,2437,5107,2487,5181,2527,5258,2557,5337,2579,5420,2591,5508,2596,5584,2592,5657,2581,5729,2564,5797,2541,5863,2511,5925,2476,5984,2435,6038,2390,6089,2339,6134,2285,6175,2226,6210,2164,6240,2098,6263,2030,6280,1958,6291,1885,6294,1809,6291,1733,6280,1659,6263,1588,6240,1519,6210,1454,6175,1392,6134,1333,6089,1278,6038,1228,5984,1183,5925,1142,5863,1107,5797,1077,5729,1054,5657,1037,5584,1026,5508,1022xe" filled="true" fillcolor="#951b81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b/>
          <w:i/>
          <w:color w:val="706F6F"/>
          <w:sz w:val="18"/>
        </w:rPr>
        <w:t>Table 2.5 </w:t>
      </w:r>
      <w:r>
        <w:rPr>
          <w:rFonts w:ascii="Calibri" w:hAnsi="Calibri"/>
          <w:b/>
          <w:i/>
          <w:color w:val="706F6F"/>
          <w:sz w:val="20"/>
        </w:rPr>
        <w:t>– Proportion of staff by Ethnicity in January 2017 (all staff)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5"/>
        <w:rPr>
          <w:rFonts w:ascii="Calibri"/>
          <w:b/>
          <w:i/>
          <w:sz w:val="19"/>
        </w:rPr>
      </w:pPr>
    </w:p>
    <w:tbl>
      <w:tblPr>
        <w:tblW w:w="0" w:type="auto"/>
        <w:jc w:val="left"/>
        <w:tblInd w:w="3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7"/>
        <w:gridCol w:w="151"/>
        <w:gridCol w:w="2666"/>
        <w:gridCol w:w="819"/>
      </w:tblGrid>
      <w:tr>
        <w:trPr>
          <w:trHeight w:val="243" w:hRule="atLeast"/>
        </w:trPr>
        <w:tc>
          <w:tcPr>
            <w:tcW w:w="301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212" w:lineRule="exact" w:before="12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WHITE</w:t>
            </w:r>
          </w:p>
        </w:tc>
        <w:tc>
          <w:tcPr>
            <w:tcW w:w="819" w:type="dxa"/>
          </w:tcPr>
          <w:p>
            <w:pPr>
              <w:pStyle w:val="TableParagraph"/>
              <w:spacing w:line="213" w:lineRule="exact" w:before="11"/>
              <w:ind w:left="103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73.68%</w:t>
            </w:r>
          </w:p>
        </w:tc>
      </w:tr>
      <w:tr>
        <w:trPr>
          <w:trHeight w:val="235" w:hRule="atLeast"/>
        </w:trPr>
        <w:tc>
          <w:tcPr>
            <w:tcW w:w="3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shd w:val="clear" w:color="auto" w:fill="FFDD00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212" w:lineRule="exact" w:before="4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NOT KNOWN</w:t>
            </w:r>
          </w:p>
        </w:tc>
        <w:tc>
          <w:tcPr>
            <w:tcW w:w="819" w:type="dxa"/>
          </w:tcPr>
          <w:p>
            <w:pPr>
              <w:pStyle w:val="TableParagraph"/>
              <w:spacing w:line="213" w:lineRule="exact" w:before="3"/>
              <w:ind w:left="207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6.18%</w:t>
            </w:r>
          </w:p>
        </w:tc>
      </w:tr>
      <w:tr>
        <w:trPr>
          <w:trHeight w:val="235" w:hRule="atLeast"/>
        </w:trPr>
        <w:tc>
          <w:tcPr>
            <w:tcW w:w="3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212" w:lineRule="exact" w:before="4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w w:val="95"/>
                <w:sz w:val="19"/>
              </w:rPr>
              <w:t>BLACK &amp; MINORITY ETHNIC</w:t>
            </w:r>
          </w:p>
        </w:tc>
        <w:tc>
          <w:tcPr>
            <w:tcW w:w="819" w:type="dxa"/>
          </w:tcPr>
          <w:p>
            <w:pPr>
              <w:pStyle w:val="TableParagraph"/>
              <w:spacing w:line="213" w:lineRule="exact" w:before="3"/>
              <w:ind w:left="103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20.14%</w:t>
            </w:r>
          </w:p>
        </w:tc>
      </w:tr>
      <w:tr>
        <w:trPr>
          <w:trHeight w:val="235" w:hRule="atLeast"/>
        </w:trPr>
        <w:tc>
          <w:tcPr>
            <w:tcW w:w="3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shd w:val="clear" w:color="auto" w:fill="951B8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212" w:lineRule="exact" w:before="4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BLACK</w:t>
            </w:r>
          </w:p>
        </w:tc>
        <w:tc>
          <w:tcPr>
            <w:tcW w:w="819" w:type="dxa"/>
          </w:tcPr>
          <w:p>
            <w:pPr>
              <w:pStyle w:val="TableParagraph"/>
              <w:spacing w:line="213" w:lineRule="exact" w:before="3"/>
              <w:ind w:left="103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12.16%</w:t>
            </w:r>
          </w:p>
        </w:tc>
      </w:tr>
      <w:tr>
        <w:trPr>
          <w:trHeight w:val="235" w:hRule="atLeast"/>
        </w:trPr>
        <w:tc>
          <w:tcPr>
            <w:tcW w:w="3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shd w:val="clear" w:color="auto" w:fill="E5007D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212" w:lineRule="exact" w:before="4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MIXED</w:t>
            </w:r>
          </w:p>
        </w:tc>
        <w:tc>
          <w:tcPr>
            <w:tcW w:w="819" w:type="dxa"/>
          </w:tcPr>
          <w:p>
            <w:pPr>
              <w:pStyle w:val="TableParagraph"/>
              <w:spacing w:line="213" w:lineRule="exact" w:before="3"/>
              <w:ind w:left="207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2.29%</w:t>
            </w:r>
          </w:p>
        </w:tc>
      </w:tr>
      <w:tr>
        <w:trPr>
          <w:trHeight w:val="193" w:hRule="atLeast"/>
        </w:trPr>
        <w:tc>
          <w:tcPr>
            <w:tcW w:w="3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tcBorders>
              <w:bottom w:val="single" w:sz="34" w:space="0" w:color="FFFFFF"/>
            </w:tcBorders>
            <w:shd w:val="clear" w:color="auto" w:fill="95C11F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169" w:lineRule="exact" w:before="4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ASIAN</w:t>
            </w:r>
          </w:p>
        </w:tc>
        <w:tc>
          <w:tcPr>
            <w:tcW w:w="819" w:type="dxa"/>
          </w:tcPr>
          <w:p>
            <w:pPr>
              <w:pStyle w:val="TableParagraph"/>
              <w:spacing w:line="170" w:lineRule="exact" w:before="3"/>
              <w:ind w:left="207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5.28%</w:t>
            </w:r>
          </w:p>
        </w:tc>
      </w:tr>
      <w:tr>
        <w:trPr>
          <w:trHeight w:val="193" w:hRule="atLeast"/>
        </w:trPr>
        <w:tc>
          <w:tcPr>
            <w:tcW w:w="301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51" w:type="dxa"/>
            <w:tcBorders>
              <w:top w:val="single" w:sz="34" w:space="0" w:color="FFFFFF"/>
            </w:tcBorders>
            <w:shd w:val="clear" w:color="auto" w:fill="36A9E1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173" w:lineRule="exact" w:before="0"/>
              <w:ind w:left="49"/>
              <w:rPr>
                <w:b/>
                <w:sz w:val="19"/>
              </w:rPr>
            </w:pPr>
            <w:r>
              <w:rPr>
                <w:b/>
                <w:color w:val="1D1D1B"/>
                <w:sz w:val="19"/>
              </w:rPr>
              <w:t>CHINESE/OTHER</w:t>
            </w:r>
          </w:p>
        </w:tc>
        <w:tc>
          <w:tcPr>
            <w:tcW w:w="819" w:type="dxa"/>
          </w:tcPr>
          <w:p>
            <w:pPr>
              <w:pStyle w:val="TableParagraph"/>
              <w:spacing w:line="173" w:lineRule="exact" w:before="0"/>
              <w:ind w:left="207" w:right="22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1D1D1B"/>
                <w:w w:val="105"/>
                <w:sz w:val="19"/>
              </w:rPr>
              <w:t>0.40%</w:t>
            </w:r>
          </w:p>
        </w:tc>
      </w:tr>
    </w:tbl>
    <w:p>
      <w:pPr>
        <w:pStyle w:val="BodyText"/>
        <w:rPr>
          <w:rFonts w:ascii="Calibri"/>
          <w:b/>
          <w:i/>
          <w:sz w:val="24"/>
        </w:rPr>
      </w:pPr>
    </w:p>
    <w:p>
      <w:pPr>
        <w:pStyle w:val="BodyText"/>
        <w:rPr>
          <w:rFonts w:ascii="Calibri"/>
          <w:b/>
          <w:i/>
          <w:sz w:val="24"/>
        </w:rPr>
      </w:pPr>
    </w:p>
    <w:p>
      <w:pPr>
        <w:pStyle w:val="BodyText"/>
        <w:spacing w:before="5"/>
        <w:rPr>
          <w:rFonts w:ascii="Calibri"/>
          <w:b/>
          <w:i/>
          <w:sz w:val="32"/>
        </w:rPr>
      </w:pPr>
    </w:p>
    <w:p>
      <w:pPr>
        <w:pStyle w:val="BodyText"/>
        <w:spacing w:line="278" w:lineRule="auto"/>
        <w:ind w:left="1147" w:right="1784"/>
        <w:jc w:val="both"/>
      </w:pPr>
      <w:r>
        <w:rPr>
          <w:color w:val="1D1D1B"/>
        </w:rPr>
        <w:t>20%</w:t>
      </w:r>
      <w:r>
        <w:rPr>
          <w:color w:val="1D1D1B"/>
          <w:spacing w:val="-18"/>
        </w:rPr>
        <w:t> </w:t>
      </w:r>
      <w:r>
        <w:rPr>
          <w:color w:val="1D1D1B"/>
        </w:rPr>
        <w:t>of</w:t>
      </w:r>
      <w:r>
        <w:rPr>
          <w:color w:val="1D1D1B"/>
          <w:spacing w:val="-18"/>
        </w:rPr>
        <w:t> </w:t>
      </w:r>
      <w:r>
        <w:rPr>
          <w:color w:val="1D1D1B"/>
        </w:rPr>
        <w:t>the</w:t>
      </w:r>
      <w:r>
        <w:rPr>
          <w:color w:val="1D1D1B"/>
          <w:spacing w:val="-18"/>
        </w:rPr>
        <w:t> </w:t>
      </w:r>
      <w:r>
        <w:rPr>
          <w:color w:val="1D1D1B"/>
        </w:rPr>
        <w:t>overall</w:t>
      </w:r>
      <w:r>
        <w:rPr>
          <w:color w:val="1D1D1B"/>
          <w:spacing w:val="-18"/>
        </w:rPr>
        <w:t> </w:t>
      </w:r>
      <w:r>
        <w:rPr>
          <w:color w:val="1D1D1B"/>
        </w:rPr>
        <w:t>workforce</w:t>
      </w:r>
      <w:r>
        <w:rPr>
          <w:color w:val="1D1D1B"/>
          <w:spacing w:val="-18"/>
        </w:rPr>
        <w:t> </w:t>
      </w:r>
      <w:r>
        <w:rPr>
          <w:color w:val="1D1D1B"/>
        </w:rPr>
        <w:t>were</w:t>
      </w:r>
      <w:r>
        <w:rPr>
          <w:color w:val="1D1D1B"/>
          <w:spacing w:val="-18"/>
        </w:rPr>
        <w:t> </w:t>
      </w:r>
      <w:r>
        <w:rPr>
          <w:color w:val="1D1D1B"/>
        </w:rPr>
        <w:t>from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Black</w:t>
      </w:r>
      <w:r>
        <w:rPr>
          <w:color w:val="1D1D1B"/>
          <w:spacing w:val="-18"/>
        </w:rPr>
        <w:t> </w:t>
      </w:r>
      <w:r>
        <w:rPr>
          <w:color w:val="1D1D1B"/>
        </w:rPr>
        <w:t>and</w:t>
      </w:r>
      <w:r>
        <w:rPr>
          <w:color w:val="1D1D1B"/>
          <w:spacing w:val="-18"/>
        </w:rPr>
        <w:t> </w:t>
      </w:r>
      <w:r>
        <w:rPr>
          <w:color w:val="1D1D1B"/>
        </w:rPr>
        <w:t>Minority</w:t>
      </w:r>
      <w:r>
        <w:rPr>
          <w:color w:val="1D1D1B"/>
          <w:spacing w:val="-18"/>
        </w:rPr>
        <w:t> </w:t>
      </w:r>
      <w:r>
        <w:rPr>
          <w:color w:val="1D1D1B"/>
        </w:rPr>
        <w:t>Ethnic</w:t>
      </w:r>
      <w:r>
        <w:rPr>
          <w:color w:val="1D1D1B"/>
          <w:spacing w:val="-18"/>
        </w:rPr>
        <w:t> </w:t>
      </w:r>
      <w:r>
        <w:rPr>
          <w:color w:val="1D1D1B"/>
        </w:rPr>
        <w:t>(BME)</w:t>
      </w:r>
      <w:r>
        <w:rPr>
          <w:color w:val="1D1D1B"/>
          <w:spacing w:val="-18"/>
        </w:rPr>
        <w:t> </w:t>
      </w:r>
      <w:r>
        <w:rPr>
          <w:color w:val="1D1D1B"/>
        </w:rPr>
        <w:t>group</w:t>
      </w:r>
      <w:r>
        <w:rPr>
          <w:color w:val="1D1D1B"/>
          <w:spacing w:val="-18"/>
        </w:rPr>
        <w:t> </w:t>
      </w:r>
      <w:r>
        <w:rPr>
          <w:color w:val="1D1D1B"/>
        </w:rPr>
        <w:t>(includes</w:t>
      </w:r>
      <w:r>
        <w:rPr>
          <w:color w:val="1D1D1B"/>
          <w:spacing w:val="-18"/>
        </w:rPr>
        <w:t> </w:t>
      </w:r>
      <w:r>
        <w:rPr>
          <w:color w:val="1D1D1B"/>
        </w:rPr>
        <w:t>Asian,</w:t>
      </w:r>
      <w:r>
        <w:rPr>
          <w:color w:val="1D1D1B"/>
          <w:spacing w:val="-18"/>
        </w:rPr>
        <w:t> </w:t>
      </w:r>
      <w:r>
        <w:rPr>
          <w:color w:val="1D1D1B"/>
        </w:rPr>
        <w:t>Black, Chinese,</w:t>
      </w:r>
      <w:r>
        <w:rPr>
          <w:color w:val="1D1D1B"/>
          <w:spacing w:val="-20"/>
        </w:rPr>
        <w:t> </w:t>
      </w:r>
      <w:r>
        <w:rPr>
          <w:color w:val="1D1D1B"/>
        </w:rPr>
        <w:t>Other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Mixed).</w:t>
      </w:r>
      <w:r>
        <w:rPr>
          <w:color w:val="1D1D1B"/>
          <w:spacing w:val="-20"/>
        </w:rPr>
        <w:t> </w:t>
      </w:r>
      <w:r>
        <w:rPr>
          <w:color w:val="1D1D1B"/>
        </w:rPr>
        <w:t>This</w:t>
      </w:r>
      <w:r>
        <w:rPr>
          <w:color w:val="1D1D1B"/>
          <w:spacing w:val="-20"/>
        </w:rPr>
        <w:t> </w:t>
      </w:r>
      <w:r>
        <w:rPr>
          <w:color w:val="1D1D1B"/>
        </w:rPr>
        <w:t>represented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+4%</w:t>
      </w:r>
      <w:r>
        <w:rPr>
          <w:color w:val="1D1D1B"/>
          <w:spacing w:val="-20"/>
        </w:rPr>
        <w:t> </w:t>
      </w:r>
      <w:r>
        <w:rPr>
          <w:color w:val="1D1D1B"/>
        </w:rPr>
        <w:t>increase</w:t>
      </w:r>
      <w:r>
        <w:rPr>
          <w:color w:val="1D1D1B"/>
          <w:spacing w:val="-20"/>
        </w:rPr>
        <w:t> </w:t>
      </w:r>
      <w:r>
        <w:rPr>
          <w:color w:val="1D1D1B"/>
        </w:rPr>
        <w:t>from</w:t>
      </w:r>
      <w:r>
        <w:rPr>
          <w:color w:val="1D1D1B"/>
          <w:spacing w:val="-20"/>
        </w:rPr>
        <w:t> </w:t>
      </w:r>
      <w:r>
        <w:rPr>
          <w:color w:val="1D1D1B"/>
        </w:rPr>
        <w:t>2016.</w:t>
      </w:r>
      <w:r>
        <w:rPr>
          <w:color w:val="1D1D1B"/>
          <w:spacing w:val="-20"/>
        </w:rPr>
        <w:t> </w:t>
      </w:r>
      <w:r>
        <w:rPr>
          <w:color w:val="1D1D1B"/>
        </w:rPr>
        <w:t>74%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staff</w:t>
      </w:r>
      <w:r>
        <w:rPr>
          <w:color w:val="1D1D1B"/>
          <w:spacing w:val="-20"/>
        </w:rPr>
        <w:t> </w:t>
      </w:r>
      <w:r>
        <w:rPr>
          <w:color w:val="1D1D1B"/>
        </w:rPr>
        <w:t>were</w:t>
      </w:r>
      <w:r>
        <w:rPr>
          <w:color w:val="1D1D1B"/>
          <w:spacing w:val="-20"/>
        </w:rPr>
        <w:t> </w:t>
      </w:r>
      <w:r>
        <w:rPr>
          <w:color w:val="1D1D1B"/>
        </w:rPr>
        <w:t>from</w:t>
      </w:r>
      <w:r>
        <w:rPr>
          <w:color w:val="1D1D1B"/>
          <w:spacing w:val="-20"/>
        </w:rPr>
        <w:t> </w:t>
      </w:r>
      <w:r>
        <w:rPr>
          <w:color w:val="1D1D1B"/>
        </w:rPr>
        <w:t>a</w:t>
      </w:r>
      <w:r>
        <w:rPr>
          <w:color w:val="1D1D1B"/>
          <w:spacing w:val="-20"/>
        </w:rPr>
        <w:t> </w:t>
      </w:r>
      <w:r>
        <w:rPr>
          <w:color w:val="1D1D1B"/>
        </w:rPr>
        <w:t>white ethnic</w:t>
      </w:r>
      <w:r>
        <w:rPr>
          <w:color w:val="1D1D1B"/>
          <w:spacing w:val="-11"/>
        </w:rPr>
        <w:t> </w:t>
      </w:r>
      <w:r>
        <w:rPr>
          <w:color w:val="1D1D1B"/>
        </w:rPr>
        <w:t>group</w:t>
      </w:r>
      <w:r>
        <w:rPr>
          <w:color w:val="1D1D1B"/>
          <w:spacing w:val="-11"/>
        </w:rPr>
        <w:t> </w:t>
      </w:r>
      <w:r>
        <w:rPr>
          <w:color w:val="1D1D1B"/>
        </w:rPr>
        <w:t>(White</w:t>
      </w:r>
      <w:r>
        <w:rPr>
          <w:color w:val="1D1D1B"/>
          <w:spacing w:val="-11"/>
        </w:rPr>
        <w:t> </w:t>
      </w:r>
      <w:r>
        <w:rPr>
          <w:color w:val="1D1D1B"/>
        </w:rPr>
        <w:t>–</w:t>
      </w:r>
      <w:r>
        <w:rPr>
          <w:color w:val="1D1D1B"/>
          <w:spacing w:val="-11"/>
        </w:rPr>
        <w:t> </w:t>
      </w:r>
      <w:r>
        <w:rPr>
          <w:color w:val="1D1D1B"/>
        </w:rPr>
        <w:t>British/Irish/Other).</w:t>
      </w:r>
      <w:r>
        <w:rPr>
          <w:color w:val="1D1D1B"/>
          <w:spacing w:val="-11"/>
        </w:rPr>
        <w:t> </w:t>
      </w:r>
      <w:r>
        <w:rPr>
          <w:color w:val="1D1D1B"/>
          <w:spacing w:val="-3"/>
        </w:rPr>
        <w:t>For</w:t>
      </w:r>
      <w:r>
        <w:rPr>
          <w:color w:val="1D1D1B"/>
          <w:spacing w:val="-11"/>
        </w:rPr>
        <w:t> </w:t>
      </w:r>
      <w:r>
        <w:rPr>
          <w:color w:val="1D1D1B"/>
        </w:rPr>
        <w:t>6%</w:t>
      </w:r>
      <w:r>
        <w:rPr>
          <w:color w:val="1D1D1B"/>
          <w:spacing w:val="-11"/>
        </w:rPr>
        <w:t> </w:t>
      </w:r>
      <w:r>
        <w:rPr>
          <w:color w:val="1D1D1B"/>
        </w:rPr>
        <w:t>of</w:t>
      </w:r>
      <w:r>
        <w:rPr>
          <w:color w:val="1D1D1B"/>
          <w:spacing w:val="-11"/>
        </w:rPr>
        <w:t> </w:t>
      </w:r>
      <w:r>
        <w:rPr>
          <w:color w:val="1D1D1B"/>
        </w:rPr>
        <w:t>staff</w:t>
      </w:r>
      <w:r>
        <w:rPr>
          <w:color w:val="1D1D1B"/>
          <w:spacing w:val="-11"/>
        </w:rPr>
        <w:t> </w:t>
      </w:r>
      <w:r>
        <w:rPr>
          <w:color w:val="1D1D1B"/>
        </w:rPr>
        <w:t>ethnicity</w:t>
      </w:r>
      <w:r>
        <w:rPr>
          <w:color w:val="1D1D1B"/>
          <w:spacing w:val="-11"/>
        </w:rPr>
        <w:t> </w:t>
      </w:r>
      <w:r>
        <w:rPr>
          <w:color w:val="1D1D1B"/>
        </w:rPr>
        <w:t>was</w:t>
      </w:r>
      <w:r>
        <w:rPr>
          <w:color w:val="1D1D1B"/>
          <w:spacing w:val="-11"/>
        </w:rPr>
        <w:t> </w:t>
      </w:r>
      <w:r>
        <w:rPr>
          <w:color w:val="1D1D1B"/>
        </w:rPr>
        <w:t>not</w:t>
      </w:r>
      <w:r>
        <w:rPr>
          <w:color w:val="1D1D1B"/>
          <w:spacing w:val="-11"/>
        </w:rPr>
        <w:t> </w:t>
      </w:r>
      <w:r>
        <w:rPr>
          <w:color w:val="1D1D1B"/>
        </w:rPr>
        <w:t>known.</w:t>
      </w:r>
    </w:p>
    <w:p>
      <w:pPr>
        <w:pStyle w:val="BodyText"/>
        <w:spacing w:line="278" w:lineRule="auto" w:before="113"/>
        <w:ind w:left="1147" w:right="1796"/>
      </w:pP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highest</w:t>
      </w:r>
      <w:r>
        <w:rPr>
          <w:color w:val="1D1D1B"/>
          <w:spacing w:val="-26"/>
        </w:rPr>
        <w:t> </w:t>
      </w:r>
      <w:r>
        <w:rPr>
          <w:color w:val="1D1D1B"/>
        </w:rPr>
        <w:t>proportion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BME</w:t>
      </w:r>
      <w:r>
        <w:rPr>
          <w:color w:val="1D1D1B"/>
          <w:spacing w:val="-26"/>
        </w:rPr>
        <w:t> </w:t>
      </w:r>
      <w:r>
        <w:rPr>
          <w:color w:val="1D1D1B"/>
        </w:rPr>
        <w:t>staff</w:t>
      </w:r>
      <w:r>
        <w:rPr>
          <w:color w:val="1D1D1B"/>
          <w:spacing w:val="-26"/>
        </w:rPr>
        <w:t> </w:t>
      </w:r>
      <w:r>
        <w:rPr>
          <w:color w:val="1D1D1B"/>
        </w:rPr>
        <w:t>(26%)</w:t>
      </w:r>
      <w:r>
        <w:rPr>
          <w:color w:val="1D1D1B"/>
          <w:spacing w:val="-26"/>
        </w:rPr>
        <w:t> </w:t>
      </w:r>
      <w:r>
        <w:rPr>
          <w:color w:val="1D1D1B"/>
        </w:rPr>
        <w:t>is</w:t>
      </w:r>
      <w:r>
        <w:rPr>
          <w:color w:val="1D1D1B"/>
          <w:spacing w:val="-26"/>
        </w:rPr>
        <w:t> </w:t>
      </w:r>
      <w:r>
        <w:rPr>
          <w:color w:val="1D1D1B"/>
        </w:rPr>
        <w:t>among</w:t>
      </w:r>
      <w:r>
        <w:rPr>
          <w:color w:val="1D1D1B"/>
          <w:spacing w:val="-26"/>
        </w:rPr>
        <w:t> </w:t>
      </w:r>
      <w:r>
        <w:rPr>
          <w:color w:val="1D1D1B"/>
        </w:rPr>
        <w:t>teaching</w:t>
      </w:r>
      <w:r>
        <w:rPr>
          <w:color w:val="1D1D1B"/>
          <w:spacing w:val="-26"/>
        </w:rPr>
        <w:t> </w:t>
      </w:r>
      <w:r>
        <w:rPr>
          <w:color w:val="1D1D1B"/>
        </w:rPr>
        <w:t>staff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least</w:t>
      </w:r>
      <w:r>
        <w:rPr>
          <w:color w:val="1D1D1B"/>
          <w:spacing w:val="-26"/>
        </w:rPr>
        <w:t> </w:t>
      </w:r>
      <w:r>
        <w:rPr>
          <w:color w:val="1D1D1B"/>
        </w:rPr>
        <w:t>ethnically</w:t>
      </w:r>
      <w:r>
        <w:rPr>
          <w:color w:val="1D1D1B"/>
          <w:spacing w:val="-26"/>
        </w:rPr>
        <w:t> </w:t>
      </w:r>
      <w:r>
        <w:rPr>
          <w:color w:val="1D1D1B"/>
        </w:rPr>
        <w:t>diverse</w:t>
      </w:r>
      <w:r>
        <w:rPr>
          <w:color w:val="1D1D1B"/>
          <w:spacing w:val="-26"/>
        </w:rPr>
        <w:t> </w:t>
      </w:r>
      <w:r>
        <w:rPr>
          <w:color w:val="1D1D1B"/>
        </w:rPr>
        <w:t>group of staff are managers with 11%, as shown in</w:t>
      </w:r>
      <w:r>
        <w:rPr>
          <w:color w:val="1D1D1B"/>
          <w:spacing w:val="-43"/>
        </w:rPr>
        <w:t> </w:t>
      </w:r>
      <w:r>
        <w:rPr>
          <w:color w:val="1D1D1B"/>
          <w:spacing w:val="-5"/>
        </w:rPr>
        <w:t>Table </w:t>
      </w:r>
      <w:r>
        <w:rPr>
          <w:color w:val="1D1D1B"/>
        </w:rPr>
        <w:t>2.6.</w:t>
      </w:r>
    </w:p>
    <w:p>
      <w:pPr>
        <w:pStyle w:val="BodyText"/>
        <w:spacing w:before="9"/>
        <w:rPr>
          <w:sz w:val="23"/>
        </w:rPr>
      </w:pPr>
    </w:p>
    <w:p>
      <w:pPr>
        <w:spacing w:before="103"/>
        <w:ind w:left="1292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2.6 </w:t>
      </w:r>
      <w:r>
        <w:rPr>
          <w:rFonts w:ascii="Calibri" w:hAnsi="Calibri"/>
          <w:b/>
          <w:i/>
          <w:color w:val="706F6F"/>
          <w:sz w:val="20"/>
        </w:rPr>
        <w:t>– Proportion of staff by ethnicity (analysed by employment groups)</w:t>
      </w:r>
    </w:p>
    <w:p>
      <w:pPr>
        <w:spacing w:before="146" w:after="12"/>
        <w:ind w:left="1292" w:right="0" w:firstLine="0"/>
        <w:jc w:val="left"/>
        <w:rPr>
          <w:b/>
          <w:sz w:val="16"/>
        </w:rPr>
      </w:pPr>
      <w:r>
        <w:rPr>
          <w:b/>
          <w:color w:val="1D1D1B"/>
          <w:w w:val="90"/>
          <w:sz w:val="16"/>
        </w:rPr>
        <w:t>100%</w:t>
      </w:r>
    </w:p>
    <w:p>
      <w:pPr>
        <w:pStyle w:val="BodyText"/>
        <w:ind w:left="1112"/>
      </w:pPr>
      <w:r>
        <w:rPr/>
        <w:pict>
          <v:group style="width:465.45pt;height:170.85pt;mso-position-horizontal-relative:char;mso-position-vertical-relative:line" coordorigin="0,0" coordsize="9309,3417">
            <v:line style="position:absolute" from="0,5" to="9309,5" stroked="true" strokeweight=".5pt" strokecolor="#9d9d9c">
              <v:stroke dashstyle="solid"/>
            </v:line>
            <v:line style="position:absolute" from="0,5" to="9309,5" stroked="true" strokeweight=".5pt" strokecolor="#9d9d9c">
              <v:stroke dashstyle="solid"/>
            </v:line>
            <v:line style="position:absolute" from="1905,18" to="2632,18" stroked="true" strokeweight="1.698pt" strokecolor="#36a9e1">
              <v:stroke dashstyle="solid"/>
            </v:line>
            <v:line style="position:absolute" from="1905,43" to="2632,43" stroked="true" strokeweight=".716pt" strokecolor="#e5007d">
              <v:stroke dashstyle="solid"/>
            </v:line>
            <v:line style="position:absolute" from="0,345" to="4456,345" stroked="true" strokeweight=".5pt" strokecolor="#9d9d9c">
              <v:stroke dashstyle="solid"/>
            </v:line>
            <v:line style="position:absolute" from="2632,685" to="3073,685" stroked="true" strokeweight=".5pt" strokecolor="#9d9d9c">
              <v:stroke dashstyle="solid"/>
            </v:line>
            <v:line style="position:absolute" from="0,685" to="1905,685" stroked="true" strokeweight=".5pt" strokecolor="#9d9d9c">
              <v:stroke dashstyle="solid"/>
            </v:line>
            <v:line style="position:absolute" from="2632,1025" to="3073,1025" stroked="true" strokeweight=".5pt" strokecolor="#9d9d9c">
              <v:stroke dashstyle="solid"/>
            </v:line>
            <v:line style="position:absolute" from="0,1025" to="1905,1025" stroked="true" strokeweight=".5pt" strokecolor="#9d9d9c">
              <v:stroke dashstyle="solid"/>
            </v:line>
            <v:line style="position:absolute" from="2632,1366" to="3073,1366" stroked="true" strokeweight=".5pt" strokecolor="#9d9d9c">
              <v:stroke dashstyle="solid"/>
            </v:line>
            <v:line style="position:absolute" from="0,1366" to="1905,1366" stroked="true" strokeweight=".5pt" strokecolor="#9d9d9c">
              <v:stroke dashstyle="solid"/>
            </v:line>
            <v:line style="position:absolute" from="2632,1706" to="3073,1706" stroked="true" strokeweight=".5pt" strokecolor="#9d9d9c">
              <v:stroke dashstyle="solid"/>
            </v:line>
            <v:line style="position:absolute" from="0,1706" to="1905,1706" stroked="true" strokeweight=".5pt" strokecolor="#9d9d9c">
              <v:stroke dashstyle="solid"/>
            </v:line>
            <v:line style="position:absolute" from="2632,2046" to="3073,2046" stroked="true" strokeweight=".5pt" strokecolor="#9d9d9c">
              <v:stroke dashstyle="solid"/>
            </v:line>
            <v:line style="position:absolute" from="0,2046" to="1905,2046" stroked="true" strokeweight=".5pt" strokecolor="#9d9d9c">
              <v:stroke dashstyle="solid"/>
            </v:line>
            <v:line style="position:absolute" from="2632,2386" to="3073,2386" stroked="true" strokeweight=".5pt" strokecolor="#9d9d9c">
              <v:stroke dashstyle="solid"/>
            </v:line>
            <v:line style="position:absolute" from="0,2386" to="1905,2386" stroked="true" strokeweight=".5pt" strokecolor="#9d9d9c">
              <v:stroke dashstyle="solid"/>
            </v:line>
            <v:line style="position:absolute" from="2632,2726" to="3073,2726" stroked="true" strokeweight=".5pt" strokecolor="#9d9d9c">
              <v:stroke dashstyle="solid"/>
            </v:line>
            <v:line style="position:absolute" from="0,2726" to="1905,2726" stroked="true" strokeweight=".5pt" strokecolor="#9d9d9c">
              <v:stroke dashstyle="solid"/>
            </v:line>
            <v:line style="position:absolute" from="2632,3066" to="3073,3066" stroked="true" strokeweight=".5pt" strokecolor="#9d9d9c">
              <v:stroke dashstyle="solid"/>
            </v:line>
            <v:line style="position:absolute" from="0,3066" to="1905,3066" stroked="true" strokeweight=".5pt" strokecolor="#9d9d9c">
              <v:stroke dashstyle="solid"/>
            </v:line>
            <v:rect style="position:absolute;left:1904;top:382;width:728;height:3023" filled="true" fillcolor="#e40521" stroked="false">
              <v:fill type="solid"/>
            </v:rect>
            <v:rect style="position:absolute;left:1904;top:350;width:728;height:32" filled="true" fillcolor="#ffdd00" stroked="false">
              <v:fill type="solid"/>
            </v:rect>
            <v:rect style="position:absolute;left:1904;top:285;width:728;height:65" filled="true" fillcolor="#95c11f" stroked="false">
              <v:fill type="solid"/>
            </v:rect>
            <v:rect style="position:absolute;left:1904;top:50;width:728;height:236" filled="true" fillcolor="#951b81" stroked="false">
              <v:fill type="solid"/>
            </v:rect>
            <v:line style="position:absolute" from="3800,685" to="4456,685" stroked="true" strokeweight=".5pt" strokecolor="#9d9d9c">
              <v:stroke dashstyle="solid"/>
            </v:line>
            <v:line style="position:absolute" from="3800,1025" to="4456,1025" stroked="true" strokeweight=".5pt" strokecolor="#9d9d9c">
              <v:stroke dashstyle="solid"/>
            </v:line>
            <v:line style="position:absolute" from="3800,1366" to="4456,1366" stroked="true" strokeweight=".5pt" strokecolor="#9d9d9c">
              <v:stroke dashstyle="solid"/>
            </v:line>
            <v:line style="position:absolute" from="3800,1706" to="4456,1706" stroked="true" strokeweight=".5pt" strokecolor="#9d9d9c">
              <v:stroke dashstyle="solid"/>
            </v:line>
            <v:line style="position:absolute" from="3800,2046" to="4456,2046" stroked="true" strokeweight=".5pt" strokecolor="#9d9d9c">
              <v:stroke dashstyle="solid"/>
            </v:line>
            <v:line style="position:absolute" from="3800,2386" to="4456,2386" stroked="true" strokeweight=".5pt" strokecolor="#9d9d9c">
              <v:stroke dashstyle="solid"/>
            </v:line>
            <v:line style="position:absolute" from="3800,2726" to="4456,2726" stroked="true" strokeweight=".5pt" strokecolor="#9d9d9c">
              <v:stroke dashstyle="solid"/>
            </v:line>
            <v:line style="position:absolute" from="3800,3066" to="4456,3066" stroked="true" strokeweight=".5pt" strokecolor="#9d9d9c">
              <v:stroke dashstyle="solid"/>
            </v:line>
            <v:rect style="position:absolute;left:3072;top:491;width:728;height:2913" filled="true" fillcolor="#e40521" stroked="false">
              <v:fill type="solid"/>
            </v:rect>
            <v:rect style="position:absolute;left:3072;top:1;width:728;height:27" filled="true" fillcolor="#36a9e1" stroked="false">
              <v:fill type="solid"/>
            </v:rect>
            <v:rect style="position:absolute;left:3072;top:27;width:728;height:22" filled="true" fillcolor="#e5007d" stroked="false">
              <v:fill type="solid"/>
            </v:rect>
            <v:rect style="position:absolute;left:3072;top:370;width:728;height:120" filled="true" fillcolor="#ffdd00" stroked="false">
              <v:fill type="solid"/>
            </v:rect>
            <v:rect style="position:absolute;left:3072;top:309;width:728;height:60" filled="true" fillcolor="#95c11f" stroked="false">
              <v:fill type="solid"/>
            </v:rect>
            <v:rect style="position:absolute;left:3072;top:50;width:728;height:259" filled="true" fillcolor="#951b81" stroked="false">
              <v:fill type="solid"/>
            </v:rect>
            <v:line style="position:absolute" from="5183,1025" to="5601,1025" stroked="true" strokeweight=".5pt" strokecolor="#9d9d9c">
              <v:stroke dashstyle="solid"/>
            </v:line>
            <v:line style="position:absolute" from="5183,1366" to="5601,1366" stroked="true" strokeweight=".5pt" strokecolor="#9d9d9c">
              <v:stroke dashstyle="solid"/>
            </v:line>
            <v:line style="position:absolute" from="5183,1706" to="5601,1706" stroked="true" strokeweight=".5pt" strokecolor="#9d9d9c">
              <v:stroke dashstyle="solid"/>
            </v:line>
            <v:line style="position:absolute" from="5183,2046" to="5601,2046" stroked="true" strokeweight=".5pt" strokecolor="#9d9d9c">
              <v:stroke dashstyle="solid"/>
            </v:line>
            <v:line style="position:absolute" from="5183,2386" to="5601,2386" stroked="true" strokeweight=".5pt" strokecolor="#9d9d9c">
              <v:stroke dashstyle="solid"/>
            </v:line>
            <v:line style="position:absolute" from="5183,2726" to="5601,2726" stroked="true" strokeweight=".5pt" strokecolor="#9d9d9c">
              <v:stroke dashstyle="solid"/>
            </v:line>
            <v:line style="position:absolute" from="5183,3066" to="5601,3066" stroked="true" strokeweight=".5pt" strokecolor="#9d9d9c">
              <v:stroke dashstyle="solid"/>
            </v:line>
            <v:rect style="position:absolute;left:4456;top:973;width:728;height:2432" filled="true" fillcolor="#e40521" stroked="false">
              <v:fill type="solid"/>
            </v:rect>
            <v:rect style="position:absolute;left:4456;top:1;width:728;height:32" filled="true" fillcolor="#36a9e1" stroked="false">
              <v:fill type="solid"/>
            </v:rect>
            <v:rect style="position:absolute;left:4456;top:33;width:728;height:90" filled="true" fillcolor="#e5007d" stroked="false">
              <v:fill type="solid"/>
            </v:rect>
            <v:rect style="position:absolute;left:4456;top:861;width:728;height:112" filled="true" fillcolor="#ffdd00" stroked="false">
              <v:fill type="solid"/>
            </v:rect>
            <v:line style="position:absolute" from="5183,685" to="5601,685" stroked="true" strokeweight=".5pt" strokecolor="#9d9d9c">
              <v:stroke dashstyle="solid"/>
            </v:line>
            <v:rect style="position:absolute;left:4456;top:665;width:728;height:195" filled="true" fillcolor="#95c11f" stroked="false">
              <v:fill type="solid"/>
            </v:rect>
            <v:line style="position:absolute" from="5183,345" to="5601,345" stroked="true" strokeweight=".5pt" strokecolor="#9d9d9c">
              <v:stroke dashstyle="solid"/>
            </v:line>
            <v:rect style="position:absolute;left:4456;top:123;width:728;height:542" filled="true" fillcolor="#951b81" stroked="false">
              <v:fill type="solid"/>
            </v:rect>
            <v:line style="position:absolute" from="6328,1025" to="7030,1025" stroked="true" strokeweight=".5pt" strokecolor="#9d9d9c">
              <v:stroke dashstyle="solid"/>
            </v:line>
            <v:line style="position:absolute" from="6328,1366" to="7030,1366" stroked="true" strokeweight=".5pt" strokecolor="#9d9d9c">
              <v:stroke dashstyle="solid"/>
            </v:line>
            <v:line style="position:absolute" from="6328,1706" to="7030,1706" stroked="true" strokeweight=".5pt" strokecolor="#9d9d9c">
              <v:stroke dashstyle="solid"/>
            </v:line>
            <v:line style="position:absolute" from="6328,2046" to="7030,2046" stroked="true" strokeweight=".5pt" strokecolor="#9d9d9c">
              <v:stroke dashstyle="solid"/>
            </v:line>
            <v:line style="position:absolute" from="6328,2386" to="7030,2386" stroked="true" strokeweight=".5pt" strokecolor="#9d9d9c">
              <v:stroke dashstyle="solid"/>
            </v:line>
            <v:line style="position:absolute" from="6328,2726" to="7030,2726" stroked="true" strokeweight=".5pt" strokecolor="#9d9d9c">
              <v:stroke dashstyle="solid"/>
            </v:line>
            <v:line style="position:absolute" from="6328,3066" to="7030,3066" stroked="true" strokeweight=".5pt" strokecolor="#9d9d9c">
              <v:stroke dashstyle="solid"/>
            </v:line>
            <v:rect style="position:absolute;left:5601;top:1076;width:728;height:2328" filled="true" fillcolor="#e40521" stroked="false">
              <v:fill type="solid"/>
            </v:rect>
            <v:rect style="position:absolute;left:5601;top:1;width:728;height:32" filled="true" fillcolor="#36a9e1" stroked="false">
              <v:fill type="solid"/>
            </v:rect>
            <v:rect style="position:absolute;left:5601;top:33;width:728;height:68" filled="true" fillcolor="#e5007d" stroked="false">
              <v:fill type="solid"/>
            </v:rect>
            <v:rect style="position:absolute;left:5601;top:878;width:728;height:198" filled="true" fillcolor="#ffdd00" stroked="false">
              <v:fill type="solid"/>
            </v:rect>
            <v:line style="position:absolute" from="6328,685" to="7030,685" stroked="true" strokeweight=".5pt" strokecolor="#9d9d9c">
              <v:stroke dashstyle="solid"/>
            </v:line>
            <v:rect style="position:absolute;left:5601;top:673;width:728;height:205" filled="true" fillcolor="#95c11f" stroked="false">
              <v:fill type="solid"/>
            </v:rect>
            <v:line style="position:absolute" from="6328,345" to="7030,345" stroked="true" strokeweight=".5pt" strokecolor="#9d9d9c">
              <v:stroke dashstyle="solid"/>
            </v:line>
            <v:rect style="position:absolute;left:5601;top:101;width:728;height:570" filled="true" fillcolor="#951b81" stroked="false">
              <v:fill type="solid"/>
            </v:rect>
            <v:line style="position:absolute" from="7757,685" to="8152,685" stroked="true" strokeweight=".5pt" strokecolor="#9d9d9c">
              <v:stroke dashstyle="solid"/>
            </v:line>
            <v:line style="position:absolute" from="7757,1025" to="8152,1025" stroked="true" strokeweight=".5pt" strokecolor="#9d9d9c">
              <v:stroke dashstyle="solid"/>
            </v:line>
            <v:line style="position:absolute" from="7757,1366" to="8152,1366" stroked="true" strokeweight=".5pt" strokecolor="#9d9d9c">
              <v:stroke dashstyle="solid"/>
            </v:line>
            <v:line style="position:absolute" from="7757,1706" to="8152,1706" stroked="true" strokeweight=".5pt" strokecolor="#9d9d9c">
              <v:stroke dashstyle="solid"/>
            </v:line>
            <v:line style="position:absolute" from="7757,2046" to="8152,2046" stroked="true" strokeweight=".5pt" strokecolor="#9d9d9c">
              <v:stroke dashstyle="solid"/>
            </v:line>
            <v:line style="position:absolute" from="7757,2386" to="8152,2386" stroked="true" strokeweight=".5pt" strokecolor="#9d9d9c">
              <v:stroke dashstyle="solid"/>
            </v:line>
            <v:line style="position:absolute" from="7757,2726" to="8152,2726" stroked="true" strokeweight=".5pt" strokecolor="#9d9d9c">
              <v:stroke dashstyle="solid"/>
            </v:line>
            <v:line style="position:absolute" from="7757,3066" to="8152,3066" stroked="true" strokeweight=".5pt" strokecolor="#9d9d9c">
              <v:stroke dashstyle="solid"/>
            </v:line>
            <v:rect style="position:absolute;left:7029;top:678;width:728;height:2727" filled="true" fillcolor="#e40521" stroked="false">
              <v:fill type="solid"/>
            </v:rect>
            <v:rect style="position:absolute;left:7029;top:1;width:728;height:32" filled="true" fillcolor="#36a9e1" stroked="false">
              <v:fill type="solid"/>
            </v:rect>
            <v:rect style="position:absolute;left:7029;top:33;width:728;height:100" filled="true" fillcolor="#e5007d" stroked="false">
              <v:fill type="solid"/>
            </v:rect>
            <v:rect style="position:absolute;left:7029;top:624;width:728;height:53" filled="true" fillcolor="#ffdd00" stroked="false">
              <v:fill type="solid"/>
            </v:rect>
            <v:rect style="position:absolute;left:7029;top:468;width:728;height:157" filled="true" fillcolor="#95c11f" stroked="false">
              <v:fill type="solid"/>
            </v:rect>
            <v:line style="position:absolute" from="7757,345" to="8152,345" stroked="true" strokeweight=".5pt" strokecolor="#9d9d9c">
              <v:stroke dashstyle="solid"/>
            </v:line>
            <v:rect style="position:absolute;left:7029;top:133;width:728;height:335" filled="true" fillcolor="#951b81" stroked="false">
              <v:fill type="solid"/>
            </v:rect>
            <v:line style="position:absolute" from="8880,1025" to="9309,1025" stroked="true" strokeweight=".5pt" strokecolor="#9d9d9c">
              <v:stroke dashstyle="solid"/>
            </v:line>
            <v:line style="position:absolute" from="8880,1366" to="9309,1366" stroked="true" strokeweight=".5pt" strokecolor="#9d9d9c">
              <v:stroke dashstyle="solid"/>
            </v:line>
            <v:line style="position:absolute" from="8880,1706" to="9309,1706" stroked="true" strokeweight=".5pt" strokecolor="#9d9d9c">
              <v:stroke dashstyle="solid"/>
            </v:line>
            <v:line style="position:absolute" from="8880,2046" to="9309,2046" stroked="true" strokeweight=".5pt" strokecolor="#9d9d9c">
              <v:stroke dashstyle="solid"/>
            </v:line>
            <v:line style="position:absolute" from="8880,2386" to="9309,2386" stroked="true" strokeweight=".5pt" strokecolor="#9d9d9c">
              <v:stroke dashstyle="solid"/>
            </v:line>
            <v:line style="position:absolute" from="8880,2726" to="9309,2726" stroked="true" strokeweight=".5pt" strokecolor="#9d9d9c">
              <v:stroke dashstyle="solid"/>
            </v:line>
            <v:line style="position:absolute" from="8880,3066" to="9309,3066" stroked="true" strokeweight=".5pt" strokecolor="#9d9d9c">
              <v:stroke dashstyle="solid"/>
            </v:line>
            <v:rect style="position:absolute;left:8152;top:853;width:728;height:2552" filled="true" fillcolor="#e40521" stroked="false">
              <v:fill type="solid"/>
            </v:rect>
            <v:rect style="position:absolute;left:8152;top:1;width:728;height:21" filled="true" fillcolor="#36a9e1" stroked="false">
              <v:fill type="solid"/>
            </v:rect>
            <v:rect style="position:absolute;left:8152;top:21;width:728;height:78" filled="true" fillcolor="#e5007d" stroked="false">
              <v:fill type="solid"/>
            </v:rect>
            <v:line style="position:absolute" from="8880,685" to="9309,685" stroked="true" strokeweight=".5pt" strokecolor="#9d9d9c">
              <v:stroke dashstyle="solid"/>
            </v:line>
            <v:rect style="position:absolute;left:8152;top:600;width:728;height:252" filled="true" fillcolor="#ffdd00" stroked="false">
              <v:fill type="solid"/>
            </v:rect>
            <v:line style="position:absolute" from="8880,345" to="9309,345" stroked="true" strokeweight=".5pt" strokecolor="#9d9d9c">
              <v:stroke dashstyle="solid"/>
            </v:line>
            <v:rect style="position:absolute;left:8152;top:404;width:728;height:197" filled="true" fillcolor="#95c11f" stroked="false">
              <v:fill type="solid"/>
            </v:rect>
            <v:rect style="position:absolute;left:8152;top:99;width:728;height:305" filled="true" fillcolor="#951b81" stroked="false">
              <v:fill type="solid"/>
            </v:rect>
            <v:line style="position:absolute" from="0,3407" to="9309,3407" stroked="true" strokeweight="1pt" strokecolor="#1d1d1b">
              <v:stroke dashstyle="solid"/>
            </v:line>
            <v:shape style="position:absolute;left:170;top:130;width:336;height:3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90%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80%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70%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60%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50%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40%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30%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20%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80"/>
                        <w:sz w:val="16"/>
                      </w:rPr>
                      <w:t>10%</w:t>
                    </w:r>
                  </w:p>
                  <w:p>
                    <w:pPr>
                      <w:spacing w:line="192" w:lineRule="exact" w:before="14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D1D1B"/>
                        <w:w w:val="95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tabs>
          <w:tab w:pos="2262" w:val="left" w:leader="none"/>
          <w:tab w:pos="3675" w:val="left" w:leader="none"/>
          <w:tab w:pos="4802" w:val="left" w:leader="none"/>
          <w:tab w:pos="6235" w:val="left" w:leader="none"/>
          <w:tab w:pos="7362" w:val="left" w:leader="none"/>
        </w:tabs>
        <w:spacing w:before="11"/>
        <w:ind w:left="1115"/>
        <w:jc w:val="center"/>
      </w:pPr>
      <w:r>
        <w:rPr>
          <w:color w:val="1D1D1B"/>
        </w:rPr>
        <w:t>APR-16</w:t>
        <w:tab/>
        <w:t>JAN-17</w:t>
        <w:tab/>
        <w:t>APR-16</w:t>
        <w:tab/>
        <w:t>JAN-17</w:t>
        <w:tab/>
        <w:t>APR-16</w:t>
        <w:tab/>
        <w:t>JAN-17</w:t>
      </w:r>
    </w:p>
    <w:p>
      <w:pPr>
        <w:tabs>
          <w:tab w:pos="3629" w:val="left" w:leader="none"/>
          <w:tab w:pos="6202" w:val="left" w:leader="none"/>
        </w:tabs>
        <w:spacing w:before="39"/>
        <w:ind w:left="1086" w:right="0" w:firstLine="0"/>
        <w:jc w:val="center"/>
        <w:rPr>
          <w:b/>
          <w:sz w:val="20"/>
        </w:rPr>
      </w:pPr>
      <w:r>
        <w:rPr>
          <w:b/>
          <w:color w:val="706F6F"/>
          <w:sz w:val="20"/>
        </w:rPr>
        <w:t>Manager</w:t>
        <w:tab/>
        <w:t>Lecturer</w:t>
        <w:tab/>
        <w:t>Support</w:t>
      </w:r>
    </w:p>
    <w:p>
      <w:pPr>
        <w:pStyle w:val="BodyText"/>
        <w:tabs>
          <w:tab w:pos="3118" w:val="left" w:leader="none"/>
          <w:tab w:pos="4238" w:val="left" w:leader="none"/>
          <w:tab w:pos="5638" w:val="left" w:leader="none"/>
          <w:tab w:pos="6778" w:val="left" w:leader="none"/>
          <w:tab w:pos="8198" w:val="left" w:leader="none"/>
          <w:tab w:pos="9338" w:val="left" w:leader="none"/>
        </w:tabs>
        <w:spacing w:before="18"/>
        <w:ind w:left="1348"/>
      </w:pPr>
      <w:r>
        <w:rPr/>
        <w:pict>
          <v:rect style="position:absolute;margin-left:56.693001pt;margin-top:3.16338pt;width:7.742pt;height:7.742pt;mso-position-horizontal-relative:page;mso-position-vertical-relative:paragraph;z-index:3088" filled="true" fillcolor="#36a9e1" stroked="false">
            <v:fill type="solid"/>
            <w10:wrap type="none"/>
          </v:rect>
        </w:pict>
      </w:r>
      <w:r>
        <w:rPr>
          <w:color w:val="1D1D1B"/>
        </w:rPr>
        <w:t>Chinese/other</w:t>
        <w:tab/>
        <w:t>0.74%</w:t>
        <w:tab/>
        <w:t>0.68%</w:t>
        <w:tab/>
        <w:t>0.74%</w:t>
        <w:tab/>
        <w:t>0.45%</w:t>
        <w:tab/>
        <w:t>0.53%</w:t>
        <w:tab/>
        <w:t>0.24%</w:t>
      </w:r>
    </w:p>
    <w:p>
      <w:pPr>
        <w:pStyle w:val="BodyText"/>
        <w:tabs>
          <w:tab w:pos="3118" w:val="left" w:leader="none"/>
          <w:tab w:pos="4238" w:val="left" w:leader="none"/>
          <w:tab w:pos="5638" w:val="left" w:leader="none"/>
          <w:tab w:pos="6778" w:val="left" w:leader="none"/>
          <w:tab w:pos="8198" w:val="left" w:leader="none"/>
          <w:tab w:pos="9338" w:val="left" w:leader="none"/>
        </w:tabs>
        <w:spacing w:before="19"/>
        <w:ind w:left="1348"/>
      </w:pPr>
      <w:r>
        <w:rPr/>
        <w:pict>
          <v:rect style="position:absolute;margin-left:56.693001pt;margin-top:3.21338pt;width:7.742pt;height:7.742pt;mso-position-horizontal-relative:page;mso-position-vertical-relative:paragraph;z-index:3112" filled="true" fillcolor="#e5007d" stroked="false">
            <v:fill type="solid"/>
            <w10:wrap type="none"/>
          </v:rect>
        </w:pict>
      </w:r>
      <w:r>
        <w:rPr/>
        <w:pict>
          <v:group style="position:absolute;margin-left:270.645142pt;margin-top:8.465901pt;width:324.650pt;height:194.6pt;mso-position-horizontal-relative:page;mso-position-vertical-relative:paragraph;z-index:-107176" coordorigin="5413,169" coordsize="6493,3892">
            <v:shape style="position:absolute;left:5412;top:169;width:6493;height:3892" coordorigin="5413,169" coordsize="6493,3892" path="m11906,169l9742,2069,8260,3155,6902,3722,5413,4061,10618,4061,11906,2350,11906,169xe" filled="true" fillcolor="#ec6608" stroked="false">
              <v:path arrowok="t"/>
              <v:fill type="solid"/>
            </v:shape>
            <v:shape style="position:absolute;left:5502;top:1141;width:6403;height:2920" coordorigin="5503,1142" coordsize="6403,2920" path="m11906,1142l11202,1974,10028,2763,7980,3444,5503,4061,11906,4061,11906,114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D1D1B"/>
        </w:rPr>
        <w:t>Mixed</w:t>
        <w:tab/>
        <w:t>0.74%</w:t>
        <w:tab/>
        <w:t>0.68%</w:t>
        <w:tab/>
        <w:t>2.48%</w:t>
        <w:tab/>
        <w:t>2.48%</w:t>
        <w:tab/>
        <w:t>3.43%</w:t>
        <w:tab/>
        <w:t>2.67%</w:t>
      </w:r>
    </w:p>
    <w:p>
      <w:pPr>
        <w:pStyle w:val="BodyText"/>
        <w:tabs>
          <w:tab w:pos="3118" w:val="left" w:leader="none"/>
          <w:tab w:pos="4238" w:val="left" w:leader="none"/>
          <w:tab w:pos="5577" w:val="left" w:leader="none"/>
          <w:tab w:pos="6717" w:val="left" w:leader="none"/>
          <w:tab w:pos="8198" w:val="left" w:leader="none"/>
          <w:tab w:pos="9338" w:val="left" w:leader="none"/>
        </w:tabs>
        <w:spacing w:before="18"/>
        <w:ind w:left="1348"/>
      </w:pPr>
      <w:r>
        <w:rPr/>
        <w:pict>
          <v:rect style="position:absolute;margin-left:56.693001pt;margin-top:3.16338pt;width:7.742pt;height:7.742pt;mso-position-horizontal-relative:page;mso-position-vertical-relative:paragraph;z-index:3136" filled="true" fillcolor="#951b81" stroked="false">
            <v:fill type="solid"/>
            <w10:wrap type="none"/>
          </v:rect>
        </w:pict>
      </w:r>
      <w:r>
        <w:rPr>
          <w:color w:val="1D1D1B"/>
        </w:rPr>
        <w:t>Black</w:t>
        <w:tab/>
        <w:t>6.62%</w:t>
        <w:tab/>
        <w:t>7.43%</w:t>
        <w:tab/>
        <w:t>16.13%</w:t>
        <w:tab/>
        <w:t>16.70%</w:t>
        <w:tab/>
        <w:t>9.50%</w:t>
        <w:tab/>
        <w:t>8.98%</w:t>
      </w:r>
    </w:p>
    <w:p>
      <w:pPr>
        <w:pStyle w:val="BodyText"/>
        <w:tabs>
          <w:tab w:pos="3118" w:val="left" w:leader="none"/>
          <w:tab w:pos="4238" w:val="left" w:leader="none"/>
          <w:tab w:pos="5638" w:val="left" w:leader="none"/>
          <w:tab w:pos="6778" w:val="left" w:leader="none"/>
          <w:tab w:pos="8198" w:val="left" w:leader="none"/>
          <w:tab w:pos="9338" w:val="left" w:leader="none"/>
        </w:tabs>
        <w:spacing w:before="19"/>
        <w:ind w:left="1348"/>
      </w:pPr>
      <w:r>
        <w:rPr/>
        <w:pict>
          <v:rect style="position:absolute;margin-left:56.693001pt;margin-top:3.21338pt;width:7.742pt;height:7.742pt;mso-position-horizontal-relative:page;mso-position-vertical-relative:paragraph;z-index:3160" filled="true" fillcolor="#95c11f" stroked="false">
            <v:fill type="solid"/>
            <w10:wrap type="none"/>
          </v:rect>
        </w:pict>
      </w:r>
      <w:r>
        <w:rPr>
          <w:color w:val="1D1D1B"/>
        </w:rPr>
        <w:t>Asian</w:t>
        <w:tab/>
        <w:t>2.21%</w:t>
        <w:tab/>
        <w:t>2.03%</w:t>
        <w:tab/>
        <w:t>5.96%</w:t>
        <w:tab/>
        <w:t>6.09%</w:t>
        <w:tab/>
        <w:t>4.75%</w:t>
        <w:tab/>
        <w:t>5.58%</w:t>
      </w:r>
    </w:p>
    <w:p>
      <w:pPr>
        <w:pStyle w:val="BodyText"/>
        <w:tabs>
          <w:tab w:pos="3118" w:val="left" w:leader="none"/>
          <w:tab w:pos="4238" w:val="left" w:leader="none"/>
          <w:tab w:pos="5638" w:val="left" w:leader="none"/>
          <w:tab w:pos="6778" w:val="left" w:leader="none"/>
          <w:tab w:pos="8198" w:val="left" w:leader="none"/>
          <w:tab w:pos="9338" w:val="left" w:leader="none"/>
        </w:tabs>
        <w:spacing w:before="19"/>
        <w:ind w:left="1348"/>
      </w:pPr>
      <w:r>
        <w:rPr/>
        <w:pict>
          <v:rect style="position:absolute;margin-left:56.693001pt;margin-top:3.21338pt;width:7.742pt;height:7.742pt;mso-position-horizontal-relative:page;mso-position-vertical-relative:paragraph;z-index:3184" filled="true" fillcolor="#ffdd00" stroked="false">
            <v:fill type="solid"/>
            <w10:wrap type="none"/>
          </v:rect>
        </w:pict>
      </w:r>
      <w:r>
        <w:rPr>
          <w:color w:val="1D1D1B"/>
        </w:rPr>
        <w:t>Not</w:t>
      </w:r>
      <w:r>
        <w:rPr>
          <w:color w:val="1D1D1B"/>
          <w:spacing w:val="-12"/>
        </w:rPr>
        <w:t> </w:t>
      </w:r>
      <w:r>
        <w:rPr>
          <w:color w:val="1D1D1B"/>
        </w:rPr>
        <w:t>known</w:t>
        <w:tab/>
        <w:t>0.74%</w:t>
        <w:tab/>
        <w:t>3.38%</w:t>
        <w:tab/>
        <w:t>2.98%</w:t>
        <w:tab/>
        <w:t>5.87%</w:t>
        <w:tab/>
        <w:t>1.32%</w:t>
        <w:tab/>
        <w:t>7.52%</w:t>
      </w:r>
    </w:p>
    <w:p>
      <w:pPr>
        <w:pStyle w:val="BodyText"/>
        <w:tabs>
          <w:tab w:pos="3057" w:val="left" w:leader="none"/>
          <w:tab w:pos="4177" w:val="left" w:leader="none"/>
          <w:tab w:pos="5577" w:val="left" w:leader="none"/>
          <w:tab w:pos="6717" w:val="left" w:leader="none"/>
          <w:tab w:pos="8137" w:val="left" w:leader="none"/>
          <w:tab w:pos="9277" w:val="left" w:leader="none"/>
        </w:tabs>
        <w:spacing w:before="18"/>
        <w:ind w:left="1348"/>
      </w:pPr>
      <w:r>
        <w:rPr/>
        <w:pict>
          <v:rect style="position:absolute;margin-left:56.693001pt;margin-top:3.16338pt;width:7.742pt;height:7.742pt;mso-position-horizontal-relative:page;mso-position-vertical-relative:paragraph;z-index:3208" filled="true" fillcolor="#e40521" stroked="false">
            <v:fill type="solid"/>
            <w10:wrap type="none"/>
          </v:rect>
        </w:pict>
      </w:r>
      <w:r>
        <w:rPr>
          <w:color w:val="1D1D1B"/>
        </w:rPr>
        <w:t>White</w:t>
        <w:tab/>
        <w:t>88.97%</w:t>
        <w:tab/>
        <w:t>85.81%</w:t>
        <w:tab/>
        <w:t>71.71%</w:t>
        <w:tab/>
        <w:t>68.40%</w:t>
        <w:tab/>
        <w:t>80.47%</w:t>
        <w:tab/>
        <w:t>75.00%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108"/>
        <w:ind w:left="0" w:right="387" w:firstLine="0"/>
        <w:jc w:val="right"/>
        <w:rPr>
          <w:b/>
          <w:sz w:val="24"/>
        </w:rPr>
      </w:pPr>
      <w:r>
        <w:rPr>
          <w:color w:val="1D1D1B"/>
          <w:sz w:val="16"/>
        </w:rPr>
        <w:t>DIVERSITY AND INCLUSION REPORT 2017 </w:t>
      </w:r>
      <w:r>
        <w:rPr>
          <w:b/>
          <w:color w:val="E40521"/>
          <w:sz w:val="24"/>
        </w:rPr>
        <w:t>19</w:t>
      </w:r>
    </w:p>
    <w:p>
      <w:pPr>
        <w:spacing w:after="0"/>
        <w:jc w:val="right"/>
        <w:rPr>
          <w:sz w:val="24"/>
        </w:rPr>
        <w:sectPr>
          <w:pgSz w:w="11910" w:h="16840"/>
          <w:pgMar w:top="1320" w:bottom="0" w:left="0" w:right="0"/>
        </w:sectPr>
      </w:pPr>
    </w:p>
    <w:p>
      <w:pPr>
        <w:pStyle w:val="Heading2"/>
        <w:spacing w:before="91"/>
        <w:ind w:left="1492"/>
      </w:pPr>
      <w:r>
        <w:rPr/>
        <w:pict>
          <v:shape style="position:absolute;margin-left:54.634201pt;margin-top:6.009175pt;width:4.25pt;height:8.5pt;mso-position-horizontal-relative:page;mso-position-vertical-relative:paragraph;z-index:3280" coordorigin="1093,120" coordsize="85,170" path="m1093,290l1178,205,1093,120e" filled="false" stroked="true" strokeweight="3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Working Patterns</w:t>
      </w:r>
    </w:p>
    <w:p>
      <w:pPr>
        <w:pStyle w:val="BodyText"/>
        <w:spacing w:before="152"/>
        <w:ind w:left="1492"/>
      </w:pPr>
      <w:r>
        <w:rPr>
          <w:color w:val="1D1D1B"/>
        </w:rPr>
        <w:t>Working pattern across employment group is shown in Table 2.7</w:t>
      </w:r>
    </w:p>
    <w:p>
      <w:pPr>
        <w:pStyle w:val="BodyText"/>
      </w:pPr>
    </w:p>
    <w:p>
      <w:pPr>
        <w:spacing w:before="102"/>
        <w:ind w:left="1474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2.7 </w:t>
      </w:r>
      <w:r>
        <w:rPr>
          <w:rFonts w:ascii="Calibri" w:hAnsi="Calibri"/>
          <w:b/>
          <w:i/>
          <w:color w:val="706F6F"/>
          <w:sz w:val="20"/>
        </w:rPr>
        <w:t>– Proportion of staff by working pattern (analysed by employment groups)</w:t>
      </w:r>
    </w:p>
    <w:p>
      <w:pPr>
        <w:spacing w:before="147" w:after="17"/>
        <w:ind w:left="1474" w:right="0" w:firstLine="0"/>
        <w:jc w:val="left"/>
        <w:rPr>
          <w:b/>
          <w:sz w:val="16"/>
        </w:rPr>
      </w:pPr>
      <w:r>
        <w:rPr/>
        <w:pict>
          <v:shape style="position:absolute;margin-left:73.200798pt;margin-top:17.610636pt;width:466.95pt;height:170.85pt;mso-position-horizontal-relative:page;mso-position-vertical-relative:paragraph;z-index: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5"/>
                    <w:gridCol w:w="727"/>
                    <w:gridCol w:w="441"/>
                    <w:gridCol w:w="727"/>
                    <w:gridCol w:w="656"/>
                    <w:gridCol w:w="727"/>
                    <w:gridCol w:w="418"/>
                    <w:gridCol w:w="727"/>
                    <w:gridCol w:w="701"/>
                    <w:gridCol w:w="727"/>
                    <w:gridCol w:w="395"/>
                    <w:gridCol w:w="727"/>
                    <w:gridCol w:w="429"/>
                  </w:tblGrid>
                  <w:tr>
                    <w:trPr>
                      <w:trHeight w:val="162" w:hRule="atLeast"/>
                    </w:trPr>
                    <w:tc>
                      <w:tcPr>
                        <w:tcW w:w="1905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5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90%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1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1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4" w:space="0" w:color="9D9D9C"/>
                        </w:tcBorders>
                        <w:shd w:val="clear" w:color="auto" w:fill="FFDD0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05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1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80%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70%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1" w:hRule="atLeast"/>
                    </w:trPr>
                    <w:tc>
                      <w:tcPr>
                        <w:tcW w:w="1905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60%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</w:tcBorders>
                        <w:shd w:val="clear" w:color="auto" w:fill="FFDD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restart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905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1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vMerge/>
                        <w:tcBorders>
                          <w:top w:val="nil"/>
                          <w:bottom w:val="single" w:sz="4" w:space="0" w:color="9D9D9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40%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30%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90"/>
                            <w:sz w:val="16"/>
                          </w:rPr>
                          <w:t>10%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4" w:space="0" w:color="9D9D9C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05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line="180" w:lineRule="exact" w:before="120"/>
                          <w:ind w:left="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1D1B"/>
                            <w:w w:val="85"/>
                            <w:sz w:val="16"/>
                          </w:rPr>
                          <w:t>0%</w:t>
                        </w: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vMerge/>
                        <w:tcBorders>
                          <w:top w:val="nil"/>
                          <w:bottom w:val="single" w:sz="8" w:space="0" w:color="1D1D1B"/>
                        </w:tcBorders>
                        <w:shd w:val="clear" w:color="auto" w:fill="EC660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9D9D9C"/>
                          <w:bottom w:val="single" w:sz="8" w:space="0" w:color="1D1D1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D1D1B"/>
          <w:w w:val="90"/>
          <w:sz w:val="16"/>
        </w:rPr>
        <w:t>100%</w:t>
      </w: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"/>
        <w:gridCol w:w="1739"/>
        <w:gridCol w:w="1895"/>
        <w:gridCol w:w="655"/>
        <w:gridCol w:w="1873"/>
        <w:gridCol w:w="687"/>
        <w:gridCol w:w="1864"/>
        <w:gridCol w:w="429"/>
      </w:tblGrid>
      <w:tr>
        <w:trPr>
          <w:trHeight w:val="172" w:hRule="atLeast"/>
        </w:trPr>
        <w:tc>
          <w:tcPr>
            <w:tcW w:w="1900" w:type="dxa"/>
            <w:gridSpan w:val="2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167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tabs>
                <w:tab w:pos="1147" w:val="left" w:leader="none"/>
              </w:tabs>
              <w:spacing w:before="40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color w:val="1D1D1B"/>
                <w:sz w:val="20"/>
              </w:rPr>
              <w:t>APR-16</w:t>
              <w:tab/>
            </w:r>
            <w:r>
              <w:rPr>
                <w:b/>
                <w:color w:val="1D1D1B"/>
                <w:w w:val="90"/>
                <w:sz w:val="20"/>
              </w:rPr>
              <w:t>JAN-17</w:t>
            </w:r>
          </w:p>
          <w:p>
            <w:pPr>
              <w:pStyle w:val="TableParagraph"/>
              <w:spacing w:before="38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Manager</w:t>
            </w: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tabs>
                <w:tab w:pos="1127" w:val="left" w:leader="none"/>
              </w:tabs>
              <w:spacing w:before="40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color w:val="1D1D1B"/>
                <w:sz w:val="20"/>
              </w:rPr>
              <w:t>APR-16</w:t>
              <w:tab/>
            </w:r>
            <w:r>
              <w:rPr>
                <w:b/>
                <w:color w:val="1D1D1B"/>
                <w:w w:val="95"/>
                <w:sz w:val="20"/>
              </w:rPr>
              <w:t>JAN-17</w:t>
            </w:r>
          </w:p>
          <w:p>
            <w:pPr>
              <w:pStyle w:val="TableParagraph"/>
              <w:spacing w:before="38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Lecturer</w:t>
            </w: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tabs>
                <w:tab w:pos="1127" w:val="left" w:leader="none"/>
              </w:tabs>
              <w:spacing w:before="40"/>
              <w:jc w:val="center"/>
              <w:rPr>
                <w:b/>
                <w:sz w:val="20"/>
              </w:rPr>
            </w:pPr>
            <w:r>
              <w:rPr>
                <w:b/>
                <w:color w:val="1D1D1B"/>
                <w:sz w:val="20"/>
              </w:rPr>
              <w:t>APR-16</w:t>
              <w:tab/>
            </w:r>
            <w:r>
              <w:rPr>
                <w:b/>
                <w:color w:val="1D1D1B"/>
                <w:w w:val="95"/>
                <w:sz w:val="20"/>
              </w:rPr>
              <w:t>JAN-17</w:t>
            </w:r>
          </w:p>
          <w:p>
            <w:pPr>
              <w:pStyle w:val="TableParagraph"/>
              <w:spacing w:before="38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Support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61" w:type="dxa"/>
            <w:tcBorders>
              <w:bottom w:val="single" w:sz="48" w:space="0" w:color="FFFFFF"/>
            </w:tcBorders>
            <w:shd w:val="clear" w:color="auto" w:fill="FFDD00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line="165" w:lineRule="exact" w:before="0"/>
              <w:ind w:left="59"/>
              <w:rPr>
                <w:sz w:val="20"/>
              </w:rPr>
            </w:pPr>
            <w:r>
              <w:rPr>
                <w:color w:val="1D1D1B"/>
                <w:sz w:val="20"/>
              </w:rPr>
              <w:t>Part-time</w:t>
            </w:r>
          </w:p>
        </w:tc>
        <w:tc>
          <w:tcPr>
            <w:tcW w:w="1895" w:type="dxa"/>
          </w:tcPr>
          <w:p>
            <w:pPr>
              <w:pStyle w:val="TableParagraph"/>
              <w:tabs>
                <w:tab w:pos="1209" w:val="left" w:leader="none"/>
              </w:tabs>
              <w:spacing w:line="165" w:lineRule="exact" w:before="0"/>
              <w:ind w:left="89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5.38%</w:t>
              <w:tab/>
              <w:t>4.73%</w:t>
            </w: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tabs>
                <w:tab w:pos="1139" w:val="left" w:leader="none"/>
              </w:tabs>
              <w:spacing w:line="165" w:lineRule="exact" w:before="0"/>
              <w:ind w:left="-1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32.26%</w:t>
              <w:tab/>
            </w:r>
            <w:r>
              <w:rPr>
                <w:color w:val="1D1D1B"/>
                <w:sz w:val="20"/>
              </w:rPr>
              <w:t>33.63%</w:t>
            </w: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tabs>
                <w:tab w:pos="1139" w:val="left" w:leader="none"/>
              </w:tabs>
              <w:spacing w:line="165" w:lineRule="exact" w:before="0"/>
              <w:ind w:left="-1" w:right="10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34.56%</w:t>
              <w:tab/>
            </w:r>
            <w:r>
              <w:rPr>
                <w:color w:val="1D1D1B"/>
                <w:sz w:val="20"/>
              </w:rPr>
              <w:t>35.19%</w:t>
            </w:r>
          </w:p>
        </w:tc>
        <w:tc>
          <w:tcPr>
            <w:tcW w:w="42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61" w:type="dxa"/>
            <w:tcBorders>
              <w:top w:val="single" w:sz="48" w:space="0" w:color="FFFFFF"/>
            </w:tcBorders>
            <w:shd w:val="clear" w:color="auto" w:fill="EC660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line="175" w:lineRule="exact" w:before="0"/>
              <w:ind w:left="59"/>
              <w:rPr>
                <w:sz w:val="20"/>
              </w:rPr>
            </w:pPr>
            <w:r>
              <w:rPr>
                <w:color w:val="1D1D1B"/>
                <w:sz w:val="20"/>
              </w:rPr>
              <w:t>Full time</w:t>
            </w:r>
          </w:p>
        </w:tc>
        <w:tc>
          <w:tcPr>
            <w:tcW w:w="1895" w:type="dxa"/>
          </w:tcPr>
          <w:p>
            <w:pPr>
              <w:pStyle w:val="TableParagraph"/>
              <w:tabs>
                <w:tab w:pos="1149" w:val="left" w:leader="none"/>
              </w:tabs>
              <w:spacing w:line="175" w:lineRule="exact" w:before="0"/>
              <w:ind w:left="29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94.12%</w:t>
              <w:tab/>
              <w:t>95.27%</w:t>
            </w: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tabs>
                <w:tab w:pos="1139" w:val="left" w:leader="none"/>
              </w:tabs>
              <w:spacing w:line="175" w:lineRule="exact" w:before="0"/>
              <w:ind w:left="-1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67.74%</w:t>
              <w:tab/>
            </w:r>
            <w:r>
              <w:rPr>
                <w:color w:val="1D1D1B"/>
                <w:sz w:val="20"/>
              </w:rPr>
              <w:t>66.37%</w:t>
            </w:r>
          </w:p>
        </w:tc>
        <w:tc>
          <w:tcPr>
            <w:tcW w:w="68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tabs>
                <w:tab w:pos="1139" w:val="left" w:leader="none"/>
              </w:tabs>
              <w:spacing w:line="175" w:lineRule="exact" w:before="0"/>
              <w:ind w:left="-1" w:right="10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65.44%</w:t>
              <w:tab/>
            </w:r>
            <w:r>
              <w:rPr>
                <w:color w:val="1D1D1B"/>
                <w:sz w:val="20"/>
              </w:rPr>
              <w:t>64.81%</w:t>
            </w:r>
          </w:p>
        </w:tc>
        <w:tc>
          <w:tcPr>
            <w:tcW w:w="42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474" w:right="1962"/>
      </w:pPr>
      <w:r>
        <w:rPr>
          <w:color w:val="1D1D1B"/>
        </w:rPr>
        <w:t>The</w:t>
      </w:r>
      <w:r>
        <w:rPr>
          <w:color w:val="1D1D1B"/>
          <w:spacing w:val="-28"/>
        </w:rPr>
        <w:t> </w:t>
      </w:r>
      <w:r>
        <w:rPr>
          <w:color w:val="1D1D1B"/>
        </w:rPr>
        <w:t>proportion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staff</w:t>
      </w:r>
      <w:r>
        <w:rPr>
          <w:color w:val="1D1D1B"/>
          <w:spacing w:val="-28"/>
        </w:rPr>
        <w:t> </w:t>
      </w:r>
      <w:r>
        <w:rPr>
          <w:color w:val="1D1D1B"/>
        </w:rPr>
        <w:t>working</w:t>
      </w:r>
      <w:r>
        <w:rPr>
          <w:color w:val="1D1D1B"/>
          <w:spacing w:val="-28"/>
        </w:rPr>
        <w:t> </w:t>
      </w:r>
      <w:r>
        <w:rPr>
          <w:color w:val="1D1D1B"/>
        </w:rPr>
        <w:t>part-time</w:t>
      </w:r>
      <w:r>
        <w:rPr>
          <w:color w:val="1D1D1B"/>
          <w:spacing w:val="-28"/>
        </w:rPr>
        <w:t> </w:t>
      </w:r>
      <w:r>
        <w:rPr>
          <w:color w:val="1D1D1B"/>
        </w:rPr>
        <w:t>was</w:t>
      </w:r>
      <w:r>
        <w:rPr>
          <w:color w:val="1D1D1B"/>
          <w:spacing w:val="-28"/>
        </w:rPr>
        <w:t> </w:t>
      </w:r>
      <w:r>
        <w:rPr>
          <w:color w:val="1D1D1B"/>
        </w:rPr>
        <w:t>31%.</w:t>
      </w:r>
      <w:r>
        <w:rPr>
          <w:color w:val="1D1D1B"/>
          <w:spacing w:val="-28"/>
        </w:rPr>
        <w:t> </w:t>
      </w:r>
      <w:r>
        <w:rPr>
          <w:color w:val="1D1D1B"/>
        </w:rPr>
        <w:t>This</w:t>
      </w:r>
      <w:r>
        <w:rPr>
          <w:color w:val="1D1D1B"/>
          <w:spacing w:val="-28"/>
        </w:rPr>
        <w:t> </w:t>
      </w:r>
      <w:r>
        <w:rPr>
          <w:color w:val="1D1D1B"/>
        </w:rPr>
        <w:t>represented</w:t>
      </w:r>
      <w:r>
        <w:rPr>
          <w:color w:val="1D1D1B"/>
          <w:spacing w:val="-28"/>
        </w:rPr>
        <w:t> </w:t>
      </w:r>
      <w:r>
        <w:rPr>
          <w:color w:val="1D1D1B"/>
        </w:rPr>
        <w:t>34%</w:t>
      </w:r>
      <w:r>
        <w:rPr>
          <w:color w:val="1D1D1B"/>
          <w:spacing w:val="-28"/>
        </w:rPr>
        <w:t> </w:t>
      </w:r>
      <w:r>
        <w:rPr>
          <w:color w:val="1D1D1B"/>
        </w:rPr>
        <w:t>of</w:t>
      </w:r>
      <w:r>
        <w:rPr>
          <w:color w:val="1D1D1B"/>
          <w:spacing w:val="-28"/>
        </w:rPr>
        <w:t> </w:t>
      </w:r>
      <w:r>
        <w:rPr>
          <w:color w:val="1D1D1B"/>
        </w:rPr>
        <w:t>lecturing</w:t>
      </w:r>
      <w:r>
        <w:rPr>
          <w:color w:val="1D1D1B"/>
          <w:spacing w:val="-28"/>
        </w:rPr>
        <w:t> </w:t>
      </w:r>
      <w:r>
        <w:rPr>
          <w:color w:val="1D1D1B"/>
        </w:rPr>
        <w:t>staff,</w:t>
      </w:r>
      <w:r>
        <w:rPr>
          <w:color w:val="1D1D1B"/>
          <w:spacing w:val="-28"/>
        </w:rPr>
        <w:t> </w:t>
      </w:r>
      <w:r>
        <w:rPr>
          <w:color w:val="1D1D1B"/>
        </w:rPr>
        <w:t>35%</w:t>
      </w:r>
      <w:r>
        <w:rPr>
          <w:color w:val="1D1D1B"/>
          <w:spacing w:val="-28"/>
        </w:rPr>
        <w:t> </w:t>
      </w:r>
      <w:r>
        <w:rPr>
          <w:color w:val="1D1D1B"/>
        </w:rPr>
        <w:t>of support staff and 4.7% of</w:t>
      </w:r>
      <w:r>
        <w:rPr>
          <w:color w:val="1D1D1B"/>
          <w:spacing w:val="-23"/>
        </w:rPr>
        <w:t> </w:t>
      </w:r>
      <w:r>
        <w:rPr>
          <w:color w:val="1D1D1B"/>
        </w:rPr>
        <w:t>managers.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06"/>
        <w:ind w:left="1436"/>
      </w:pPr>
      <w:r>
        <w:rPr/>
        <w:pict>
          <v:shape style="position:absolute;margin-left:51.799599pt;margin-top:6.759295pt;width:4.25pt;height:8.5pt;mso-position-horizontal-relative:page;mso-position-vertical-relative:paragraph;z-index:3256" coordorigin="1036,135" coordsize="85,170" path="m1036,305l1121,220,1036,135e" filled="false" stroked="true" strokeweight="3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Length of Service</w:t>
      </w:r>
    </w:p>
    <w:p>
      <w:pPr>
        <w:pStyle w:val="BodyText"/>
        <w:spacing w:line="278" w:lineRule="auto" w:before="152"/>
        <w:ind w:left="1436" w:right="1895"/>
      </w:pP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average</w:t>
      </w:r>
      <w:r>
        <w:rPr>
          <w:color w:val="1D1D1B"/>
          <w:spacing w:val="-23"/>
        </w:rPr>
        <w:t> </w:t>
      </w:r>
      <w:r>
        <w:rPr>
          <w:color w:val="1D1D1B"/>
        </w:rPr>
        <w:t>length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service</w:t>
      </w:r>
      <w:r>
        <w:rPr>
          <w:color w:val="1D1D1B"/>
          <w:spacing w:val="-23"/>
        </w:rPr>
        <w:t> </w:t>
      </w:r>
      <w:r>
        <w:rPr>
          <w:color w:val="1D1D1B"/>
        </w:rPr>
        <w:t>was</w:t>
      </w:r>
      <w:r>
        <w:rPr>
          <w:color w:val="1D1D1B"/>
          <w:spacing w:val="-23"/>
        </w:rPr>
        <w:t> </w:t>
      </w:r>
      <w:r>
        <w:rPr>
          <w:color w:val="1D1D1B"/>
        </w:rPr>
        <w:t>8.66</w:t>
      </w:r>
      <w:r>
        <w:rPr>
          <w:color w:val="1D1D1B"/>
          <w:spacing w:val="-23"/>
        </w:rPr>
        <w:t> </w:t>
      </w:r>
      <w:r>
        <w:rPr>
          <w:color w:val="1D1D1B"/>
        </w:rPr>
        <w:t>years.</w:t>
      </w:r>
      <w:r>
        <w:rPr>
          <w:color w:val="1D1D1B"/>
          <w:spacing w:val="-23"/>
        </w:rPr>
        <w:t> </w:t>
      </w:r>
      <w:r>
        <w:rPr>
          <w:color w:val="1D1D1B"/>
        </w:rPr>
        <w:t>The</w:t>
      </w:r>
      <w:r>
        <w:rPr>
          <w:color w:val="1D1D1B"/>
          <w:spacing w:val="-23"/>
        </w:rPr>
        <w:t> </w:t>
      </w:r>
      <w:r>
        <w:rPr>
          <w:color w:val="1D1D1B"/>
        </w:rPr>
        <w:t>distribution</w:t>
      </w:r>
      <w:r>
        <w:rPr>
          <w:color w:val="1D1D1B"/>
          <w:spacing w:val="-23"/>
        </w:rPr>
        <w:t> </w:t>
      </w:r>
      <w:r>
        <w:rPr>
          <w:color w:val="1D1D1B"/>
        </w:rPr>
        <w:t>by</w:t>
      </w:r>
      <w:r>
        <w:rPr>
          <w:color w:val="1D1D1B"/>
          <w:spacing w:val="-23"/>
        </w:rPr>
        <w:t> </w:t>
      </w:r>
      <w:r>
        <w:rPr>
          <w:color w:val="1D1D1B"/>
        </w:rPr>
        <w:t>length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service</w:t>
      </w:r>
      <w:r>
        <w:rPr>
          <w:color w:val="1D1D1B"/>
          <w:spacing w:val="-23"/>
        </w:rPr>
        <w:t> </w:t>
      </w:r>
      <w:r>
        <w:rPr>
          <w:color w:val="1D1D1B"/>
        </w:rPr>
        <w:t>is</w:t>
      </w:r>
      <w:r>
        <w:rPr>
          <w:color w:val="1D1D1B"/>
          <w:spacing w:val="-23"/>
        </w:rPr>
        <w:t> </w:t>
      </w:r>
      <w:r>
        <w:rPr>
          <w:color w:val="1D1D1B"/>
        </w:rPr>
        <w:t>provided</w:t>
      </w:r>
      <w:r>
        <w:rPr>
          <w:color w:val="1D1D1B"/>
          <w:spacing w:val="-23"/>
        </w:rPr>
        <w:t> </w:t>
      </w:r>
      <w:r>
        <w:rPr>
          <w:color w:val="1D1D1B"/>
        </w:rPr>
        <w:t>in table 2.8</w:t>
      </w:r>
      <w:r>
        <w:rPr>
          <w:color w:val="1D1D1B"/>
          <w:spacing w:val="-7"/>
        </w:rPr>
        <w:t> </w:t>
      </w:r>
      <w:r>
        <w:rPr>
          <w:color w:val="1D1D1B"/>
          <w:spacing w:val="-3"/>
        </w:rPr>
        <w:t>below.</w:t>
      </w:r>
    </w:p>
    <w:p>
      <w:pPr>
        <w:pStyle w:val="BodyText"/>
        <w:spacing w:before="4"/>
        <w:rPr>
          <w:sz w:val="17"/>
        </w:rPr>
      </w:pPr>
    </w:p>
    <w:p>
      <w:pPr>
        <w:spacing w:before="103"/>
        <w:ind w:left="1474" w:right="0" w:firstLine="0"/>
        <w:jc w:val="lef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color w:val="706F6F"/>
          <w:sz w:val="18"/>
        </w:rPr>
        <w:t>Table 2.4 </w:t>
      </w:r>
      <w:r>
        <w:rPr>
          <w:rFonts w:ascii="Calibri" w:hAnsi="Calibri"/>
          <w:b/>
          <w:i/>
          <w:color w:val="706F6F"/>
          <w:sz w:val="20"/>
        </w:rPr>
        <w:t>– Proportion of staff by length of service in January 2017 (analysed by employment groups)</w:t>
      </w:r>
    </w:p>
    <w:p>
      <w:pPr>
        <w:pStyle w:val="BodyText"/>
        <w:rPr>
          <w:rFonts w:ascii="Calibri"/>
          <w:b/>
          <w:i/>
          <w:sz w:val="21"/>
        </w:rPr>
      </w:pPr>
    </w:p>
    <w:p>
      <w:pPr>
        <w:tabs>
          <w:tab w:pos="9164" w:val="left" w:leader="none"/>
        </w:tabs>
        <w:spacing w:before="0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5"/>
          <w:sz w:val="20"/>
          <w:u w:val="single" w:color="9D9D9C"/>
        </w:rPr>
        <w:t>40.0%</w:t>
      </w:r>
      <w:r>
        <w:rPr>
          <w:b/>
          <w:color w:val="1D1D1B"/>
          <w:sz w:val="20"/>
          <w:u w:val="single" w:color="9D9D9C"/>
        </w:rPr>
        <w:tab/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/>
        <w:pict>
          <v:group style="position:absolute;margin-left:73.700798pt;margin-top:8.782278pt;width:384.55pt;height:142.8pt;mso-position-horizontal-relative:page;mso-position-vertical-relative:paragraph;z-index:-107104" coordorigin="1474,176" coordsize="7691,2856">
            <v:shape style="position:absolute;left:1474;top:346;width:7691;height:2041" coordorigin="1474,346" coordsize="7691,2041" path="m3212,346l9164,346m1474,346l2599,346m1474,687l2599,687m1474,1027l2599,1027m1474,1367l2599,1367m1474,1707l2599,1707m1474,2047l2599,2047m1474,2387l2599,2387e" filled="false" stroked="true" strokeweight=".5pt" strokecolor="#9d9d9c">
              <v:path arrowok="t"/>
              <v:stroke dashstyle="solid"/>
            </v:shape>
            <v:rect style="position:absolute;left:2811;top:331;width:198;height:2405" filled="true" fillcolor="#ec6608" stroked="false">
              <v:fill type="solid"/>
            </v:rect>
            <v:rect style="position:absolute;left:2599;top:310;width:213;height:2426" filled="true" fillcolor="#e40521" stroked="false">
              <v:fill type="solid"/>
            </v:rect>
            <v:shape style="position:absolute;left:3211;top:686;width:5953;height:681" coordorigin="3212,687" coordsize="5953,681" path="m3212,687l9164,687m3840,1027l4265,1027m3840,1367l4265,1367e" filled="false" stroked="true" strokeweight=".5pt" strokecolor="#9d9d9c">
              <v:path arrowok="t"/>
              <v:stroke dashstyle="solid"/>
            </v:shape>
            <v:shape style="position:absolute;left:4044;top:1707;width:221;height:681" coordorigin="4045,1707" coordsize="221,681" path="m4045,1707l4265,1707m4045,2047l4265,2047m4045,2387l4265,2387e" filled="false" stroked="true" strokeweight=".132pt" strokecolor="#9d9d9c">
              <v:path arrowok="t"/>
              <v:stroke dashstyle="solid"/>
            </v:shape>
            <v:rect style="position:absolute;left:4265;top:912;width:203;height:1811" filled="true" fillcolor="#e40521" stroked="false">
              <v:fill type="solid"/>
            </v:rect>
            <v:shape style="position:absolute;left:3211;top:1026;width:426;height:341" coordorigin="3212,1027" coordsize="426,341" path="m3212,1027l3637,1027m3212,1367l3637,1367e" filled="false" stroked="true" strokeweight=".5pt" strokecolor="#9d9d9c">
              <v:path arrowok="t"/>
              <v:stroke dashstyle="solid"/>
            </v:shape>
            <v:line style="position:absolute" from="3841,1702" to="3841,1712" stroked="true" strokeweight=".132pt" strokecolor="#9d9d9c">
              <v:stroke dashstyle="solid"/>
            </v:line>
            <v:line style="position:absolute" from="3212,1707" to="3637,1707" stroked="true" strokeweight=".5pt" strokecolor="#9d9d9c">
              <v:stroke dashstyle="solid"/>
            </v:line>
            <v:line style="position:absolute" from="3841,2042" to="3841,2052" stroked="true" strokeweight=".132pt" strokecolor="#9d9d9c">
              <v:stroke dashstyle="solid"/>
            </v:line>
            <v:line style="position:absolute" from="3212,2047" to="3637,2047" stroked="true" strokeweight=".5pt" strokecolor="#9d9d9c">
              <v:stroke dashstyle="solid"/>
            </v:line>
            <v:line style="position:absolute" from="3841,2382" to="3841,2392" stroked="true" strokeweight=".132pt" strokecolor="#9d9d9c">
              <v:stroke dashstyle="solid"/>
            </v:line>
            <v:line style="position:absolute" from="3212,2387" to="3637,2387" stroked="true" strokeweight=".5pt" strokecolor="#9d9d9c">
              <v:stroke dashstyle="solid"/>
            </v:line>
            <v:shape style="position:absolute;left:3637;top:941;width:1033;height:1796" coordorigin="3637,941" coordsize="1033,1796" path="m3840,969l3637,969,3637,2736,3840,2736,3840,969m4670,941l4468,941,4468,2708,4670,2708,4670,941e" filled="true" fillcolor="#ec6608" stroked="false">
              <v:path arrowok="t"/>
              <v:fill type="solid"/>
            </v:shape>
            <v:rect style="position:absolute;left:3009;top:175;width:203;height:2561" filled="true" fillcolor="#ffdd00" stroked="false">
              <v:fill type="solid"/>
            </v:rect>
            <v:shape style="position:absolute;left:4872;top:1026;width:4292;height:1361" coordorigin="4873,1027" coordsize="4292,1361" path="m4873,1027l9164,1027m4873,1367l9164,1367m5298,1707l9164,1707m4873,1707l5096,1707m5298,2047l5501,2047m4873,2047l5096,2047m4873,2387l5096,2387e" filled="false" stroked="true" strokeweight=".5pt" strokecolor="#9d9d9c">
              <v:path arrowok="t"/>
              <v:stroke dashstyle="solid"/>
            </v:shape>
            <v:shape style="position:absolute;left:5095;top:1692;width:1033;height:1045" coordorigin="5096,1692" coordsize="1033,1045" path="m5298,1692l5096,1692,5096,2726,5298,2726,5298,1692m6129,2528l5926,2528,5926,2736,6129,2736,6129,2528e" filled="true" fillcolor="#e40521" stroked="false">
              <v:path arrowok="t"/>
              <v:fill type="solid"/>
            </v:shape>
            <v:line style="position:absolute" from="6757,2678" to="6959,2678" stroked="true" strokeweight="5.788pt" strokecolor="#e40521">
              <v:stroke dashstyle="solid"/>
            </v:line>
            <v:line style="position:absolute" from="7587,2700" to="7790,2700" stroked="true" strokeweight="3.662pt" strokecolor="#e40521">
              <v:stroke dashstyle="solid"/>
            </v:line>
            <v:rect style="position:absolute;left:5298;top:2266;width:203;height:461" filled="true" fillcolor="#ec6608" stroked="false">
              <v:fill type="solid"/>
            </v:rect>
            <v:line style="position:absolute" from="5703,2387" to="6331,2387" stroked="true" strokeweight=".5pt" strokecolor="#9d9d9c">
              <v:stroke dashstyle="solid"/>
            </v:line>
            <v:shape style="position:absolute;left:6128;top:2443;width:1033;height:293" coordorigin="6129,2443" coordsize="1033,293" path="m6331,2443l6129,2443,6129,2736,6331,2736,6331,2443m7162,2550l6959,2550,6959,2736,7162,2736,7162,2550e" filled="true" fillcolor="#ec6608" stroked="false">
              <v:path arrowok="t"/>
              <v:fill type="solid"/>
            </v:shape>
            <v:line style="position:absolute" from="7790,2688" to="7992,2688" stroked="true" strokeweight="2.834pt" strokecolor="#ec6608">
              <v:stroke dashstyle="solid"/>
            </v:line>
            <v:shape style="position:absolute;left:3842;top:905;width:1031;height:1818" coordorigin="3842,906" coordsize="1031,1818" path="m4045,1579l3842,1579,3842,2723,4045,2723,4045,1579m4873,906l4670,906,4670,2723,4873,2723,4873,906e" filled="true" fillcolor="#ffdd00" stroked="false">
              <v:path arrowok="t"/>
              <v:fill type="solid"/>
            </v:shape>
            <v:line style="position:absolute" from="5703,2047" to="9164,2047" stroked="true" strokeweight=".5pt" strokecolor="#9d9d9c">
              <v:stroke dashstyle="solid"/>
            </v:line>
            <v:rect style="position:absolute;left:5500;top:1975;width:203;height:751" filled="true" fillcolor="#ffdd00" stroked="false">
              <v:fill type="solid"/>
            </v:rect>
            <v:line style="position:absolute" from="6534,2387" to="9164,2387" stroked="true" strokeweight=".5pt" strokecolor="#9d9d9c">
              <v:stroke dashstyle="solid"/>
            </v:line>
            <v:shape style="position:absolute;left:6331;top:2379;width:1033;height:357" coordorigin="6331,2380" coordsize="1033,357" path="m6534,2380l6331,2380,6331,2736,6534,2736,6534,2380m7364,2585l7162,2585,7162,2736,7364,2736,7364,2585e" filled="true" fillcolor="#ffdd00" stroked="false">
              <v:path arrowok="t"/>
              <v:fill type="solid"/>
            </v:shape>
            <v:line style="position:absolute" from="7992,2674" to="8195,2674" stroked="true" strokeweight="4.252pt" strokecolor="#ffdd00">
              <v:stroke dashstyle="solid"/>
            </v:line>
            <v:line style="position:absolute" from="8823,2664" to="9025,2664" stroked="true" strokeweight="6.142pt" strokecolor="#ffdd00">
              <v:stroke dashstyle="solid"/>
            </v:line>
            <v:line style="position:absolute" from="2498,2716" to="2498,3029" stroked="true" strokeweight="1pt" strokecolor="#1d1d1b">
              <v:stroke dashstyle="solid"/>
            </v:line>
            <v:line style="position:absolute" from="3329,2716" to="3329,3029" stroked="true" strokeweight="1pt" strokecolor="#1d1d1b">
              <v:stroke dashstyle="solid"/>
            </v:line>
            <v:line style="position:absolute" from="4159,2716" to="4159,3029" stroked="true" strokeweight="1pt" strokecolor="#1d1d1b">
              <v:stroke dashstyle="solid"/>
            </v:line>
            <v:line style="position:absolute" from="4989,2716" to="4989,3029" stroked="true" strokeweight="1pt" strokecolor="#1d1d1b">
              <v:stroke dashstyle="solid"/>
            </v:line>
            <v:line style="position:absolute" from="5820,2716" to="5820,3029" stroked="true" strokeweight="1pt" strokecolor="#1d1d1b">
              <v:stroke dashstyle="solid"/>
            </v:line>
            <v:line style="position:absolute" from="6650,2716" to="6650,3029" stroked="true" strokeweight="1pt" strokecolor="#1d1d1b">
              <v:stroke dashstyle="solid"/>
            </v:line>
            <v:line style="position:absolute" from="7480,2716" to="7480,3029" stroked="true" strokeweight="1pt" strokecolor="#1d1d1b">
              <v:stroke dashstyle="solid"/>
            </v:line>
            <v:line style="position:absolute" from="8310,2718" to="8310,3031" stroked="true" strokeweight="1pt" strokecolor="#1d1d1b">
              <v:stroke dashstyle="solid"/>
            </v:line>
            <v:line style="position:absolute" from="9141,2718" to="9141,3031" stroked="true" strokeweight="1pt" strokecolor="#1d1d1b">
              <v:stroke dashstyle="solid"/>
            </v:line>
            <v:line style="position:absolute" from="2493,2726" to="9143,2726" stroked="true" strokeweight="1pt" strokecolor="#1d1d1b">
              <v:stroke dashstyle="solid"/>
            </v:line>
            <w10:wrap type="none"/>
          </v:group>
        </w:pict>
      </w:r>
      <w:r>
        <w:rPr>
          <w:b/>
          <w:color w:val="1D1D1B"/>
          <w:w w:val="90"/>
          <w:sz w:val="20"/>
        </w:rPr>
        <w:t>35.0%</w:t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30.0%</w:t>
      </w:r>
    </w:p>
    <w:p>
      <w:pPr>
        <w:spacing w:before="98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25.0%</w:t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20.0%</w:t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15.0%</w:t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10.0%</w:t>
      </w:r>
    </w:p>
    <w:p>
      <w:pPr>
        <w:spacing w:before="99"/>
        <w:ind w:left="1474" w:right="0" w:firstLine="0"/>
        <w:jc w:val="left"/>
        <w:rPr>
          <w:b/>
          <w:sz w:val="20"/>
        </w:rPr>
      </w:pPr>
      <w:r>
        <w:rPr>
          <w:b/>
          <w:color w:val="1D1D1B"/>
          <w:w w:val="90"/>
          <w:sz w:val="20"/>
        </w:rPr>
        <w:t>5.0%</w:t>
      </w:r>
    </w:p>
    <w:p>
      <w:pPr>
        <w:spacing w:before="98"/>
        <w:ind w:left="1474" w:right="0" w:firstLine="0"/>
        <w:jc w:val="left"/>
        <w:rPr>
          <w:b/>
          <w:sz w:val="20"/>
        </w:rPr>
      </w:pPr>
      <w:r>
        <w:rPr/>
        <w:pict>
          <v:rect style="position:absolute;margin-left:73.700996pt;margin-top:38.847286pt;width:7.742pt;height:7.742pt;mso-position-horizontal-relative:page;mso-position-vertical-relative:paragraph;z-index:3328" filled="true" fillcolor="#e40521" stroked="false">
            <v:fill type="solid"/>
            <w10:wrap type="none"/>
          </v:rect>
        </w:pict>
      </w:r>
      <w:r>
        <w:rPr/>
        <w:pict>
          <v:rect style="position:absolute;margin-left:73.700996pt;margin-top:52.847286pt;width:7.742pt;height:7.742pt;mso-position-horizontal-relative:page;mso-position-vertical-relative:paragraph;z-index:3352" filled="true" fillcolor="#ec6608" stroked="false">
            <v:fill type="solid"/>
            <w10:wrap type="none"/>
          </v:rect>
        </w:pict>
      </w:r>
      <w:r>
        <w:rPr/>
        <w:pict>
          <v:rect style="position:absolute;margin-left:73.700996pt;margin-top:66.847282pt;width:7.742pt;height:7.742pt;mso-position-horizontal-relative:page;mso-position-vertical-relative:paragraph;z-index:3376" filled="true" fillcolor="#ffdd00" stroked="false">
            <v:fill type="solid"/>
            <w10:wrap type="none"/>
          </v:rect>
        </w:pict>
      </w:r>
      <w:r>
        <w:rPr>
          <w:b/>
          <w:color w:val="1D1D1B"/>
          <w:w w:val="90"/>
          <w:sz w:val="20"/>
        </w:rPr>
        <w:t>0.0%</w:t>
      </w: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1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860"/>
        <w:gridCol w:w="1690"/>
        <w:gridCol w:w="800"/>
        <w:gridCol w:w="810"/>
        <w:gridCol w:w="840"/>
        <w:gridCol w:w="776"/>
      </w:tblGrid>
      <w:tr>
        <w:trPr>
          <w:trHeight w:val="269" w:hRule="atLeast"/>
        </w:trPr>
        <w:tc>
          <w:tcPr>
            <w:tcW w:w="1665" w:type="dxa"/>
          </w:tcPr>
          <w:p>
            <w:pPr>
              <w:pStyle w:val="TableParagraph"/>
              <w:spacing w:before="6"/>
              <w:ind w:left="1081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0-4</w:t>
            </w:r>
          </w:p>
        </w:tc>
        <w:tc>
          <w:tcPr>
            <w:tcW w:w="860" w:type="dxa"/>
          </w:tcPr>
          <w:p>
            <w:pPr>
              <w:pStyle w:val="TableParagraph"/>
              <w:spacing w:before="6"/>
              <w:ind w:left="46" w:right="46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5-9</w:t>
            </w:r>
          </w:p>
        </w:tc>
        <w:tc>
          <w:tcPr>
            <w:tcW w:w="1690" w:type="dxa"/>
          </w:tcPr>
          <w:p>
            <w:pPr>
              <w:pStyle w:val="TableParagraph"/>
              <w:tabs>
                <w:tab w:pos="799" w:val="left" w:leader="none"/>
              </w:tabs>
              <w:spacing w:before="6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10-14</w:t>
              <w:tab/>
            </w:r>
            <w:r>
              <w:rPr>
                <w:b/>
                <w:color w:val="706F6F"/>
                <w:w w:val="85"/>
                <w:sz w:val="20"/>
              </w:rPr>
              <w:t>15-19</w:t>
            </w:r>
          </w:p>
        </w:tc>
        <w:tc>
          <w:tcPr>
            <w:tcW w:w="800" w:type="dxa"/>
          </w:tcPr>
          <w:p>
            <w:pPr>
              <w:pStyle w:val="TableParagraph"/>
              <w:spacing w:before="6"/>
              <w:ind w:left="134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20-24</w:t>
            </w:r>
          </w:p>
        </w:tc>
        <w:tc>
          <w:tcPr>
            <w:tcW w:w="810" w:type="dxa"/>
          </w:tcPr>
          <w:p>
            <w:pPr>
              <w:pStyle w:val="TableParagraph"/>
              <w:spacing w:before="6"/>
              <w:ind w:left="134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25-29</w:t>
            </w:r>
          </w:p>
        </w:tc>
        <w:tc>
          <w:tcPr>
            <w:tcW w:w="840" w:type="dxa"/>
          </w:tcPr>
          <w:p>
            <w:pPr>
              <w:pStyle w:val="TableParagraph"/>
              <w:spacing w:before="6"/>
              <w:ind w:left="27" w:right="45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sz w:val="20"/>
              </w:rPr>
              <w:t>30-34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117" w:right="34"/>
              <w:jc w:val="center"/>
              <w:rPr>
                <w:b/>
                <w:sz w:val="20"/>
              </w:rPr>
            </w:pPr>
            <w:r>
              <w:rPr>
                <w:b/>
                <w:color w:val="706F6F"/>
                <w:w w:val="90"/>
                <w:sz w:val="20"/>
              </w:rPr>
              <w:t>35+</w:t>
            </w:r>
          </w:p>
        </w:tc>
      </w:tr>
      <w:tr>
        <w:trPr>
          <w:trHeight w:val="283" w:hRule="atLeast"/>
        </w:trPr>
        <w:tc>
          <w:tcPr>
            <w:tcW w:w="1665" w:type="dxa"/>
          </w:tcPr>
          <w:p>
            <w:pPr>
              <w:pStyle w:val="TableParagraph"/>
              <w:spacing w:before="16"/>
              <w:ind w:left="50"/>
              <w:rPr>
                <w:sz w:val="20"/>
              </w:rPr>
            </w:pPr>
            <w:r>
              <w:rPr>
                <w:color w:val="1D1D1B"/>
                <w:sz w:val="20"/>
              </w:rPr>
              <w:t>Manager 35.14%</w:t>
            </w:r>
          </w:p>
        </w:tc>
        <w:tc>
          <w:tcPr>
            <w:tcW w:w="860" w:type="dxa"/>
          </w:tcPr>
          <w:p>
            <w:pPr>
              <w:pStyle w:val="TableParagraph"/>
              <w:spacing w:before="16"/>
              <w:ind w:left="46" w:right="46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18.92%</w:t>
            </w:r>
          </w:p>
        </w:tc>
        <w:tc>
          <w:tcPr>
            <w:tcW w:w="1690" w:type="dxa"/>
          </w:tcPr>
          <w:p>
            <w:pPr>
              <w:pStyle w:val="TableParagraph"/>
              <w:spacing w:before="16"/>
              <w:ind w:right="10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26.35% 14.86%</w:t>
            </w:r>
          </w:p>
        </w:tc>
        <w:tc>
          <w:tcPr>
            <w:tcW w:w="800" w:type="dxa"/>
          </w:tcPr>
          <w:p>
            <w:pPr>
              <w:pStyle w:val="TableParagraph"/>
              <w:spacing w:before="16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2.70%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1.35%</w:t>
            </w:r>
          </w:p>
        </w:tc>
        <w:tc>
          <w:tcPr>
            <w:tcW w:w="840" w:type="dxa"/>
          </w:tcPr>
          <w:p>
            <w:pPr>
              <w:pStyle w:val="TableParagraph"/>
              <w:spacing w:before="16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0.68%</w:t>
            </w:r>
          </w:p>
        </w:tc>
        <w:tc>
          <w:tcPr>
            <w:tcW w:w="776" w:type="dxa"/>
          </w:tcPr>
          <w:p>
            <w:pPr>
              <w:pStyle w:val="TableParagraph"/>
              <w:spacing w:before="16"/>
              <w:ind w:left="117" w:right="34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0.00%</w:t>
            </w:r>
          </w:p>
        </w:tc>
      </w:tr>
      <w:tr>
        <w:trPr>
          <w:trHeight w:val="280" w:hRule="atLeast"/>
        </w:trPr>
        <w:tc>
          <w:tcPr>
            <w:tcW w:w="1665" w:type="dxa"/>
          </w:tcPr>
          <w:p>
            <w:pPr>
              <w:pStyle w:val="TableParagraph"/>
              <w:spacing w:before="12"/>
              <w:ind w:left="50"/>
              <w:rPr>
                <w:sz w:val="20"/>
              </w:rPr>
            </w:pPr>
            <w:r>
              <w:rPr>
                <w:color w:val="1D1D1B"/>
                <w:sz w:val="20"/>
              </w:rPr>
              <w:t>Lecturer 34.76%</w:t>
            </w:r>
          </w:p>
        </w:tc>
        <w:tc>
          <w:tcPr>
            <w:tcW w:w="860" w:type="dxa"/>
          </w:tcPr>
          <w:p>
            <w:pPr>
              <w:pStyle w:val="TableParagraph"/>
              <w:spacing w:before="12"/>
              <w:ind w:left="46" w:right="46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25.73%</w:t>
            </w:r>
          </w:p>
        </w:tc>
        <w:tc>
          <w:tcPr>
            <w:tcW w:w="1690" w:type="dxa"/>
          </w:tcPr>
          <w:p>
            <w:pPr>
              <w:pStyle w:val="TableParagraph"/>
              <w:spacing w:before="12"/>
              <w:ind w:right="16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25.96% 6.55%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2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4.06%</w:t>
            </w:r>
          </w:p>
        </w:tc>
        <w:tc>
          <w:tcPr>
            <w:tcW w:w="810" w:type="dxa"/>
          </w:tcPr>
          <w:p>
            <w:pPr>
              <w:pStyle w:val="TableParagraph"/>
              <w:spacing w:before="12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2.26%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0.68%</w:t>
            </w:r>
          </w:p>
        </w:tc>
        <w:tc>
          <w:tcPr>
            <w:tcW w:w="776" w:type="dxa"/>
          </w:tcPr>
          <w:p>
            <w:pPr>
              <w:pStyle w:val="TableParagraph"/>
              <w:spacing w:before="12"/>
              <w:ind w:left="117" w:right="34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0.00%</w:t>
            </w:r>
          </w:p>
        </w:tc>
      </w:tr>
      <w:tr>
        <w:trPr>
          <w:trHeight w:val="259" w:hRule="atLeast"/>
        </w:trPr>
        <w:tc>
          <w:tcPr>
            <w:tcW w:w="1665" w:type="dxa"/>
          </w:tcPr>
          <w:p>
            <w:pPr>
              <w:pStyle w:val="TableParagraph"/>
              <w:spacing w:line="227" w:lineRule="exact" w:before="12"/>
              <w:ind w:left="50"/>
              <w:rPr>
                <w:sz w:val="20"/>
              </w:rPr>
            </w:pPr>
            <w:r>
              <w:rPr>
                <w:color w:val="1D1D1B"/>
                <w:sz w:val="20"/>
              </w:rPr>
              <w:t>Support 37.14%</w:t>
            </w:r>
          </w:p>
        </w:tc>
        <w:tc>
          <w:tcPr>
            <w:tcW w:w="860" w:type="dxa"/>
          </w:tcPr>
          <w:p>
            <w:pPr>
              <w:pStyle w:val="TableParagraph"/>
              <w:spacing w:line="227" w:lineRule="exact" w:before="12"/>
              <w:ind w:left="46" w:right="46"/>
              <w:jc w:val="center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16.50%</w:t>
            </w:r>
          </w:p>
        </w:tc>
        <w:tc>
          <w:tcPr>
            <w:tcW w:w="1690" w:type="dxa"/>
          </w:tcPr>
          <w:p>
            <w:pPr>
              <w:pStyle w:val="TableParagraph"/>
              <w:spacing w:line="227" w:lineRule="exact" w:before="12"/>
              <w:ind w:right="102"/>
              <w:jc w:val="right"/>
              <w:rPr>
                <w:sz w:val="20"/>
              </w:rPr>
            </w:pPr>
            <w:r>
              <w:rPr>
                <w:color w:val="1D1D1B"/>
                <w:w w:val="105"/>
                <w:sz w:val="20"/>
              </w:rPr>
              <w:t>26.46% 10.68%</w:t>
            </w:r>
          </w:p>
        </w:tc>
        <w:tc>
          <w:tcPr>
            <w:tcW w:w="800" w:type="dxa"/>
          </w:tcPr>
          <w:p>
            <w:pPr>
              <w:pStyle w:val="TableParagraph"/>
              <w:spacing w:line="227" w:lineRule="exact" w:before="12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4.85%</w:t>
            </w:r>
          </w:p>
        </w:tc>
        <w:tc>
          <w:tcPr>
            <w:tcW w:w="810" w:type="dxa"/>
          </w:tcPr>
          <w:p>
            <w:pPr>
              <w:pStyle w:val="TableParagraph"/>
              <w:spacing w:line="227" w:lineRule="exact" w:before="12"/>
              <w:ind w:left="104"/>
              <w:rPr>
                <w:sz w:val="20"/>
              </w:rPr>
            </w:pPr>
            <w:r>
              <w:rPr>
                <w:color w:val="1D1D1B"/>
                <w:sz w:val="20"/>
              </w:rPr>
              <w:t>1.94%</w:t>
            </w:r>
          </w:p>
        </w:tc>
        <w:tc>
          <w:tcPr>
            <w:tcW w:w="840" w:type="dxa"/>
          </w:tcPr>
          <w:p>
            <w:pPr>
              <w:pStyle w:val="TableParagraph"/>
              <w:spacing w:line="227" w:lineRule="exact" w:before="12"/>
              <w:ind w:left="27" w:right="4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0.97%</w:t>
            </w:r>
          </w:p>
        </w:tc>
        <w:tc>
          <w:tcPr>
            <w:tcW w:w="776" w:type="dxa"/>
          </w:tcPr>
          <w:p>
            <w:pPr>
              <w:pStyle w:val="TableParagraph"/>
              <w:spacing w:line="227" w:lineRule="exact" w:before="12"/>
              <w:ind w:left="117" w:right="34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1.46%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tabs>
          <w:tab w:pos="926" w:val="left" w:leader="none"/>
        </w:tabs>
        <w:spacing w:before="0"/>
        <w:ind w:left="409" w:right="0" w:firstLine="0"/>
        <w:jc w:val="left"/>
        <w:rPr>
          <w:sz w:val="16"/>
        </w:rPr>
      </w:pPr>
      <w:r>
        <w:rPr/>
        <w:pict>
          <v:group style="position:absolute;margin-left:571.268005pt;margin-top:-23.286842pt;width:24.05pt;height:56.5pt;mso-position-horizontal-relative:page;mso-position-vertical-relative:paragraph;z-index:3400" coordorigin="11425,-466" coordsize="481,1130">
            <v:shape style="position:absolute;left:11610;top:206;width:296;height:458" coordorigin="11610,206" coordsize="296,458" path="m11906,206l11610,664,11906,664,11906,206xe" filled="true" fillcolor="#1d1d1b" stroked="false">
              <v:path arrowok="t"/>
              <v:fill type="solid"/>
            </v:shape>
            <v:shape style="position:absolute;left:11425;top:-466;width:481;height:1130" type="#_x0000_t75" stroked="false">
              <v:imagedata r:id="rId19" o:title=""/>
            </v:shape>
            <w10:wrap type="none"/>
          </v:group>
        </w:pict>
      </w:r>
      <w:r>
        <w:rPr>
          <w:b/>
          <w:color w:val="E40521"/>
          <w:sz w:val="24"/>
        </w:rPr>
        <w:t>20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0" w:left="0" w:right="0"/>
        </w:sectPr>
      </w:pPr>
    </w:p>
    <w:p>
      <w:pPr>
        <w:pStyle w:val="BodyText"/>
      </w:pPr>
      <w:r>
        <w:rPr/>
        <w:pict>
          <v:group style="position:absolute;margin-left:0pt;margin-top:.000012pt;width:595.3pt;height:841.9pt;mso-position-horizontal-relative:page;mso-position-vertical-relative:page;z-index:-106960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7607;top:0;width:4298;height:1689" coordorigin="7608,0" coordsize="4298,1689" path="m11906,0l7608,0,9597,458,11906,1688,11906,0xe" filled="true" fillcolor="#e40521" stroked="false">
              <v:path arrowok="t"/>
              <v:fill type="solid"/>
            </v:shape>
            <v:shape style="position:absolute;left:5412;top:12946;width:6493;height:3892" coordorigin="5413,12946" coordsize="6493,3892" path="m11906,12946l9742,14846,8260,15932,6902,16499,5413,16838,10618,16838,11906,15127,11906,12946xe" filled="true" fillcolor="#ec6608" stroked="false">
              <v:path arrowok="t"/>
              <v:fill type="solid"/>
            </v:shape>
            <v:shape style="position:absolute;left:5502;top:13918;width:6403;height:2920" coordorigin="5503,13919" coordsize="6403,2920" path="m11906,13919l11202,14751,10028,15540,7980,16221,5503,16838,11906,16838,11906,1391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before="107"/>
        <w:ind w:left="0" w:right="387" w:firstLine="0"/>
        <w:jc w:val="right"/>
        <w:rPr>
          <w:b/>
          <w:sz w:val="24"/>
        </w:rPr>
      </w:pPr>
      <w:r>
        <w:rPr>
          <w:color w:val="1D1D1B"/>
          <w:sz w:val="16"/>
        </w:rPr>
        <w:t>DIVERSITY AND INCLUSION REPORT 2017 </w:t>
      </w:r>
      <w:r>
        <w:rPr>
          <w:b/>
          <w:color w:val="E40521"/>
          <w:sz w:val="24"/>
        </w:rPr>
        <w:t>21</w:t>
      </w:r>
    </w:p>
    <w:p>
      <w:pPr>
        <w:spacing w:after="0"/>
        <w:jc w:val="right"/>
        <w:rPr>
          <w:sz w:val="24"/>
        </w:rPr>
        <w:sectPr>
          <w:pgSz w:w="11910" w:h="16840"/>
          <w:pgMar w:top="1580" w:bottom="0" w:left="0" w:right="0"/>
        </w:sectPr>
      </w:pPr>
    </w:p>
    <w:p>
      <w:pPr>
        <w:pStyle w:val="Heading1"/>
        <w:spacing w:line="199" w:lineRule="auto" w:before="153"/>
        <w:ind w:left="1795" w:right="5768"/>
      </w:pPr>
      <w:r>
        <w:rPr>
          <w:color w:val="E40521"/>
          <w:w w:val="95"/>
        </w:rPr>
        <w:t>Appendix</w:t>
      </w:r>
      <w:r>
        <w:rPr>
          <w:color w:val="E40521"/>
          <w:spacing w:val="-44"/>
          <w:w w:val="95"/>
        </w:rPr>
        <w:t> </w:t>
      </w:r>
      <w:r>
        <w:rPr>
          <w:color w:val="E40521"/>
          <w:w w:val="95"/>
        </w:rPr>
        <w:t>3</w:t>
      </w:r>
      <w:r>
        <w:rPr>
          <w:color w:val="E40521"/>
          <w:spacing w:val="-44"/>
          <w:w w:val="95"/>
        </w:rPr>
        <w:t> </w:t>
      </w:r>
      <w:r>
        <w:rPr>
          <w:color w:val="E40521"/>
          <w:w w:val="95"/>
        </w:rPr>
        <w:t>-</w:t>
      </w:r>
      <w:r>
        <w:rPr>
          <w:color w:val="E40521"/>
          <w:spacing w:val="-44"/>
          <w:w w:val="95"/>
        </w:rPr>
        <w:t> </w:t>
      </w:r>
      <w:r>
        <w:rPr>
          <w:color w:val="E40521"/>
          <w:w w:val="95"/>
        </w:rPr>
        <w:t>Additional</w:t>
      </w:r>
      <w:r>
        <w:rPr>
          <w:color w:val="E40521"/>
          <w:spacing w:val="-44"/>
          <w:w w:val="95"/>
        </w:rPr>
        <w:t> </w:t>
      </w:r>
      <w:r>
        <w:rPr>
          <w:color w:val="E40521"/>
          <w:w w:val="95"/>
        </w:rPr>
        <w:t>areas </w:t>
      </w:r>
      <w:r>
        <w:rPr>
          <w:color w:val="E40521"/>
        </w:rPr>
        <w:t>of</w:t>
      </w:r>
      <w:r>
        <w:rPr>
          <w:color w:val="E40521"/>
          <w:spacing w:val="-50"/>
        </w:rPr>
        <w:t> </w:t>
      </w:r>
      <w:r>
        <w:rPr>
          <w:color w:val="E40521"/>
        </w:rPr>
        <w:t>work</w:t>
      </w:r>
      <w:r>
        <w:rPr>
          <w:color w:val="E40521"/>
          <w:spacing w:val="-50"/>
        </w:rPr>
        <w:t> </w:t>
      </w:r>
      <w:r>
        <w:rPr>
          <w:color w:val="E40521"/>
        </w:rPr>
        <w:t>and</w:t>
      </w:r>
      <w:r>
        <w:rPr>
          <w:color w:val="E40521"/>
          <w:spacing w:val="-50"/>
        </w:rPr>
        <w:t> </w:t>
      </w:r>
      <w:r>
        <w:rPr>
          <w:color w:val="E40521"/>
        </w:rPr>
        <w:t>achievement</w:t>
      </w:r>
    </w:p>
    <w:p>
      <w:pPr>
        <w:pStyle w:val="BodyText"/>
        <w:spacing w:before="5"/>
        <w:rPr>
          <w:b/>
          <w:sz w:val="53"/>
        </w:rPr>
      </w:pPr>
    </w:p>
    <w:p>
      <w:pPr>
        <w:pStyle w:val="BodyText"/>
        <w:spacing w:line="278" w:lineRule="auto"/>
        <w:ind w:left="1795" w:right="3458"/>
      </w:pPr>
      <w:r>
        <w:rPr>
          <w:color w:val="E40521"/>
        </w:rPr>
        <w:t>A</w:t>
      </w:r>
      <w:r>
        <w:rPr>
          <w:color w:val="E40521"/>
          <w:spacing w:val="-26"/>
        </w:rPr>
        <w:t> </w:t>
      </w:r>
      <w:r>
        <w:rPr>
          <w:color w:val="E40521"/>
        </w:rPr>
        <w:t>diverse</w:t>
      </w:r>
      <w:r>
        <w:rPr>
          <w:color w:val="E40521"/>
          <w:spacing w:val="-26"/>
        </w:rPr>
        <w:t> </w:t>
      </w:r>
      <w:r>
        <w:rPr>
          <w:color w:val="E40521"/>
        </w:rPr>
        <w:t>selection</w:t>
      </w:r>
      <w:r>
        <w:rPr>
          <w:color w:val="E40521"/>
          <w:spacing w:val="-26"/>
        </w:rPr>
        <w:t> </w:t>
      </w:r>
      <w:r>
        <w:rPr>
          <w:color w:val="E40521"/>
        </w:rPr>
        <w:t>of</w:t>
      </w:r>
      <w:r>
        <w:rPr>
          <w:color w:val="E40521"/>
          <w:spacing w:val="-26"/>
        </w:rPr>
        <w:t> </w:t>
      </w:r>
      <w:r>
        <w:rPr>
          <w:color w:val="E40521"/>
        </w:rPr>
        <w:t>enrichment</w:t>
      </w:r>
      <w:r>
        <w:rPr>
          <w:color w:val="E40521"/>
          <w:spacing w:val="-26"/>
        </w:rPr>
        <w:t> </w:t>
      </w:r>
      <w:r>
        <w:rPr>
          <w:color w:val="E40521"/>
        </w:rPr>
        <w:t>opportunities</w:t>
      </w:r>
      <w:r>
        <w:rPr>
          <w:color w:val="E40521"/>
          <w:spacing w:val="-26"/>
        </w:rPr>
        <w:t> </w:t>
      </w:r>
      <w:r>
        <w:rPr>
          <w:color w:val="E40521"/>
        </w:rPr>
        <w:t>enabled</w:t>
      </w:r>
      <w:r>
        <w:rPr>
          <w:color w:val="E40521"/>
          <w:spacing w:val="-26"/>
        </w:rPr>
        <w:t> </w:t>
      </w:r>
      <w:r>
        <w:rPr>
          <w:color w:val="E40521"/>
        </w:rPr>
        <w:t>students</w:t>
      </w:r>
      <w:r>
        <w:rPr>
          <w:color w:val="E40521"/>
          <w:spacing w:val="-26"/>
        </w:rPr>
        <w:t> </w:t>
      </w:r>
      <w:r>
        <w:rPr>
          <w:color w:val="E40521"/>
        </w:rPr>
        <w:t>and</w:t>
      </w:r>
      <w:r>
        <w:rPr>
          <w:color w:val="E40521"/>
          <w:spacing w:val="-26"/>
        </w:rPr>
        <w:t> </w:t>
      </w:r>
      <w:r>
        <w:rPr>
          <w:color w:val="E40521"/>
        </w:rPr>
        <w:t>staff</w:t>
      </w:r>
      <w:r>
        <w:rPr>
          <w:color w:val="E40521"/>
          <w:spacing w:val="-26"/>
        </w:rPr>
        <w:t> </w:t>
      </w:r>
      <w:r>
        <w:rPr>
          <w:color w:val="E40521"/>
        </w:rPr>
        <w:t>to share</w:t>
      </w:r>
      <w:r>
        <w:rPr>
          <w:color w:val="E40521"/>
          <w:spacing w:val="-29"/>
        </w:rPr>
        <w:t> </w:t>
      </w:r>
      <w:r>
        <w:rPr>
          <w:color w:val="E40521"/>
        </w:rPr>
        <w:t>experiences</w:t>
      </w:r>
      <w:r>
        <w:rPr>
          <w:color w:val="E40521"/>
          <w:spacing w:val="-29"/>
        </w:rPr>
        <w:t> </w:t>
      </w:r>
      <w:r>
        <w:rPr>
          <w:color w:val="E40521"/>
        </w:rPr>
        <w:t>with</w:t>
      </w:r>
      <w:r>
        <w:rPr>
          <w:color w:val="E40521"/>
          <w:spacing w:val="-29"/>
        </w:rPr>
        <w:t> </w:t>
      </w:r>
      <w:r>
        <w:rPr>
          <w:color w:val="E40521"/>
        </w:rPr>
        <w:t>people</w:t>
      </w:r>
      <w:r>
        <w:rPr>
          <w:color w:val="E40521"/>
          <w:spacing w:val="-29"/>
        </w:rPr>
        <w:t> </w:t>
      </w:r>
      <w:r>
        <w:rPr>
          <w:color w:val="E40521"/>
        </w:rPr>
        <w:t>and</w:t>
      </w:r>
      <w:r>
        <w:rPr>
          <w:color w:val="E40521"/>
          <w:spacing w:val="-29"/>
        </w:rPr>
        <w:t> </w:t>
      </w:r>
      <w:r>
        <w:rPr>
          <w:color w:val="E40521"/>
        </w:rPr>
        <w:t>groups</w:t>
      </w:r>
      <w:r>
        <w:rPr>
          <w:color w:val="E40521"/>
          <w:spacing w:val="-29"/>
        </w:rPr>
        <w:t> </w:t>
      </w:r>
      <w:r>
        <w:rPr>
          <w:color w:val="E40521"/>
        </w:rPr>
        <w:t>they</w:t>
      </w:r>
      <w:r>
        <w:rPr>
          <w:color w:val="E40521"/>
          <w:spacing w:val="-29"/>
        </w:rPr>
        <w:t> </w:t>
      </w:r>
      <w:r>
        <w:rPr>
          <w:color w:val="E40521"/>
        </w:rPr>
        <w:t>would</w:t>
      </w:r>
      <w:r>
        <w:rPr>
          <w:color w:val="E40521"/>
          <w:spacing w:val="-29"/>
        </w:rPr>
        <w:t> </w:t>
      </w:r>
      <w:r>
        <w:rPr>
          <w:color w:val="E40521"/>
        </w:rPr>
        <w:t>otherwise</w:t>
      </w:r>
      <w:r>
        <w:rPr>
          <w:color w:val="E40521"/>
          <w:spacing w:val="-29"/>
        </w:rPr>
        <w:t> </w:t>
      </w:r>
      <w:r>
        <w:rPr>
          <w:color w:val="E40521"/>
        </w:rPr>
        <w:t>not</w:t>
      </w:r>
      <w:r>
        <w:rPr>
          <w:color w:val="E40521"/>
          <w:spacing w:val="-29"/>
        </w:rPr>
        <w:t> </w:t>
      </w:r>
      <w:r>
        <w:rPr>
          <w:color w:val="E40521"/>
        </w:rPr>
        <w:t>come</w:t>
      </w:r>
      <w:r>
        <w:rPr>
          <w:color w:val="E40521"/>
          <w:spacing w:val="-29"/>
        </w:rPr>
        <w:t> </w:t>
      </w:r>
      <w:r>
        <w:rPr>
          <w:color w:val="E40521"/>
        </w:rPr>
        <w:t>into contact</w:t>
      </w:r>
      <w:r>
        <w:rPr>
          <w:color w:val="E40521"/>
          <w:spacing w:val="-10"/>
        </w:rPr>
        <w:t> </w:t>
      </w:r>
      <w:r>
        <w:rPr>
          <w:color w:val="E40521"/>
        </w:rPr>
        <w:t>with,</w:t>
      </w:r>
      <w:r>
        <w:rPr>
          <w:color w:val="E40521"/>
          <w:spacing w:val="-10"/>
        </w:rPr>
        <w:t> </w:t>
      </w:r>
      <w:r>
        <w:rPr>
          <w:color w:val="E40521"/>
        </w:rPr>
        <w:t>helping</w:t>
      </w:r>
      <w:r>
        <w:rPr>
          <w:color w:val="E40521"/>
          <w:spacing w:val="-10"/>
        </w:rPr>
        <w:t> </w:t>
      </w:r>
      <w:r>
        <w:rPr>
          <w:color w:val="E40521"/>
        </w:rPr>
        <w:t>to</w:t>
      </w:r>
      <w:r>
        <w:rPr>
          <w:color w:val="E40521"/>
          <w:spacing w:val="-10"/>
        </w:rPr>
        <w:t> </w:t>
      </w:r>
      <w:r>
        <w:rPr>
          <w:color w:val="E40521"/>
        </w:rPr>
        <w:t>foster</w:t>
      </w:r>
      <w:r>
        <w:rPr>
          <w:color w:val="E40521"/>
          <w:spacing w:val="-10"/>
        </w:rPr>
        <w:t> </w:t>
      </w:r>
      <w:r>
        <w:rPr>
          <w:color w:val="E40521"/>
        </w:rPr>
        <w:t>good</w:t>
      </w:r>
      <w:r>
        <w:rPr>
          <w:color w:val="E40521"/>
          <w:spacing w:val="-10"/>
        </w:rPr>
        <w:t> </w:t>
      </w:r>
      <w:r>
        <w:rPr>
          <w:color w:val="E40521"/>
        </w:rPr>
        <w:t>relations</w:t>
      </w:r>
      <w:r>
        <w:rPr>
          <w:color w:val="E40521"/>
          <w:spacing w:val="-10"/>
        </w:rPr>
        <w:t> </w:t>
      </w:r>
      <w:r>
        <w:rPr>
          <w:color w:val="E40521"/>
        </w:rPr>
        <w:t>across</w:t>
      </w:r>
      <w:r>
        <w:rPr>
          <w:color w:val="E40521"/>
          <w:spacing w:val="-10"/>
        </w:rPr>
        <w:t> </w:t>
      </w:r>
      <w:r>
        <w:rPr>
          <w:color w:val="E40521"/>
        </w:rPr>
        <w:t>college.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78" w:lineRule="auto" w:before="1"/>
        <w:ind w:left="1795" w:right="3610"/>
      </w:pPr>
      <w:r>
        <w:rPr>
          <w:color w:val="1D1D1B"/>
        </w:rPr>
        <w:t>2017</w:t>
      </w:r>
      <w:r>
        <w:rPr>
          <w:color w:val="1D1D1B"/>
          <w:spacing w:val="-21"/>
        </w:rPr>
        <w:t> </w:t>
      </w:r>
      <w:r>
        <w:rPr>
          <w:color w:val="1D1D1B"/>
        </w:rPr>
        <w:t>saw</w:t>
      </w:r>
      <w:r>
        <w:rPr>
          <w:color w:val="1D1D1B"/>
          <w:spacing w:val="-21"/>
        </w:rPr>
        <w:t> </w:t>
      </w:r>
      <w:r>
        <w:rPr>
          <w:color w:val="1D1D1B"/>
        </w:rPr>
        <w:t>an</w:t>
      </w:r>
      <w:r>
        <w:rPr>
          <w:color w:val="1D1D1B"/>
          <w:spacing w:val="-21"/>
        </w:rPr>
        <w:t> </w:t>
      </w:r>
      <w:r>
        <w:rPr>
          <w:color w:val="1D1D1B"/>
        </w:rPr>
        <w:t>array</w:t>
      </w:r>
      <w:r>
        <w:rPr>
          <w:color w:val="1D1D1B"/>
          <w:spacing w:val="-21"/>
        </w:rPr>
        <w:t> </w:t>
      </w:r>
      <w:r>
        <w:rPr>
          <w:color w:val="1D1D1B"/>
        </w:rPr>
        <w:t>of</w:t>
      </w:r>
      <w:r>
        <w:rPr>
          <w:color w:val="1D1D1B"/>
          <w:spacing w:val="-21"/>
        </w:rPr>
        <w:t> </w:t>
      </w:r>
      <w:r>
        <w:rPr>
          <w:color w:val="1D1D1B"/>
        </w:rPr>
        <w:t>workshops</w:t>
      </w:r>
      <w:r>
        <w:rPr>
          <w:color w:val="1D1D1B"/>
          <w:spacing w:val="-21"/>
        </w:rPr>
        <w:t> </w:t>
      </w:r>
      <w:r>
        <w:rPr>
          <w:color w:val="1D1D1B"/>
        </w:rPr>
        <w:t>which</w:t>
      </w:r>
      <w:r>
        <w:rPr>
          <w:color w:val="1D1D1B"/>
          <w:spacing w:val="-21"/>
        </w:rPr>
        <w:t> </w:t>
      </w:r>
      <w:r>
        <w:rPr>
          <w:color w:val="1D1D1B"/>
        </w:rPr>
        <w:t>promoted</w:t>
      </w:r>
      <w:r>
        <w:rPr>
          <w:color w:val="1D1D1B"/>
          <w:spacing w:val="-21"/>
        </w:rPr>
        <w:t> </w:t>
      </w:r>
      <w:r>
        <w:rPr>
          <w:color w:val="1D1D1B"/>
        </w:rPr>
        <w:t>respect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tolerance</w:t>
      </w:r>
      <w:r>
        <w:rPr>
          <w:color w:val="1D1D1B"/>
          <w:spacing w:val="-21"/>
        </w:rPr>
        <w:t> </w:t>
      </w:r>
      <w:r>
        <w:rPr>
          <w:color w:val="1D1D1B"/>
        </w:rPr>
        <w:t>and focused</w:t>
      </w:r>
      <w:r>
        <w:rPr>
          <w:color w:val="1D1D1B"/>
          <w:spacing w:val="-21"/>
        </w:rPr>
        <w:t> </w:t>
      </w:r>
      <w:r>
        <w:rPr>
          <w:color w:val="1D1D1B"/>
        </w:rPr>
        <w:t>on</w:t>
      </w:r>
      <w:r>
        <w:rPr>
          <w:color w:val="1D1D1B"/>
          <w:spacing w:val="-21"/>
        </w:rPr>
        <w:t> </w:t>
      </w:r>
      <w:r>
        <w:rPr>
          <w:color w:val="1D1D1B"/>
        </w:rPr>
        <w:t>students’</w:t>
      </w:r>
      <w:r>
        <w:rPr>
          <w:color w:val="1D1D1B"/>
          <w:spacing w:val="-21"/>
        </w:rPr>
        <w:t> </w:t>
      </w:r>
      <w:r>
        <w:rPr>
          <w:color w:val="1D1D1B"/>
        </w:rPr>
        <w:t>personal</w:t>
      </w:r>
      <w:r>
        <w:rPr>
          <w:color w:val="1D1D1B"/>
          <w:spacing w:val="-21"/>
        </w:rPr>
        <w:t> </w:t>
      </w:r>
      <w:r>
        <w:rPr>
          <w:color w:val="1D1D1B"/>
        </w:rPr>
        <w:t>wellbeing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development,</w:t>
      </w:r>
      <w:r>
        <w:rPr>
          <w:color w:val="1D1D1B"/>
          <w:spacing w:val="-21"/>
        </w:rPr>
        <w:t> </w:t>
      </w:r>
      <w:r>
        <w:rPr>
          <w:color w:val="1D1D1B"/>
        </w:rPr>
        <w:t>for</w:t>
      </w:r>
      <w:r>
        <w:rPr>
          <w:color w:val="1D1D1B"/>
          <w:spacing w:val="-21"/>
        </w:rPr>
        <w:t> </w:t>
      </w:r>
      <w:r>
        <w:rPr>
          <w:color w:val="1D1D1B"/>
        </w:rPr>
        <w:t>example:</w:t>
      </w:r>
    </w:p>
    <w:p>
      <w:pPr>
        <w:pStyle w:val="BodyText"/>
        <w:spacing w:line="278" w:lineRule="auto" w:before="133"/>
        <w:ind w:left="1738" w:right="3547"/>
      </w:pPr>
      <w:r>
        <w:rPr/>
        <w:pict>
          <v:shape style="position:absolute;margin-left:74.342499pt;margin-top:8.542266pt;width:3.55pt;height:7.1pt;mso-position-horizontal-relative:page;mso-position-vertical-relative:paragraph;z-index:3496" coordorigin="1487,171" coordsize="71,142" path="m1487,312l1557,241,1487,171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  <w:spacing w:val="-3"/>
        </w:rPr>
        <w:t>West</w:t>
      </w:r>
      <w:r>
        <w:rPr>
          <w:color w:val="1D1D1B"/>
          <w:spacing w:val="-26"/>
        </w:rPr>
        <w:t> </w:t>
      </w:r>
      <w:r>
        <w:rPr>
          <w:color w:val="1D1D1B"/>
        </w:rPr>
        <w:t>Midlands</w:t>
      </w:r>
      <w:r>
        <w:rPr>
          <w:color w:val="1D1D1B"/>
          <w:spacing w:val="-26"/>
        </w:rPr>
        <w:t> </w:t>
      </w:r>
      <w:r>
        <w:rPr>
          <w:color w:val="1D1D1B"/>
        </w:rPr>
        <w:t>Fire</w:t>
      </w:r>
      <w:r>
        <w:rPr>
          <w:color w:val="1D1D1B"/>
          <w:spacing w:val="-26"/>
        </w:rPr>
        <w:t> </w:t>
      </w:r>
      <w:r>
        <w:rPr>
          <w:color w:val="1D1D1B"/>
        </w:rPr>
        <w:t>Service</w:t>
      </w:r>
      <w:r>
        <w:rPr>
          <w:color w:val="1D1D1B"/>
          <w:spacing w:val="-26"/>
        </w:rPr>
        <w:t> </w:t>
      </w:r>
      <w:r>
        <w:rPr>
          <w:color w:val="1D1D1B"/>
        </w:rPr>
        <w:t>delivered</w:t>
      </w:r>
      <w:r>
        <w:rPr>
          <w:color w:val="1D1D1B"/>
          <w:spacing w:val="-26"/>
        </w:rPr>
        <w:t> </w:t>
      </w:r>
      <w:r>
        <w:rPr>
          <w:color w:val="1D1D1B"/>
        </w:rPr>
        <w:t>workshops</w:t>
      </w:r>
      <w:r>
        <w:rPr>
          <w:color w:val="1D1D1B"/>
          <w:spacing w:val="-26"/>
        </w:rPr>
        <w:t> </w:t>
      </w:r>
      <w:r>
        <w:rPr>
          <w:color w:val="1D1D1B"/>
        </w:rPr>
        <w:t>about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importance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road safety during BMet’s Stay Safe</w:t>
      </w:r>
      <w:r>
        <w:rPr>
          <w:color w:val="1D1D1B"/>
          <w:spacing w:val="-24"/>
        </w:rPr>
        <w:t> </w:t>
      </w:r>
      <w:r>
        <w:rPr>
          <w:color w:val="1D1D1B"/>
          <w:spacing w:val="-3"/>
        </w:rPr>
        <w:t>Week</w:t>
      </w:r>
    </w:p>
    <w:p>
      <w:pPr>
        <w:pStyle w:val="BodyText"/>
        <w:spacing w:line="278" w:lineRule="auto"/>
        <w:ind w:left="1738" w:right="3402"/>
      </w:pPr>
      <w:r>
        <w:rPr/>
        <w:pict>
          <v:shape style="position:absolute;margin-left:74.342499pt;margin-top:1.892266pt;width:3.55pt;height:7.1pt;mso-position-horizontal-relative:page;mso-position-vertical-relative:paragraph;z-index:3520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‘The</w:t>
      </w:r>
      <w:r>
        <w:rPr>
          <w:color w:val="1D1D1B"/>
          <w:spacing w:val="-27"/>
        </w:rPr>
        <w:t> </w:t>
      </w:r>
      <w:r>
        <w:rPr>
          <w:color w:val="1D1D1B"/>
        </w:rPr>
        <w:t>Phoenix’</w:t>
      </w:r>
      <w:r>
        <w:rPr>
          <w:color w:val="1D1D1B"/>
          <w:spacing w:val="-27"/>
        </w:rPr>
        <w:t> </w:t>
      </w:r>
      <w:r>
        <w:rPr>
          <w:color w:val="1D1D1B"/>
        </w:rPr>
        <w:t>held</w:t>
      </w:r>
      <w:r>
        <w:rPr>
          <w:color w:val="1D1D1B"/>
          <w:spacing w:val="-27"/>
        </w:rPr>
        <w:t> </w:t>
      </w:r>
      <w:r>
        <w:rPr>
          <w:color w:val="1D1D1B"/>
        </w:rPr>
        <w:t>interactive</w:t>
      </w:r>
      <w:r>
        <w:rPr>
          <w:color w:val="1D1D1B"/>
          <w:spacing w:val="-27"/>
        </w:rPr>
        <w:t> </w:t>
      </w:r>
      <w:r>
        <w:rPr>
          <w:color w:val="1D1D1B"/>
        </w:rPr>
        <w:t>workshops</w:t>
      </w:r>
      <w:r>
        <w:rPr>
          <w:color w:val="1D1D1B"/>
          <w:spacing w:val="-27"/>
        </w:rPr>
        <w:t> </w:t>
      </w:r>
      <w:r>
        <w:rPr>
          <w:color w:val="1D1D1B"/>
        </w:rPr>
        <w:t>on</w:t>
      </w:r>
      <w:r>
        <w:rPr>
          <w:color w:val="1D1D1B"/>
          <w:spacing w:val="-27"/>
        </w:rPr>
        <w:t> </w:t>
      </w:r>
      <w:r>
        <w:rPr>
          <w:color w:val="1D1D1B"/>
        </w:rPr>
        <w:t>‘Healthy</w:t>
      </w:r>
      <w:r>
        <w:rPr>
          <w:color w:val="1D1D1B"/>
          <w:spacing w:val="-27"/>
        </w:rPr>
        <w:t> </w:t>
      </w:r>
      <w:r>
        <w:rPr>
          <w:color w:val="1D1D1B"/>
        </w:rPr>
        <w:t>relationships</w:t>
      </w:r>
      <w:r>
        <w:rPr>
          <w:color w:val="1D1D1B"/>
          <w:spacing w:val="-27"/>
        </w:rPr>
        <w:t> </w:t>
      </w:r>
      <w:r>
        <w:rPr>
          <w:color w:val="1D1D1B"/>
        </w:rPr>
        <w:t>and</w:t>
      </w:r>
      <w:r>
        <w:rPr>
          <w:color w:val="1D1D1B"/>
          <w:spacing w:val="-27"/>
        </w:rPr>
        <w:t> </w:t>
      </w:r>
      <w:r>
        <w:rPr>
          <w:color w:val="1D1D1B"/>
        </w:rPr>
        <w:t>consent’ as well as ‘Child Sexual Exploitation and</w:t>
      </w:r>
      <w:r>
        <w:rPr>
          <w:color w:val="1D1D1B"/>
          <w:spacing w:val="-39"/>
        </w:rPr>
        <w:t> </w:t>
      </w:r>
      <w:r>
        <w:rPr>
          <w:color w:val="1D1D1B"/>
        </w:rPr>
        <w:t>Grooming’</w:t>
      </w:r>
    </w:p>
    <w:p>
      <w:pPr>
        <w:pStyle w:val="BodyText"/>
        <w:spacing w:line="278" w:lineRule="auto"/>
        <w:ind w:left="1738" w:right="3757"/>
      </w:pPr>
      <w:r>
        <w:rPr/>
        <w:pict>
          <v:shape style="position:absolute;margin-left:74.342499pt;margin-top:1.892266pt;width:3.55pt;height:7.1pt;mso-position-horizontal-relative:page;mso-position-vertical-relative:paragraph;z-index:3544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Sexual</w:t>
      </w:r>
      <w:r>
        <w:rPr>
          <w:color w:val="1D1D1B"/>
          <w:spacing w:val="-31"/>
        </w:rPr>
        <w:t> </w:t>
      </w:r>
      <w:r>
        <w:rPr>
          <w:color w:val="1D1D1B"/>
        </w:rPr>
        <w:t>health</w:t>
      </w:r>
      <w:r>
        <w:rPr>
          <w:color w:val="1D1D1B"/>
          <w:spacing w:val="-31"/>
        </w:rPr>
        <w:t> </w:t>
      </w:r>
      <w:r>
        <w:rPr>
          <w:color w:val="1D1D1B"/>
        </w:rPr>
        <w:t>workshops</w:t>
      </w:r>
      <w:r>
        <w:rPr>
          <w:color w:val="1D1D1B"/>
          <w:spacing w:val="-31"/>
        </w:rPr>
        <w:t> </w:t>
      </w:r>
      <w:r>
        <w:rPr>
          <w:color w:val="1D1D1B"/>
        </w:rPr>
        <w:t>covered</w:t>
      </w:r>
      <w:r>
        <w:rPr>
          <w:color w:val="1D1D1B"/>
          <w:spacing w:val="-31"/>
        </w:rPr>
        <w:t> </w:t>
      </w:r>
      <w:r>
        <w:rPr>
          <w:color w:val="1D1D1B"/>
        </w:rPr>
        <w:t>STI</w:t>
      </w:r>
      <w:r>
        <w:rPr>
          <w:color w:val="1D1D1B"/>
          <w:spacing w:val="-31"/>
        </w:rPr>
        <w:t> </w:t>
      </w:r>
      <w:r>
        <w:rPr>
          <w:color w:val="1D1D1B"/>
        </w:rPr>
        <w:t>&amp;</w:t>
      </w:r>
      <w:r>
        <w:rPr>
          <w:color w:val="1D1D1B"/>
          <w:spacing w:val="-31"/>
        </w:rPr>
        <w:t> </w:t>
      </w:r>
      <w:r>
        <w:rPr>
          <w:color w:val="1D1D1B"/>
        </w:rPr>
        <w:t>STD</w:t>
      </w:r>
      <w:r>
        <w:rPr>
          <w:color w:val="1D1D1B"/>
          <w:spacing w:val="-31"/>
        </w:rPr>
        <w:t> </w:t>
      </w:r>
      <w:r>
        <w:rPr>
          <w:color w:val="1D1D1B"/>
        </w:rPr>
        <w:t>awareness</w:t>
      </w:r>
      <w:r>
        <w:rPr>
          <w:color w:val="1D1D1B"/>
          <w:spacing w:val="-31"/>
        </w:rPr>
        <w:t> </w:t>
      </w:r>
      <w:r>
        <w:rPr>
          <w:color w:val="1D1D1B"/>
        </w:rPr>
        <w:t>and</w:t>
      </w:r>
      <w:r>
        <w:rPr>
          <w:color w:val="1D1D1B"/>
          <w:spacing w:val="-31"/>
        </w:rPr>
        <w:t> </w:t>
      </w:r>
      <w:r>
        <w:rPr>
          <w:color w:val="1D1D1B"/>
        </w:rPr>
        <w:t>prevention</w:t>
      </w:r>
      <w:r>
        <w:rPr>
          <w:color w:val="1D1D1B"/>
          <w:spacing w:val="-31"/>
        </w:rPr>
        <w:t> </w:t>
      </w:r>
      <w:r>
        <w:rPr>
          <w:color w:val="1D1D1B"/>
        </w:rPr>
        <w:t>and contraception</w:t>
      </w:r>
    </w:p>
    <w:p>
      <w:pPr>
        <w:pStyle w:val="BodyText"/>
        <w:spacing w:line="278" w:lineRule="auto"/>
        <w:ind w:left="1738" w:right="3617"/>
      </w:pPr>
      <w:r>
        <w:rPr/>
        <w:pict>
          <v:shape style="position:absolute;margin-left:74.342499pt;margin-top:1.892297pt;width:3.55pt;height:7.1pt;mso-position-horizontal-relative:page;mso-position-vertical-relative:paragraph;z-index:3568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An International </w:t>
      </w:r>
      <w:r>
        <w:rPr>
          <w:color w:val="1D1D1B"/>
          <w:spacing w:val="-3"/>
        </w:rPr>
        <w:t>Tolerance </w:t>
      </w:r>
      <w:r>
        <w:rPr>
          <w:color w:val="1D1D1B"/>
        </w:rPr>
        <w:t>Day Workshop at Matthew Boulton and other workshops</w:t>
      </w:r>
      <w:r>
        <w:rPr>
          <w:color w:val="1D1D1B"/>
          <w:spacing w:val="-39"/>
        </w:rPr>
        <w:t> </w:t>
      </w:r>
      <w:r>
        <w:rPr>
          <w:color w:val="1D1D1B"/>
        </w:rPr>
        <w:t>across</w:t>
      </w:r>
      <w:r>
        <w:rPr>
          <w:color w:val="1D1D1B"/>
          <w:spacing w:val="-39"/>
        </w:rPr>
        <w:t> </w:t>
      </w:r>
      <w:r>
        <w:rPr>
          <w:color w:val="1D1D1B"/>
        </w:rPr>
        <w:t>campuses</w:t>
      </w:r>
      <w:r>
        <w:rPr>
          <w:color w:val="1D1D1B"/>
          <w:spacing w:val="-39"/>
        </w:rPr>
        <w:t> </w:t>
      </w:r>
      <w:r>
        <w:rPr>
          <w:color w:val="1D1D1B"/>
        </w:rPr>
        <w:t>celebrated</w:t>
      </w:r>
      <w:r>
        <w:rPr>
          <w:color w:val="1D1D1B"/>
          <w:spacing w:val="-39"/>
        </w:rPr>
        <w:t> </w:t>
      </w:r>
      <w:r>
        <w:rPr>
          <w:color w:val="1D1D1B"/>
        </w:rPr>
        <w:t>different</w:t>
      </w:r>
      <w:r>
        <w:rPr>
          <w:color w:val="1D1D1B"/>
          <w:spacing w:val="-39"/>
        </w:rPr>
        <w:t> </w:t>
      </w:r>
      <w:r>
        <w:rPr>
          <w:color w:val="1D1D1B"/>
        </w:rPr>
        <w:t>cultures,</w:t>
      </w:r>
      <w:r>
        <w:rPr>
          <w:color w:val="1D1D1B"/>
          <w:spacing w:val="-39"/>
        </w:rPr>
        <w:t> </w:t>
      </w:r>
      <w:r>
        <w:rPr>
          <w:color w:val="1D1D1B"/>
        </w:rPr>
        <w:t>ages,</w:t>
      </w:r>
      <w:r>
        <w:rPr>
          <w:color w:val="1D1D1B"/>
          <w:spacing w:val="-39"/>
        </w:rPr>
        <w:t> </w:t>
      </w:r>
      <w:r>
        <w:rPr>
          <w:color w:val="1D1D1B"/>
        </w:rPr>
        <w:t>and</w:t>
      </w:r>
      <w:r>
        <w:rPr>
          <w:color w:val="1D1D1B"/>
          <w:spacing w:val="-39"/>
        </w:rPr>
        <w:t> </w:t>
      </w:r>
      <w:r>
        <w:rPr>
          <w:color w:val="1D1D1B"/>
        </w:rPr>
        <w:t>genders. African and Middle Eastern music, live singing, dancing, refreshments and activities</w:t>
      </w:r>
      <w:r>
        <w:rPr>
          <w:color w:val="1D1D1B"/>
          <w:spacing w:val="-10"/>
        </w:rPr>
        <w:t> </w:t>
      </w:r>
      <w:r>
        <w:rPr>
          <w:color w:val="1D1D1B"/>
        </w:rPr>
        <w:t>to</w:t>
      </w:r>
      <w:r>
        <w:rPr>
          <w:color w:val="1D1D1B"/>
          <w:spacing w:val="-10"/>
        </w:rPr>
        <w:t> </w:t>
      </w:r>
      <w:r>
        <w:rPr>
          <w:color w:val="1D1D1B"/>
        </w:rPr>
        <w:t>celebrate</w:t>
      </w:r>
      <w:r>
        <w:rPr>
          <w:color w:val="1D1D1B"/>
          <w:spacing w:val="-10"/>
        </w:rPr>
        <w:t> </w:t>
      </w:r>
      <w:r>
        <w:rPr>
          <w:color w:val="1D1D1B"/>
        </w:rPr>
        <w:t>Chinese</w:t>
      </w:r>
      <w:r>
        <w:rPr>
          <w:color w:val="1D1D1B"/>
          <w:spacing w:val="-10"/>
        </w:rPr>
        <w:t> </w:t>
      </w:r>
      <w:r>
        <w:rPr>
          <w:color w:val="1D1D1B"/>
        </w:rPr>
        <w:t>New</w:t>
      </w:r>
      <w:r>
        <w:rPr>
          <w:color w:val="1D1D1B"/>
          <w:spacing w:val="-10"/>
        </w:rPr>
        <w:t> </w:t>
      </w:r>
      <w:r>
        <w:rPr>
          <w:color w:val="1D1D1B"/>
          <w:spacing w:val="-4"/>
        </w:rPr>
        <w:t>Year</w:t>
      </w:r>
      <w:r>
        <w:rPr>
          <w:color w:val="1D1D1B"/>
          <w:spacing w:val="-10"/>
        </w:rPr>
        <w:t> </w:t>
      </w:r>
      <w:r>
        <w:rPr>
          <w:color w:val="1D1D1B"/>
        </w:rPr>
        <w:t>were</w:t>
      </w:r>
      <w:r>
        <w:rPr>
          <w:color w:val="1D1D1B"/>
          <w:spacing w:val="-10"/>
        </w:rPr>
        <w:t> </w:t>
      </w:r>
      <w:r>
        <w:rPr>
          <w:color w:val="1D1D1B"/>
        </w:rPr>
        <w:t>all</w:t>
      </w:r>
      <w:r>
        <w:rPr>
          <w:color w:val="1D1D1B"/>
          <w:spacing w:val="-10"/>
        </w:rPr>
        <w:t> </w:t>
      </w:r>
      <w:r>
        <w:rPr>
          <w:color w:val="1D1D1B"/>
        </w:rPr>
        <w:t>undertaken</w:t>
      </w:r>
    </w:p>
    <w:p>
      <w:pPr>
        <w:pStyle w:val="BodyText"/>
        <w:spacing w:line="278" w:lineRule="auto"/>
        <w:ind w:left="1738" w:right="3408"/>
      </w:pPr>
      <w:r>
        <w:rPr/>
        <w:pict>
          <v:shape style="position:absolute;margin-left:74.342499pt;margin-top:1.892297pt;width:3.55pt;height:7.1pt;mso-position-horizontal-relative:page;mso-position-vertical-relative:paragraph;z-index:3592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A</w:t>
      </w:r>
      <w:r>
        <w:rPr>
          <w:color w:val="1D1D1B"/>
          <w:spacing w:val="-21"/>
        </w:rPr>
        <w:t> </w:t>
      </w:r>
      <w:r>
        <w:rPr>
          <w:color w:val="1D1D1B"/>
        </w:rPr>
        <w:t>cultural</w:t>
      </w:r>
      <w:r>
        <w:rPr>
          <w:color w:val="1D1D1B"/>
          <w:spacing w:val="-21"/>
        </w:rPr>
        <w:t> </w:t>
      </w:r>
      <w:r>
        <w:rPr>
          <w:color w:val="1D1D1B"/>
        </w:rPr>
        <w:t>debate</w:t>
      </w:r>
      <w:r>
        <w:rPr>
          <w:color w:val="1D1D1B"/>
          <w:spacing w:val="-21"/>
        </w:rPr>
        <w:t> </w:t>
      </w:r>
      <w:r>
        <w:rPr>
          <w:color w:val="1D1D1B"/>
        </w:rPr>
        <w:t>was</w:t>
      </w:r>
      <w:r>
        <w:rPr>
          <w:color w:val="1D1D1B"/>
          <w:spacing w:val="-21"/>
        </w:rPr>
        <w:t> </w:t>
      </w:r>
      <w:r>
        <w:rPr>
          <w:color w:val="1D1D1B"/>
        </w:rPr>
        <w:t>held</w:t>
      </w:r>
      <w:r>
        <w:rPr>
          <w:color w:val="1D1D1B"/>
          <w:spacing w:val="-21"/>
        </w:rPr>
        <w:t> </w:t>
      </w:r>
      <w:r>
        <w:rPr>
          <w:color w:val="1D1D1B"/>
        </w:rPr>
        <w:t>as</w:t>
      </w:r>
      <w:r>
        <w:rPr>
          <w:color w:val="1D1D1B"/>
          <w:spacing w:val="-21"/>
        </w:rPr>
        <w:t> </w:t>
      </w:r>
      <w:r>
        <w:rPr>
          <w:color w:val="1D1D1B"/>
        </w:rPr>
        <w:t>part</w:t>
      </w:r>
      <w:r>
        <w:rPr>
          <w:color w:val="1D1D1B"/>
          <w:spacing w:val="-21"/>
        </w:rPr>
        <w:t> </w:t>
      </w:r>
      <w:r>
        <w:rPr>
          <w:color w:val="1D1D1B"/>
        </w:rPr>
        <w:t>of</w:t>
      </w:r>
      <w:r>
        <w:rPr>
          <w:color w:val="1D1D1B"/>
          <w:spacing w:val="-21"/>
        </w:rPr>
        <w:t> </w:t>
      </w:r>
      <w:r>
        <w:rPr>
          <w:color w:val="1D1D1B"/>
        </w:rPr>
        <w:t>the</w:t>
      </w:r>
      <w:r>
        <w:rPr>
          <w:color w:val="1D1D1B"/>
          <w:spacing w:val="-21"/>
        </w:rPr>
        <w:t> </w:t>
      </w:r>
      <w:r>
        <w:rPr>
          <w:color w:val="1D1D1B"/>
        </w:rPr>
        <w:t>Culture</w:t>
      </w:r>
      <w:r>
        <w:rPr>
          <w:color w:val="1D1D1B"/>
          <w:spacing w:val="-21"/>
        </w:rPr>
        <w:t> </w:t>
      </w:r>
      <w:r>
        <w:rPr>
          <w:color w:val="1D1D1B"/>
        </w:rPr>
        <w:t>Day</w:t>
      </w:r>
      <w:r>
        <w:rPr>
          <w:color w:val="1D1D1B"/>
          <w:spacing w:val="-21"/>
        </w:rPr>
        <w:t> </w:t>
      </w:r>
      <w:r>
        <w:rPr>
          <w:color w:val="1D1D1B"/>
        </w:rPr>
        <w:t>with</w:t>
      </w:r>
      <w:r>
        <w:rPr>
          <w:color w:val="1D1D1B"/>
          <w:spacing w:val="-21"/>
        </w:rPr>
        <w:t> </w:t>
      </w:r>
      <w:r>
        <w:rPr>
          <w:color w:val="1D1D1B"/>
        </w:rPr>
        <w:t>students</w:t>
      </w:r>
      <w:r>
        <w:rPr>
          <w:color w:val="1D1D1B"/>
          <w:spacing w:val="-21"/>
        </w:rPr>
        <w:t> </w:t>
      </w:r>
      <w:r>
        <w:rPr>
          <w:color w:val="1D1D1B"/>
        </w:rPr>
        <w:t>showcasing their debating</w:t>
      </w:r>
      <w:r>
        <w:rPr>
          <w:color w:val="1D1D1B"/>
          <w:spacing w:val="-8"/>
        </w:rPr>
        <w:t> </w:t>
      </w:r>
      <w:r>
        <w:rPr>
          <w:color w:val="1D1D1B"/>
        </w:rPr>
        <w:t>skills</w:t>
      </w:r>
    </w:p>
    <w:p>
      <w:pPr>
        <w:pStyle w:val="BodyText"/>
        <w:spacing w:line="278" w:lineRule="auto"/>
        <w:ind w:left="1738" w:right="3385"/>
      </w:pPr>
      <w:r>
        <w:rPr/>
        <w:pict>
          <v:shape style="position:absolute;margin-left:74.342499pt;margin-top:1.892297pt;width:3.55pt;height:7.1pt;mso-position-horizontal-relative:page;mso-position-vertical-relative:paragraph;z-index:3616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74.342499pt;margin-top:15.892297pt;width:3.55pt;height:7.1pt;mso-position-horizontal-relative:page;mso-position-vertical-relative:paragraph;z-index:3640" coordorigin="1487,318" coordsize="71,142" path="m1487,459l1557,388,1487,31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  <w:spacing w:val="-3"/>
        </w:rPr>
        <w:t>Training</w:t>
      </w:r>
      <w:r>
        <w:rPr>
          <w:color w:val="1D1D1B"/>
          <w:spacing w:val="-22"/>
        </w:rPr>
        <w:t> </w:t>
      </w:r>
      <w:r>
        <w:rPr>
          <w:color w:val="1D1D1B"/>
        </w:rPr>
        <w:t>sessions</w:t>
      </w:r>
      <w:r>
        <w:rPr>
          <w:color w:val="1D1D1B"/>
          <w:spacing w:val="-22"/>
        </w:rPr>
        <w:t> </w:t>
      </w:r>
      <w:r>
        <w:rPr>
          <w:color w:val="1D1D1B"/>
        </w:rPr>
        <w:t>were</w:t>
      </w:r>
      <w:r>
        <w:rPr>
          <w:color w:val="1D1D1B"/>
          <w:spacing w:val="-22"/>
        </w:rPr>
        <w:t> </w:t>
      </w:r>
      <w:r>
        <w:rPr>
          <w:color w:val="1D1D1B"/>
        </w:rPr>
        <w:t>run</w:t>
      </w:r>
      <w:r>
        <w:rPr>
          <w:color w:val="1D1D1B"/>
          <w:spacing w:val="-22"/>
        </w:rPr>
        <w:t> </w:t>
      </w:r>
      <w:r>
        <w:rPr>
          <w:color w:val="1D1D1B"/>
        </w:rPr>
        <w:t>to</w:t>
      </w:r>
      <w:r>
        <w:rPr>
          <w:color w:val="1D1D1B"/>
          <w:spacing w:val="-22"/>
        </w:rPr>
        <w:t> </w:t>
      </w:r>
      <w:r>
        <w:rPr>
          <w:color w:val="1D1D1B"/>
        </w:rPr>
        <w:t>raise</w:t>
      </w:r>
      <w:r>
        <w:rPr>
          <w:color w:val="1D1D1B"/>
          <w:spacing w:val="-22"/>
        </w:rPr>
        <w:t> </w:t>
      </w:r>
      <w:r>
        <w:rPr>
          <w:color w:val="1D1D1B"/>
        </w:rPr>
        <w:t>awareness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the</w:t>
      </w:r>
      <w:r>
        <w:rPr>
          <w:color w:val="1D1D1B"/>
          <w:spacing w:val="-22"/>
        </w:rPr>
        <w:t> </w:t>
      </w:r>
      <w:r>
        <w:rPr>
          <w:color w:val="1D1D1B"/>
        </w:rPr>
        <w:t>dangers</w:t>
      </w:r>
      <w:r>
        <w:rPr>
          <w:color w:val="1D1D1B"/>
          <w:spacing w:val="-22"/>
        </w:rPr>
        <w:t> </w:t>
      </w:r>
      <w:r>
        <w:rPr>
          <w:color w:val="1D1D1B"/>
        </w:rPr>
        <w:t>of</w:t>
      </w:r>
      <w:r>
        <w:rPr>
          <w:color w:val="1D1D1B"/>
          <w:spacing w:val="-22"/>
        </w:rPr>
        <w:t> </w:t>
      </w:r>
      <w:r>
        <w:rPr>
          <w:color w:val="1D1D1B"/>
        </w:rPr>
        <w:t>radicalisation Workshops</w:t>
      </w:r>
      <w:r>
        <w:rPr>
          <w:color w:val="1D1D1B"/>
          <w:spacing w:val="-29"/>
        </w:rPr>
        <w:t> </w:t>
      </w:r>
      <w:r>
        <w:rPr>
          <w:color w:val="1D1D1B"/>
        </w:rPr>
        <w:t>on</w:t>
      </w:r>
      <w:r>
        <w:rPr>
          <w:color w:val="1D1D1B"/>
          <w:spacing w:val="-29"/>
        </w:rPr>
        <w:t> </w:t>
      </w:r>
      <w:r>
        <w:rPr>
          <w:color w:val="1D1D1B"/>
        </w:rPr>
        <w:t>alcohol</w:t>
      </w:r>
      <w:r>
        <w:rPr>
          <w:color w:val="1D1D1B"/>
          <w:spacing w:val="-29"/>
        </w:rPr>
        <w:t> </w:t>
      </w:r>
      <w:r>
        <w:rPr>
          <w:color w:val="1D1D1B"/>
        </w:rPr>
        <w:t>and</w:t>
      </w:r>
      <w:r>
        <w:rPr>
          <w:color w:val="1D1D1B"/>
          <w:spacing w:val="-29"/>
        </w:rPr>
        <w:t> </w:t>
      </w:r>
      <w:r>
        <w:rPr>
          <w:color w:val="1D1D1B"/>
        </w:rPr>
        <w:t>drugs</w:t>
      </w:r>
      <w:r>
        <w:rPr>
          <w:color w:val="1D1D1B"/>
          <w:spacing w:val="-29"/>
        </w:rPr>
        <w:t> </w:t>
      </w:r>
      <w:r>
        <w:rPr>
          <w:color w:val="1D1D1B"/>
        </w:rPr>
        <w:t>awareness,</w:t>
      </w:r>
      <w:r>
        <w:rPr>
          <w:color w:val="1D1D1B"/>
          <w:spacing w:val="-29"/>
        </w:rPr>
        <w:t> </w:t>
      </w:r>
      <w:r>
        <w:rPr>
          <w:color w:val="1D1D1B"/>
        </w:rPr>
        <w:t>mental</w:t>
      </w:r>
      <w:r>
        <w:rPr>
          <w:color w:val="1D1D1B"/>
          <w:spacing w:val="-29"/>
        </w:rPr>
        <w:t> </w:t>
      </w:r>
      <w:r>
        <w:rPr>
          <w:color w:val="1D1D1B"/>
        </w:rPr>
        <w:t>health</w:t>
      </w:r>
      <w:r>
        <w:rPr>
          <w:color w:val="1D1D1B"/>
          <w:spacing w:val="-29"/>
        </w:rPr>
        <w:t> </w:t>
      </w:r>
      <w:r>
        <w:rPr>
          <w:color w:val="1D1D1B"/>
        </w:rPr>
        <w:t>and</w:t>
      </w:r>
      <w:r>
        <w:rPr>
          <w:color w:val="1D1D1B"/>
          <w:spacing w:val="-29"/>
        </w:rPr>
        <w:t> </w:t>
      </w:r>
      <w:r>
        <w:rPr>
          <w:color w:val="1D1D1B"/>
        </w:rPr>
        <w:t>depression,</w:t>
      </w:r>
      <w:r>
        <w:rPr>
          <w:color w:val="1D1D1B"/>
          <w:spacing w:val="-29"/>
        </w:rPr>
        <w:t> </w:t>
      </w:r>
      <w:r>
        <w:rPr>
          <w:color w:val="1D1D1B"/>
        </w:rPr>
        <w:t>and autism took</w:t>
      </w:r>
      <w:r>
        <w:rPr>
          <w:color w:val="1D1D1B"/>
          <w:spacing w:val="-8"/>
        </w:rPr>
        <w:t> </w:t>
      </w:r>
      <w:r>
        <w:rPr>
          <w:color w:val="1D1D1B"/>
        </w:rPr>
        <w:t>place</w:t>
      </w:r>
    </w:p>
    <w:p>
      <w:pPr>
        <w:pStyle w:val="BodyText"/>
        <w:spacing w:line="278" w:lineRule="auto"/>
        <w:ind w:left="1738" w:right="4125"/>
      </w:pPr>
      <w:r>
        <w:rPr/>
        <w:pict>
          <v:shape style="position:absolute;margin-left:74.342499pt;margin-top:1.892297pt;width:3.55pt;height:7.1pt;mso-position-horizontal-relative:page;mso-position-vertical-relative:paragraph;z-index:3664" coordorigin="1487,38" coordsize="71,142" path="m1487,179l1557,108,1487,38e" filled="false" stroked="true" strokeweight="3.0pt" strokecolor="#e40521">
            <v:path arrowok="t"/>
            <v:stroke dashstyle="solid"/>
            <w10:wrap type="none"/>
          </v:shape>
        </w:pict>
      </w:r>
      <w:r>
        <w:rPr/>
        <w:pict>
          <v:shape style="position:absolute;margin-left:74.342499pt;margin-top:15.892297pt;width:3.55pt;height:7.1pt;mso-position-horizontal-relative:page;mso-position-vertical-relative:paragraph;z-index:3688" coordorigin="1487,318" coordsize="71,142" path="m1487,459l1557,388,1487,318e" filled="false" stroked="true" strokeweight="3.0pt" strokecolor="#e40521">
            <v:path arrowok="t"/>
            <v:stroke dashstyle="solid"/>
            <w10:wrap type="none"/>
          </v:shape>
        </w:pict>
      </w:r>
      <w:r>
        <w:rPr>
          <w:color w:val="1D1D1B"/>
        </w:rPr>
        <w:t>First Aid </w:t>
      </w:r>
      <w:r>
        <w:rPr>
          <w:color w:val="1D1D1B"/>
          <w:spacing w:val="-3"/>
        </w:rPr>
        <w:t>Training </w:t>
      </w:r>
      <w:r>
        <w:rPr>
          <w:color w:val="1D1D1B"/>
        </w:rPr>
        <w:t>and Driving Theory Workshops were delivered Motivational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inspirational</w:t>
      </w:r>
      <w:r>
        <w:rPr>
          <w:color w:val="1D1D1B"/>
          <w:spacing w:val="-24"/>
        </w:rPr>
        <w:t> </w:t>
      </w:r>
      <w:r>
        <w:rPr>
          <w:color w:val="1D1D1B"/>
        </w:rPr>
        <w:t>workshops</w:t>
      </w:r>
      <w:r>
        <w:rPr>
          <w:color w:val="1D1D1B"/>
          <w:spacing w:val="-24"/>
        </w:rPr>
        <w:t> </w:t>
      </w:r>
      <w:r>
        <w:rPr>
          <w:color w:val="1D1D1B"/>
        </w:rPr>
        <w:t>were</w:t>
      </w:r>
      <w:r>
        <w:rPr>
          <w:color w:val="1D1D1B"/>
          <w:spacing w:val="-24"/>
        </w:rPr>
        <w:t> </w:t>
      </w:r>
      <w:r>
        <w:rPr>
          <w:color w:val="1D1D1B"/>
        </w:rPr>
        <w:t>delivered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included that</w:t>
      </w:r>
      <w:r>
        <w:rPr>
          <w:color w:val="1D1D1B"/>
          <w:spacing w:val="-17"/>
        </w:rPr>
        <w:t> </w:t>
      </w:r>
      <w:r>
        <w:rPr>
          <w:color w:val="1D1D1B"/>
        </w:rPr>
        <w:t>led</w:t>
      </w:r>
      <w:r>
        <w:rPr>
          <w:color w:val="1D1D1B"/>
          <w:spacing w:val="-17"/>
        </w:rPr>
        <w:t> </w:t>
      </w:r>
      <w:r>
        <w:rPr>
          <w:color w:val="1D1D1B"/>
        </w:rPr>
        <w:t>by</w:t>
      </w:r>
      <w:r>
        <w:rPr>
          <w:color w:val="1D1D1B"/>
          <w:spacing w:val="-17"/>
        </w:rPr>
        <w:t> </w:t>
      </w:r>
      <w:r>
        <w:rPr>
          <w:color w:val="1D1D1B"/>
        </w:rPr>
        <w:t>Paralympic</w:t>
      </w:r>
      <w:r>
        <w:rPr>
          <w:color w:val="1D1D1B"/>
          <w:spacing w:val="-17"/>
        </w:rPr>
        <w:t> </w:t>
      </w:r>
      <w:r>
        <w:rPr>
          <w:color w:val="1D1D1B"/>
        </w:rPr>
        <w:t>gold</w:t>
      </w:r>
      <w:r>
        <w:rPr>
          <w:color w:val="1D1D1B"/>
          <w:spacing w:val="-17"/>
        </w:rPr>
        <w:t> </w:t>
      </w:r>
      <w:r>
        <w:rPr>
          <w:color w:val="1D1D1B"/>
        </w:rPr>
        <w:t>medal</w:t>
      </w:r>
      <w:r>
        <w:rPr>
          <w:color w:val="1D1D1B"/>
          <w:spacing w:val="-17"/>
        </w:rPr>
        <w:t> </w:t>
      </w:r>
      <w:r>
        <w:rPr>
          <w:color w:val="1D1D1B"/>
        </w:rPr>
        <w:t>winning</w:t>
      </w:r>
      <w:r>
        <w:rPr>
          <w:color w:val="1D1D1B"/>
          <w:spacing w:val="-17"/>
        </w:rPr>
        <w:t> </w:t>
      </w:r>
      <w:r>
        <w:rPr>
          <w:color w:val="1D1D1B"/>
        </w:rPr>
        <w:t>archer</w:t>
      </w:r>
      <w:r>
        <w:rPr>
          <w:color w:val="1D1D1B"/>
          <w:spacing w:val="-17"/>
        </w:rPr>
        <w:t> </w:t>
      </w:r>
      <w:r>
        <w:rPr>
          <w:color w:val="1D1D1B"/>
        </w:rPr>
        <w:t>Danielle</w:t>
      </w:r>
      <w:r>
        <w:rPr>
          <w:color w:val="1D1D1B"/>
          <w:spacing w:val="-17"/>
        </w:rPr>
        <w:t> </w:t>
      </w:r>
      <w:r>
        <w:rPr>
          <w:color w:val="1D1D1B"/>
        </w:rPr>
        <w:t>Brown</w:t>
      </w:r>
      <w:r>
        <w:rPr>
          <w:color w:val="1D1D1B"/>
          <w:spacing w:val="-17"/>
        </w:rPr>
        <w:t> </w:t>
      </w:r>
      <w:r>
        <w:rPr>
          <w:color w:val="1D1D1B"/>
        </w:rPr>
        <w:t>MBE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87.874001pt;margin-top:18.334593pt;width:412.95pt;height:161.950pt;mso-position-horizontal-relative:page;mso-position-vertical-relative:paragraph;z-index:3472;mso-wrap-distance-left:0;mso-wrap-distance-right:0" coordorigin="1757,367" coordsize="8259,3239">
            <v:shape style="position:absolute;left:1757;top:366;width:8259;height:3239" type="#_x0000_t75" stroked="false">
              <v:imagedata r:id="rId21" o:title=""/>
            </v:shape>
            <v:shape style="position:absolute;left:8023;top:2584;width:1988;height:1019" coordorigin="8024,2584" coordsize="1988,1019" path="m10011,2584l9175,3073,8024,3603,8936,3380,9452,3211,9748,3016,10011,2711,10011,2584xe" filled="true" fillcolor="#ec660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p>
      <w:pPr>
        <w:spacing w:line="297" w:lineRule="auto" w:before="0"/>
        <w:ind w:left="1757" w:right="3992" w:firstLine="0"/>
        <w:jc w:val="left"/>
        <w:rPr>
          <w:sz w:val="16"/>
        </w:rPr>
      </w:pPr>
      <w:r>
        <w:rPr>
          <w:color w:val="706F6F"/>
          <w:sz w:val="16"/>
        </w:rPr>
        <w:t>“This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was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an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amazing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project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to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be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involved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in.</w:t>
      </w:r>
      <w:r>
        <w:rPr>
          <w:color w:val="706F6F"/>
          <w:spacing w:val="-15"/>
          <w:sz w:val="16"/>
        </w:rPr>
        <w:t> </w:t>
      </w:r>
      <w:r>
        <w:rPr>
          <w:color w:val="706F6F"/>
          <w:spacing w:val="-4"/>
          <w:sz w:val="16"/>
        </w:rPr>
        <w:t>We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used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all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kinds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digital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features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in</w:t>
      </w:r>
      <w:r>
        <w:rPr>
          <w:color w:val="706F6F"/>
          <w:spacing w:val="-15"/>
          <w:sz w:val="16"/>
        </w:rPr>
        <w:t> </w:t>
      </w:r>
      <w:r>
        <w:rPr>
          <w:color w:val="706F6F"/>
          <w:sz w:val="16"/>
        </w:rPr>
        <w:t>our film, website and game. </w:t>
      </w:r>
      <w:r>
        <w:rPr>
          <w:color w:val="706F6F"/>
          <w:spacing w:val="-4"/>
          <w:sz w:val="16"/>
        </w:rPr>
        <w:t>We </w:t>
      </w:r>
      <w:r>
        <w:rPr>
          <w:color w:val="706F6F"/>
          <w:sz w:val="16"/>
        </w:rPr>
        <w:t>designed animation and made sure the website supported people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with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visual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hearing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impairments.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I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narrated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the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book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for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the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film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as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well,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which</w:t>
      </w:r>
      <w:r>
        <w:rPr>
          <w:color w:val="706F6F"/>
          <w:spacing w:val="-17"/>
          <w:sz w:val="16"/>
        </w:rPr>
        <w:t> </w:t>
      </w:r>
      <w:r>
        <w:rPr>
          <w:color w:val="706F6F"/>
          <w:sz w:val="16"/>
        </w:rPr>
        <w:t>I loved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doing”.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926" w:val="left" w:leader="none"/>
        </w:tabs>
        <w:spacing w:before="108"/>
        <w:ind w:left="409" w:right="0" w:firstLine="0"/>
        <w:jc w:val="left"/>
        <w:rPr>
          <w:sz w:val="16"/>
        </w:rPr>
      </w:pPr>
      <w:r>
        <w:rPr>
          <w:b/>
          <w:color w:val="E40521"/>
          <w:sz w:val="24"/>
        </w:rPr>
        <w:t>22</w:t>
        <w:tab/>
      </w:r>
      <w:r>
        <w:rPr>
          <w:color w:val="1D1D1B"/>
          <w:sz w:val="16"/>
        </w:rPr>
        <w:t>DIVERSITY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AND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INCLUSION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REPORT</w:t>
      </w:r>
      <w:r>
        <w:rPr>
          <w:color w:val="1D1D1B"/>
          <w:spacing w:val="-12"/>
          <w:sz w:val="16"/>
        </w:rPr>
        <w:t> </w:t>
      </w:r>
      <w:r>
        <w:rPr>
          <w:color w:val="1D1D1B"/>
          <w:sz w:val="16"/>
        </w:rPr>
        <w:t>2017</w:t>
      </w:r>
    </w:p>
    <w:p>
      <w:pPr>
        <w:spacing w:after="0"/>
        <w:jc w:val="left"/>
        <w:rPr>
          <w:sz w:val="16"/>
        </w:rPr>
        <w:sectPr>
          <w:pgSz w:w="11910" w:h="16840"/>
          <w:pgMar w:top="1280" w:bottom="0" w:left="0" w:right="0"/>
        </w:sectPr>
      </w:pPr>
    </w:p>
    <w:p>
      <w:pPr>
        <w:pStyle w:val="BodyText"/>
        <w:spacing w:line="278" w:lineRule="auto" w:before="72"/>
        <w:ind w:left="1114" w:right="1396"/>
      </w:pPr>
      <w:r>
        <w:rPr/>
        <w:pict>
          <v:group style="position:absolute;margin-left:270.645142pt;margin-top:647.319519pt;width:324.650pt;height:194.6pt;mso-position-horizontal-relative:page;mso-position-vertical-relative:page;z-index:3736" coordorigin="5413,12946" coordsize="6493,3892">
            <v:shape style="position:absolute;left:5412;top:12946;width:6493;height:3892" coordorigin="5413,12946" coordsize="6493,3892" path="m11906,12946l9742,14846,8260,15932,6902,16499,5413,16838,10618,16838,11906,15127,11906,12946xe" filled="true" fillcolor="#ec6608" stroked="false">
              <v:path arrowok="t"/>
              <v:fill type="solid"/>
            </v:shape>
            <v:shape style="position:absolute;left:5502;top:13918;width:6403;height:2920" coordorigin="5503,13919" coordsize="6403,2920" path="m11906,13919l11202,14751,10028,15540,7980,16221,5503,16838,11906,16838,11906,13919xe" filled="true" fillcolor="#ffffff" stroked="false">
              <v:path arrowok="t"/>
              <v:fill type="solid"/>
            </v:shape>
            <v:shape style="position:absolute;left:7993;top:16166;width:3543;height:296" type="#_x0000_t202" filled="false" stroked="false">
              <v:textbox inset="0,0,0,0">
                <w:txbxContent>
                  <w:p>
                    <w:pPr>
                      <w:spacing w:line="288" w:lineRule="exact" w:before="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1D1D1B"/>
                        <w:sz w:val="16"/>
                      </w:rPr>
                      <w:t>DIVERSITY AND INCLUSION REPORT 2017 </w:t>
                    </w:r>
                    <w:r>
                      <w:rPr>
                        <w:b/>
                        <w:color w:val="E40521"/>
                        <w:sz w:val="24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Students and staff were proactive in organising fundraising activities for a range of charities which raised awareness</w:t>
      </w:r>
      <w:r>
        <w:rPr>
          <w:color w:val="1D1D1B"/>
          <w:spacing w:val="-25"/>
        </w:rPr>
        <w:t> </w:t>
      </w:r>
      <w:r>
        <w:rPr>
          <w:color w:val="1D1D1B"/>
        </w:rPr>
        <w:t>and</w:t>
      </w:r>
      <w:r>
        <w:rPr>
          <w:color w:val="1D1D1B"/>
          <w:spacing w:val="-25"/>
        </w:rPr>
        <w:t> </w:t>
      </w:r>
      <w:r>
        <w:rPr>
          <w:color w:val="1D1D1B"/>
        </w:rPr>
        <w:t>developed</w:t>
      </w:r>
      <w:r>
        <w:rPr>
          <w:color w:val="1D1D1B"/>
          <w:spacing w:val="-25"/>
        </w:rPr>
        <w:t> </w:t>
      </w:r>
      <w:r>
        <w:rPr>
          <w:color w:val="1D1D1B"/>
        </w:rPr>
        <w:t>students’</w:t>
      </w:r>
      <w:r>
        <w:rPr>
          <w:color w:val="1D1D1B"/>
          <w:spacing w:val="-25"/>
        </w:rPr>
        <w:t> </w:t>
      </w:r>
      <w:r>
        <w:rPr>
          <w:color w:val="1D1D1B"/>
        </w:rPr>
        <w:t>skills.</w:t>
      </w:r>
      <w:r>
        <w:rPr>
          <w:color w:val="1D1D1B"/>
          <w:spacing w:val="-25"/>
        </w:rPr>
        <w:t> </w:t>
      </w:r>
      <w:r>
        <w:rPr>
          <w:color w:val="1D1D1B"/>
        </w:rPr>
        <w:t>The</w:t>
      </w:r>
      <w:r>
        <w:rPr>
          <w:color w:val="1D1D1B"/>
          <w:spacing w:val="-25"/>
        </w:rPr>
        <w:t> </w:t>
      </w:r>
      <w:r>
        <w:rPr>
          <w:color w:val="1D1D1B"/>
        </w:rPr>
        <w:t>RNIB’</w:t>
      </w:r>
      <w:r>
        <w:rPr>
          <w:color w:val="1D1D1B"/>
          <w:spacing w:val="-25"/>
        </w:rPr>
        <w:t> </w:t>
      </w:r>
      <w:r>
        <w:rPr>
          <w:color w:val="1D1D1B"/>
        </w:rPr>
        <w:t>‘Wear</w:t>
      </w:r>
      <w:r>
        <w:rPr>
          <w:color w:val="1D1D1B"/>
          <w:spacing w:val="-25"/>
        </w:rPr>
        <w:t> </w:t>
      </w:r>
      <w:r>
        <w:rPr>
          <w:color w:val="1D1D1B"/>
        </w:rPr>
        <w:t>dots,</w:t>
      </w:r>
      <w:r>
        <w:rPr>
          <w:color w:val="1D1D1B"/>
          <w:spacing w:val="-25"/>
        </w:rPr>
        <w:t> </w:t>
      </w:r>
      <w:r>
        <w:rPr>
          <w:color w:val="1D1D1B"/>
        </w:rPr>
        <w:t>raise</w:t>
      </w:r>
      <w:r>
        <w:rPr>
          <w:color w:val="1D1D1B"/>
          <w:spacing w:val="-25"/>
        </w:rPr>
        <w:t> </w:t>
      </w:r>
      <w:r>
        <w:rPr>
          <w:color w:val="1D1D1B"/>
        </w:rPr>
        <w:t>lots’</w:t>
      </w:r>
      <w:r>
        <w:rPr>
          <w:color w:val="1D1D1B"/>
          <w:spacing w:val="-25"/>
        </w:rPr>
        <w:t> </w:t>
      </w:r>
      <w:r>
        <w:rPr>
          <w:color w:val="1D1D1B"/>
        </w:rPr>
        <w:t>campaign</w:t>
      </w:r>
      <w:r>
        <w:rPr>
          <w:color w:val="1D1D1B"/>
          <w:spacing w:val="-25"/>
        </w:rPr>
        <w:t> </w:t>
      </w:r>
      <w:r>
        <w:rPr>
          <w:color w:val="1D1D1B"/>
        </w:rPr>
        <w:t>raised</w:t>
      </w:r>
      <w:r>
        <w:rPr>
          <w:color w:val="1D1D1B"/>
          <w:spacing w:val="-25"/>
        </w:rPr>
        <w:t> </w:t>
      </w:r>
      <w:r>
        <w:rPr>
          <w:color w:val="1D1D1B"/>
        </w:rPr>
        <w:t>awareness</w:t>
      </w:r>
      <w:r>
        <w:rPr>
          <w:color w:val="1D1D1B"/>
          <w:spacing w:val="-25"/>
        </w:rPr>
        <w:t> </w:t>
      </w:r>
      <w:r>
        <w:rPr>
          <w:color w:val="1D1D1B"/>
        </w:rPr>
        <w:t>of</w:t>
      </w:r>
      <w:r>
        <w:rPr>
          <w:color w:val="1D1D1B"/>
          <w:spacing w:val="-25"/>
        </w:rPr>
        <w:t> </w:t>
      </w:r>
      <w:r>
        <w:rPr>
          <w:color w:val="1D1D1B"/>
        </w:rPr>
        <w:t>the impact</w:t>
      </w:r>
      <w:r>
        <w:rPr>
          <w:color w:val="1D1D1B"/>
          <w:spacing w:val="-7"/>
        </w:rPr>
        <w:t> </w:t>
      </w:r>
      <w:r>
        <w:rPr>
          <w:color w:val="1D1D1B"/>
        </w:rPr>
        <w:t>of</w:t>
      </w:r>
      <w:r>
        <w:rPr>
          <w:color w:val="1D1D1B"/>
          <w:spacing w:val="-7"/>
        </w:rPr>
        <w:t> </w:t>
      </w:r>
      <w:r>
        <w:rPr>
          <w:color w:val="1D1D1B"/>
        </w:rPr>
        <w:t>braille</w:t>
      </w:r>
      <w:r>
        <w:rPr>
          <w:color w:val="1D1D1B"/>
          <w:spacing w:val="-7"/>
        </w:rPr>
        <w:t> </w:t>
      </w:r>
      <w:r>
        <w:rPr>
          <w:color w:val="1D1D1B"/>
        </w:rPr>
        <w:t>whilst</w:t>
      </w:r>
      <w:r>
        <w:rPr>
          <w:color w:val="1D1D1B"/>
          <w:spacing w:val="-7"/>
        </w:rPr>
        <w:t> </w:t>
      </w:r>
      <w:r>
        <w:rPr>
          <w:color w:val="1D1D1B"/>
        </w:rPr>
        <w:t>helping</w:t>
      </w:r>
      <w:r>
        <w:rPr>
          <w:color w:val="1D1D1B"/>
          <w:spacing w:val="-7"/>
        </w:rPr>
        <w:t> </w:t>
      </w:r>
      <w:r>
        <w:rPr>
          <w:color w:val="1D1D1B"/>
        </w:rPr>
        <w:t>the</w:t>
      </w:r>
      <w:r>
        <w:rPr>
          <w:color w:val="1D1D1B"/>
          <w:spacing w:val="-7"/>
        </w:rPr>
        <w:t> </w:t>
      </w:r>
      <w:r>
        <w:rPr>
          <w:color w:val="1D1D1B"/>
        </w:rPr>
        <w:t>RNIB</w:t>
      </w:r>
      <w:r>
        <w:rPr>
          <w:color w:val="1D1D1B"/>
          <w:spacing w:val="-7"/>
        </w:rPr>
        <w:t> </w:t>
      </w:r>
      <w:r>
        <w:rPr>
          <w:color w:val="1D1D1B"/>
        </w:rPr>
        <w:t>support</w:t>
      </w:r>
      <w:r>
        <w:rPr>
          <w:color w:val="1D1D1B"/>
          <w:spacing w:val="-7"/>
        </w:rPr>
        <w:t> </w:t>
      </w:r>
      <w:r>
        <w:rPr>
          <w:color w:val="1D1D1B"/>
        </w:rPr>
        <w:t>people</w:t>
      </w:r>
      <w:r>
        <w:rPr>
          <w:color w:val="1D1D1B"/>
          <w:spacing w:val="-7"/>
        </w:rPr>
        <w:t> </w:t>
      </w:r>
      <w:r>
        <w:rPr>
          <w:color w:val="1D1D1B"/>
        </w:rPr>
        <w:t>with</w:t>
      </w:r>
      <w:r>
        <w:rPr>
          <w:color w:val="1D1D1B"/>
          <w:spacing w:val="-7"/>
        </w:rPr>
        <w:t> </w:t>
      </w:r>
      <w:r>
        <w:rPr>
          <w:color w:val="1D1D1B"/>
        </w:rPr>
        <w:t>visual</w:t>
      </w:r>
      <w:r>
        <w:rPr>
          <w:color w:val="1D1D1B"/>
          <w:spacing w:val="-7"/>
        </w:rPr>
        <w:t> </w:t>
      </w:r>
      <w:r>
        <w:rPr>
          <w:color w:val="1D1D1B"/>
        </w:rPr>
        <w:t>impairments.</w:t>
      </w:r>
    </w:p>
    <w:p>
      <w:pPr>
        <w:pStyle w:val="BodyText"/>
        <w:spacing w:line="278" w:lineRule="auto" w:before="113"/>
        <w:ind w:left="1114" w:right="1487"/>
      </w:pPr>
      <w:r>
        <w:rPr>
          <w:color w:val="1D1D1B"/>
        </w:rPr>
        <w:t>Hospitality</w:t>
      </w:r>
      <w:r>
        <w:rPr>
          <w:color w:val="1D1D1B"/>
          <w:spacing w:val="-18"/>
        </w:rPr>
        <w:t> </w:t>
      </w:r>
      <w:r>
        <w:rPr>
          <w:color w:val="1D1D1B"/>
        </w:rPr>
        <w:t>students</w:t>
      </w:r>
      <w:r>
        <w:rPr>
          <w:color w:val="1D1D1B"/>
          <w:spacing w:val="-18"/>
        </w:rPr>
        <w:t> </w:t>
      </w:r>
      <w:r>
        <w:rPr>
          <w:color w:val="1D1D1B"/>
        </w:rPr>
        <w:t>at</w:t>
      </w:r>
      <w:r>
        <w:rPr>
          <w:color w:val="1D1D1B"/>
          <w:spacing w:val="-18"/>
        </w:rPr>
        <w:t> </w:t>
      </w:r>
      <w:r>
        <w:rPr>
          <w:color w:val="1D1D1B"/>
        </w:rPr>
        <w:t>Kidderminster</w:t>
      </w:r>
      <w:r>
        <w:rPr>
          <w:color w:val="1D1D1B"/>
          <w:spacing w:val="-18"/>
        </w:rPr>
        <w:t> </w:t>
      </w:r>
      <w:r>
        <w:rPr>
          <w:color w:val="1D1D1B"/>
        </w:rPr>
        <w:t>planned</w:t>
      </w:r>
      <w:r>
        <w:rPr>
          <w:color w:val="1D1D1B"/>
          <w:spacing w:val="-18"/>
        </w:rPr>
        <w:t> </w:t>
      </w:r>
      <w:r>
        <w:rPr>
          <w:color w:val="1D1D1B"/>
        </w:rPr>
        <w:t>and</w:t>
      </w:r>
      <w:r>
        <w:rPr>
          <w:color w:val="1D1D1B"/>
          <w:spacing w:val="-18"/>
        </w:rPr>
        <w:t> </w:t>
      </w:r>
      <w:r>
        <w:rPr>
          <w:color w:val="1D1D1B"/>
        </w:rPr>
        <w:t>prepared</w:t>
      </w:r>
      <w:r>
        <w:rPr>
          <w:color w:val="1D1D1B"/>
          <w:spacing w:val="-18"/>
        </w:rPr>
        <w:t> </w:t>
      </w:r>
      <w:r>
        <w:rPr>
          <w:color w:val="1D1D1B"/>
        </w:rPr>
        <w:t>for</w:t>
      </w:r>
      <w:r>
        <w:rPr>
          <w:color w:val="1D1D1B"/>
          <w:spacing w:val="-18"/>
        </w:rPr>
        <w:t> </w:t>
      </w:r>
      <w:r>
        <w:rPr>
          <w:color w:val="1D1D1B"/>
        </w:rPr>
        <w:t>a</w:t>
      </w:r>
      <w:r>
        <w:rPr>
          <w:color w:val="1D1D1B"/>
          <w:spacing w:val="-18"/>
        </w:rPr>
        <w:t> </w:t>
      </w:r>
      <w:r>
        <w:rPr>
          <w:color w:val="1D1D1B"/>
        </w:rPr>
        <w:t>Café</w:t>
      </w:r>
      <w:r>
        <w:rPr>
          <w:color w:val="1D1D1B"/>
          <w:spacing w:val="-18"/>
        </w:rPr>
        <w:t> </w:t>
      </w:r>
      <w:r>
        <w:rPr>
          <w:color w:val="1D1D1B"/>
        </w:rPr>
        <w:t>Bar</w:t>
      </w:r>
      <w:r>
        <w:rPr>
          <w:color w:val="1D1D1B"/>
          <w:spacing w:val="-18"/>
        </w:rPr>
        <w:t> </w:t>
      </w:r>
      <w:r>
        <w:rPr>
          <w:color w:val="1D1D1B"/>
        </w:rPr>
        <w:t>Buffet.</w:t>
      </w:r>
      <w:r>
        <w:rPr>
          <w:color w:val="1D1D1B"/>
          <w:spacing w:val="-18"/>
        </w:rPr>
        <w:t> </w:t>
      </w:r>
      <w:r>
        <w:rPr>
          <w:color w:val="1D1D1B"/>
          <w:spacing w:val="-3"/>
        </w:rPr>
        <w:t>For</w:t>
      </w:r>
      <w:r>
        <w:rPr>
          <w:color w:val="1D1D1B"/>
          <w:spacing w:val="-18"/>
        </w:rPr>
        <w:t> </w:t>
      </w:r>
      <w:r>
        <w:rPr>
          <w:color w:val="1D1D1B"/>
        </w:rPr>
        <w:t>Comic</w:t>
      </w:r>
      <w:r>
        <w:rPr>
          <w:color w:val="1D1D1B"/>
          <w:spacing w:val="-18"/>
        </w:rPr>
        <w:t> </w:t>
      </w:r>
      <w:r>
        <w:rPr>
          <w:color w:val="1D1D1B"/>
          <w:spacing w:val="-3"/>
        </w:rPr>
        <w:t>Relief,</w:t>
      </w:r>
      <w:r>
        <w:rPr>
          <w:color w:val="1D1D1B"/>
          <w:spacing w:val="-18"/>
        </w:rPr>
        <w:t> </w:t>
      </w:r>
      <w:r>
        <w:rPr>
          <w:color w:val="1D1D1B"/>
        </w:rPr>
        <w:t>media students</w:t>
      </w:r>
      <w:r>
        <w:rPr>
          <w:color w:val="1D1D1B"/>
          <w:spacing w:val="-23"/>
        </w:rPr>
        <w:t> </w:t>
      </w:r>
      <w:r>
        <w:rPr>
          <w:color w:val="1D1D1B"/>
        </w:rPr>
        <w:t>ran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Red</w:t>
      </w:r>
      <w:r>
        <w:rPr>
          <w:color w:val="1D1D1B"/>
          <w:spacing w:val="-23"/>
        </w:rPr>
        <w:t> </w:t>
      </w:r>
      <w:r>
        <w:rPr>
          <w:color w:val="1D1D1B"/>
        </w:rPr>
        <w:t>Nose</w:t>
      </w:r>
      <w:r>
        <w:rPr>
          <w:color w:val="1D1D1B"/>
          <w:spacing w:val="-23"/>
        </w:rPr>
        <w:t> </w:t>
      </w:r>
      <w:r>
        <w:rPr>
          <w:color w:val="1D1D1B"/>
        </w:rPr>
        <w:t>Day</w:t>
      </w:r>
      <w:r>
        <w:rPr>
          <w:color w:val="1D1D1B"/>
          <w:spacing w:val="-23"/>
        </w:rPr>
        <w:t> </w:t>
      </w:r>
      <w:r>
        <w:rPr>
          <w:color w:val="1D1D1B"/>
        </w:rPr>
        <w:t>media</w:t>
      </w:r>
      <w:r>
        <w:rPr>
          <w:color w:val="1D1D1B"/>
          <w:spacing w:val="-23"/>
        </w:rPr>
        <w:t> </w:t>
      </w:r>
      <w:r>
        <w:rPr>
          <w:color w:val="1D1D1B"/>
        </w:rPr>
        <w:t>playlist,</w:t>
      </w:r>
      <w:r>
        <w:rPr>
          <w:color w:val="1D1D1B"/>
          <w:spacing w:val="-23"/>
        </w:rPr>
        <w:t> </w:t>
      </w:r>
      <w:r>
        <w:rPr>
          <w:color w:val="1D1D1B"/>
        </w:rPr>
        <w:t>art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design</w:t>
      </w:r>
      <w:r>
        <w:rPr>
          <w:color w:val="1D1D1B"/>
          <w:spacing w:val="-23"/>
        </w:rPr>
        <w:t> </w:t>
      </w:r>
      <w:r>
        <w:rPr>
          <w:color w:val="1D1D1B"/>
        </w:rPr>
        <w:t>students</w:t>
      </w:r>
      <w:r>
        <w:rPr>
          <w:color w:val="1D1D1B"/>
          <w:spacing w:val="-23"/>
        </w:rPr>
        <w:t> </w:t>
      </w:r>
      <w:r>
        <w:rPr>
          <w:color w:val="1D1D1B"/>
        </w:rPr>
        <w:t>organised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charity</w:t>
      </w:r>
      <w:r>
        <w:rPr>
          <w:color w:val="1D1D1B"/>
          <w:spacing w:val="-23"/>
        </w:rPr>
        <w:t> </w:t>
      </w:r>
      <w:r>
        <w:rPr>
          <w:color w:val="1D1D1B"/>
        </w:rPr>
        <w:t>art</w:t>
      </w:r>
      <w:r>
        <w:rPr>
          <w:color w:val="1D1D1B"/>
          <w:spacing w:val="-23"/>
        </w:rPr>
        <w:t> </w:t>
      </w:r>
      <w:r>
        <w:rPr>
          <w:color w:val="1D1D1B"/>
        </w:rPr>
        <w:t>sale,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theatre art students practised their face painting</w:t>
      </w:r>
      <w:r>
        <w:rPr>
          <w:color w:val="1D1D1B"/>
          <w:spacing w:val="-27"/>
        </w:rPr>
        <w:t> </w:t>
      </w:r>
      <w:r>
        <w:rPr>
          <w:color w:val="1D1D1B"/>
        </w:rPr>
        <w:t>skills.</w:t>
      </w:r>
    </w:p>
    <w:p>
      <w:pPr>
        <w:pStyle w:val="BodyText"/>
        <w:spacing w:line="278" w:lineRule="auto" w:before="114"/>
        <w:ind w:left="1114" w:right="1589"/>
      </w:pPr>
      <w:r>
        <w:rPr>
          <w:color w:val="1D1D1B"/>
        </w:rPr>
        <w:t>Music</w:t>
      </w:r>
      <w:r>
        <w:rPr>
          <w:color w:val="1D1D1B"/>
          <w:spacing w:val="-26"/>
        </w:rPr>
        <w:t> </w:t>
      </w:r>
      <w:r>
        <w:rPr>
          <w:color w:val="1D1D1B"/>
        </w:rPr>
        <w:t>students</w:t>
      </w:r>
      <w:r>
        <w:rPr>
          <w:color w:val="1D1D1B"/>
          <w:spacing w:val="-26"/>
        </w:rPr>
        <w:t> </w:t>
      </w:r>
      <w:r>
        <w:rPr>
          <w:color w:val="1D1D1B"/>
        </w:rPr>
        <w:t>participated</w:t>
      </w:r>
      <w:r>
        <w:rPr>
          <w:color w:val="1D1D1B"/>
          <w:spacing w:val="-26"/>
        </w:rPr>
        <w:t> </w:t>
      </w:r>
      <w:r>
        <w:rPr>
          <w:color w:val="1D1D1B"/>
        </w:rPr>
        <w:t>in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range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performances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Foundation</w:t>
      </w:r>
      <w:r>
        <w:rPr>
          <w:color w:val="1D1D1B"/>
          <w:spacing w:val="-26"/>
        </w:rPr>
        <w:t> </w:t>
      </w:r>
      <w:r>
        <w:rPr>
          <w:color w:val="1D1D1B"/>
        </w:rPr>
        <w:t>Learning</w:t>
      </w:r>
      <w:r>
        <w:rPr>
          <w:color w:val="1D1D1B"/>
          <w:spacing w:val="-26"/>
        </w:rPr>
        <w:t> </w:t>
      </w:r>
      <w:r>
        <w:rPr>
          <w:color w:val="1D1D1B"/>
        </w:rPr>
        <w:t>Horticulture</w:t>
      </w:r>
      <w:r>
        <w:rPr>
          <w:color w:val="1D1D1B"/>
          <w:spacing w:val="-26"/>
        </w:rPr>
        <w:t> </w:t>
      </w:r>
      <w:r>
        <w:rPr>
          <w:color w:val="1D1D1B"/>
        </w:rPr>
        <w:t>students</w:t>
      </w:r>
      <w:r>
        <w:rPr>
          <w:color w:val="1D1D1B"/>
          <w:spacing w:val="-26"/>
        </w:rPr>
        <w:t> </w:t>
      </w:r>
      <w:r>
        <w:rPr>
          <w:color w:val="1D1D1B"/>
        </w:rPr>
        <w:t>held a Christmas sale selling handmade Christmas wreaths and Christmas table decorations. Foundation art students</w:t>
      </w:r>
      <w:r>
        <w:rPr>
          <w:color w:val="1D1D1B"/>
          <w:spacing w:val="-28"/>
        </w:rPr>
        <w:t> </w:t>
      </w:r>
      <w:r>
        <w:rPr>
          <w:color w:val="1D1D1B"/>
        </w:rPr>
        <w:t>organised</w:t>
      </w:r>
      <w:r>
        <w:rPr>
          <w:color w:val="1D1D1B"/>
          <w:spacing w:val="-28"/>
        </w:rPr>
        <w:t> </w:t>
      </w:r>
      <w:r>
        <w:rPr>
          <w:color w:val="1D1D1B"/>
        </w:rPr>
        <w:t>a</w:t>
      </w:r>
      <w:r>
        <w:rPr>
          <w:color w:val="1D1D1B"/>
          <w:spacing w:val="-28"/>
        </w:rPr>
        <w:t> </w:t>
      </w:r>
      <w:r>
        <w:rPr>
          <w:color w:val="1D1D1B"/>
        </w:rPr>
        <w:t>Ladies</w:t>
      </w:r>
      <w:r>
        <w:rPr>
          <w:color w:val="1D1D1B"/>
          <w:spacing w:val="-28"/>
        </w:rPr>
        <w:t> </w:t>
      </w:r>
      <w:r>
        <w:rPr>
          <w:color w:val="1D1D1B"/>
        </w:rPr>
        <w:t>Fashion</w:t>
      </w:r>
      <w:r>
        <w:rPr>
          <w:color w:val="1D1D1B"/>
          <w:spacing w:val="-28"/>
        </w:rPr>
        <w:t> </w:t>
      </w:r>
      <w:r>
        <w:rPr>
          <w:color w:val="1D1D1B"/>
        </w:rPr>
        <w:t>Show</w:t>
      </w:r>
      <w:r>
        <w:rPr>
          <w:color w:val="1D1D1B"/>
          <w:spacing w:val="-28"/>
        </w:rPr>
        <w:t> </w:t>
      </w:r>
      <w:r>
        <w:rPr>
          <w:color w:val="1D1D1B"/>
        </w:rPr>
        <w:t>with</w:t>
      </w:r>
      <w:r>
        <w:rPr>
          <w:color w:val="1D1D1B"/>
          <w:spacing w:val="-28"/>
        </w:rPr>
        <w:t> </w:t>
      </w:r>
      <w:r>
        <w:rPr>
          <w:color w:val="1D1D1B"/>
        </w:rPr>
        <w:t>a</w:t>
      </w:r>
      <w:r>
        <w:rPr>
          <w:color w:val="1D1D1B"/>
          <w:spacing w:val="-28"/>
        </w:rPr>
        <w:t> </w:t>
      </w:r>
      <w:r>
        <w:rPr>
          <w:color w:val="1D1D1B"/>
        </w:rPr>
        <w:t>pop</w:t>
      </w:r>
      <w:r>
        <w:rPr>
          <w:color w:val="1D1D1B"/>
          <w:spacing w:val="-28"/>
        </w:rPr>
        <w:t> </w:t>
      </w:r>
      <w:r>
        <w:rPr>
          <w:color w:val="1D1D1B"/>
        </w:rPr>
        <w:t>up</w:t>
      </w:r>
      <w:r>
        <w:rPr>
          <w:color w:val="1D1D1B"/>
          <w:spacing w:val="-28"/>
        </w:rPr>
        <w:t> </w:t>
      </w:r>
      <w:r>
        <w:rPr>
          <w:color w:val="1D1D1B"/>
        </w:rPr>
        <w:t>shop,</w:t>
      </w:r>
      <w:r>
        <w:rPr>
          <w:color w:val="1D1D1B"/>
          <w:spacing w:val="-28"/>
        </w:rPr>
        <w:t> </w:t>
      </w:r>
      <w:r>
        <w:rPr>
          <w:color w:val="1D1D1B"/>
        </w:rPr>
        <w:t>developing</w:t>
      </w:r>
      <w:r>
        <w:rPr>
          <w:color w:val="1D1D1B"/>
          <w:spacing w:val="-28"/>
        </w:rPr>
        <w:t> </w:t>
      </w:r>
      <w:r>
        <w:rPr>
          <w:color w:val="1D1D1B"/>
        </w:rPr>
        <w:t>event</w:t>
      </w:r>
      <w:r>
        <w:rPr>
          <w:color w:val="1D1D1B"/>
          <w:spacing w:val="-28"/>
        </w:rPr>
        <w:t> </w:t>
      </w:r>
      <w:r>
        <w:rPr>
          <w:color w:val="1D1D1B"/>
        </w:rPr>
        <w:t>organisation</w:t>
      </w:r>
      <w:r>
        <w:rPr>
          <w:color w:val="1D1D1B"/>
          <w:spacing w:val="-28"/>
        </w:rPr>
        <w:t> </w:t>
      </w:r>
      <w:r>
        <w:rPr>
          <w:color w:val="1D1D1B"/>
        </w:rPr>
        <w:t>and</w:t>
      </w:r>
      <w:r>
        <w:rPr>
          <w:color w:val="1D1D1B"/>
          <w:spacing w:val="-28"/>
        </w:rPr>
        <w:t> </w:t>
      </w:r>
      <w:r>
        <w:rPr>
          <w:color w:val="1D1D1B"/>
        </w:rPr>
        <w:t>enterprise skills</w:t>
      </w:r>
      <w:r>
        <w:rPr>
          <w:color w:val="1D1D1B"/>
          <w:spacing w:val="-8"/>
        </w:rPr>
        <w:t> </w:t>
      </w:r>
      <w:r>
        <w:rPr>
          <w:color w:val="1D1D1B"/>
        </w:rPr>
        <w:t>through</w:t>
      </w:r>
      <w:r>
        <w:rPr>
          <w:color w:val="1D1D1B"/>
          <w:spacing w:val="-8"/>
        </w:rPr>
        <w:t> </w:t>
      </w:r>
      <w:r>
        <w:rPr>
          <w:color w:val="1D1D1B"/>
        </w:rPr>
        <w:t>selling</w:t>
      </w:r>
      <w:r>
        <w:rPr>
          <w:color w:val="1D1D1B"/>
          <w:spacing w:val="-8"/>
        </w:rPr>
        <w:t> </w:t>
      </w:r>
      <w:r>
        <w:rPr>
          <w:color w:val="1D1D1B"/>
        </w:rPr>
        <w:t>tickets,</w:t>
      </w:r>
      <w:r>
        <w:rPr>
          <w:color w:val="1D1D1B"/>
          <w:spacing w:val="-8"/>
        </w:rPr>
        <w:t> </w:t>
      </w:r>
      <w:r>
        <w:rPr>
          <w:color w:val="1D1D1B"/>
        </w:rPr>
        <w:t>arranging</w:t>
      </w:r>
      <w:r>
        <w:rPr>
          <w:color w:val="1D1D1B"/>
          <w:spacing w:val="-8"/>
        </w:rPr>
        <w:t> </w:t>
      </w:r>
      <w:r>
        <w:rPr>
          <w:color w:val="1D1D1B"/>
        </w:rPr>
        <w:t>logistics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8"/>
        </w:rPr>
        <w:t> </w:t>
      </w:r>
      <w:r>
        <w:rPr>
          <w:color w:val="1D1D1B"/>
        </w:rPr>
        <w:t>providing</w:t>
      </w:r>
      <w:r>
        <w:rPr>
          <w:color w:val="1D1D1B"/>
          <w:spacing w:val="-8"/>
        </w:rPr>
        <w:t> </w:t>
      </w:r>
      <w:r>
        <w:rPr>
          <w:color w:val="1D1D1B"/>
        </w:rPr>
        <w:t>refreshments.</w:t>
      </w:r>
    </w:p>
    <w:p>
      <w:pPr>
        <w:pStyle w:val="BodyText"/>
        <w:spacing w:line="278" w:lineRule="auto" w:before="93"/>
        <w:ind w:left="1114" w:right="1487"/>
      </w:pPr>
      <w:r>
        <w:rPr>
          <w:color w:val="1D1D1B"/>
        </w:rPr>
        <w:t>Creative</w:t>
      </w:r>
      <w:r>
        <w:rPr>
          <w:color w:val="1D1D1B"/>
          <w:spacing w:val="-24"/>
        </w:rPr>
        <w:t> </w:t>
      </w:r>
      <w:r>
        <w:rPr>
          <w:color w:val="1D1D1B"/>
        </w:rPr>
        <w:t>digital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business</w:t>
      </w:r>
      <w:r>
        <w:rPr>
          <w:color w:val="1D1D1B"/>
          <w:spacing w:val="-24"/>
        </w:rPr>
        <w:t> </w:t>
      </w:r>
      <w:r>
        <w:rPr>
          <w:color w:val="1D1D1B"/>
        </w:rPr>
        <w:t>students</w:t>
      </w:r>
      <w:r>
        <w:rPr>
          <w:color w:val="1D1D1B"/>
          <w:spacing w:val="-24"/>
        </w:rPr>
        <w:t> </w:t>
      </w:r>
      <w:r>
        <w:rPr>
          <w:color w:val="1D1D1B"/>
        </w:rPr>
        <w:t>won</w:t>
      </w:r>
      <w:r>
        <w:rPr>
          <w:color w:val="1D1D1B"/>
          <w:spacing w:val="-24"/>
        </w:rPr>
        <w:t> </w:t>
      </w:r>
      <w:r>
        <w:rPr>
          <w:color w:val="1D1D1B"/>
        </w:rPr>
        <w:t>a</w:t>
      </w:r>
      <w:r>
        <w:rPr>
          <w:color w:val="1D1D1B"/>
          <w:spacing w:val="-24"/>
        </w:rPr>
        <w:t> </w:t>
      </w:r>
      <w:r>
        <w:rPr>
          <w:color w:val="1D1D1B"/>
        </w:rPr>
        <w:t>competition</w:t>
      </w:r>
      <w:r>
        <w:rPr>
          <w:color w:val="1D1D1B"/>
          <w:spacing w:val="-24"/>
        </w:rPr>
        <w:t> </w:t>
      </w:r>
      <w:r>
        <w:rPr>
          <w:color w:val="1D1D1B"/>
        </w:rPr>
        <w:t>set</w:t>
      </w:r>
      <w:r>
        <w:rPr>
          <w:color w:val="1D1D1B"/>
          <w:spacing w:val="-24"/>
        </w:rPr>
        <w:t> </w:t>
      </w:r>
      <w:r>
        <w:rPr>
          <w:color w:val="1D1D1B"/>
        </w:rPr>
        <w:t>by</w:t>
      </w:r>
      <w:r>
        <w:rPr>
          <w:color w:val="1D1D1B"/>
          <w:spacing w:val="-24"/>
        </w:rPr>
        <w:t> </w:t>
      </w:r>
      <w:r>
        <w:rPr>
          <w:color w:val="1D1D1B"/>
        </w:rPr>
        <w:t>Amazon</w:t>
      </w:r>
      <w:r>
        <w:rPr>
          <w:color w:val="1D1D1B"/>
          <w:spacing w:val="-24"/>
        </w:rPr>
        <w:t> </w:t>
      </w:r>
      <w:r>
        <w:rPr>
          <w:color w:val="1D1D1B"/>
          <w:spacing w:val="-4"/>
        </w:rPr>
        <w:t>Web</w:t>
      </w:r>
      <w:r>
        <w:rPr>
          <w:color w:val="1D1D1B"/>
          <w:spacing w:val="-24"/>
        </w:rPr>
        <w:t> </w:t>
      </w:r>
      <w:r>
        <w:rPr>
          <w:color w:val="1D1D1B"/>
        </w:rPr>
        <w:t>Services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homeless</w:t>
      </w:r>
      <w:r>
        <w:rPr>
          <w:color w:val="1D1D1B"/>
          <w:spacing w:val="-24"/>
        </w:rPr>
        <w:t> </w:t>
      </w:r>
      <w:r>
        <w:rPr>
          <w:color w:val="1D1D1B"/>
          <w:spacing w:val="-3"/>
        </w:rPr>
        <w:t>charity, </w:t>
      </w:r>
      <w:r>
        <w:rPr>
          <w:color w:val="1D1D1B"/>
        </w:rPr>
        <w:t>The Roberts Centre. Five students who are part of BMet’s Career Colleges, an employer-led education programme,</w:t>
      </w:r>
      <w:r>
        <w:rPr>
          <w:color w:val="1D1D1B"/>
          <w:spacing w:val="-26"/>
        </w:rPr>
        <w:t> </w:t>
      </w:r>
      <w:r>
        <w:rPr>
          <w:color w:val="1D1D1B"/>
        </w:rPr>
        <w:t>developed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website,</w:t>
      </w:r>
      <w:r>
        <w:rPr>
          <w:color w:val="1D1D1B"/>
          <w:spacing w:val="-26"/>
        </w:rPr>
        <w:t> </w:t>
      </w:r>
      <w:r>
        <w:rPr>
          <w:color w:val="1D1D1B"/>
          <w:spacing w:val="-5"/>
        </w:rPr>
        <w:t>YouTube</w:t>
      </w:r>
      <w:r>
        <w:rPr>
          <w:color w:val="1D1D1B"/>
          <w:spacing w:val="-26"/>
        </w:rPr>
        <w:t> </w:t>
      </w:r>
      <w:r>
        <w:rPr>
          <w:color w:val="1D1D1B"/>
        </w:rPr>
        <w:t>film</w:t>
      </w:r>
      <w:r>
        <w:rPr>
          <w:color w:val="1D1D1B"/>
          <w:spacing w:val="-26"/>
        </w:rPr>
        <w:t> </w:t>
      </w:r>
      <w:r>
        <w:rPr>
          <w:color w:val="1D1D1B"/>
        </w:rPr>
        <w:t>and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game</w:t>
      </w:r>
      <w:r>
        <w:rPr>
          <w:color w:val="1D1D1B"/>
          <w:spacing w:val="-26"/>
        </w:rPr>
        <w:t> </w:t>
      </w:r>
      <w:r>
        <w:rPr>
          <w:color w:val="1D1D1B"/>
        </w:rPr>
        <w:t>to</w:t>
      </w:r>
      <w:r>
        <w:rPr>
          <w:color w:val="1D1D1B"/>
          <w:spacing w:val="-26"/>
        </w:rPr>
        <w:t> </w:t>
      </w:r>
      <w:r>
        <w:rPr>
          <w:color w:val="1D1D1B"/>
        </w:rPr>
        <w:t>promote</w:t>
      </w:r>
      <w:r>
        <w:rPr>
          <w:color w:val="1D1D1B"/>
          <w:spacing w:val="-26"/>
        </w:rPr>
        <w:t> </w:t>
      </w:r>
      <w:r>
        <w:rPr>
          <w:color w:val="1D1D1B"/>
        </w:rPr>
        <w:t>the</w:t>
      </w:r>
      <w:r>
        <w:rPr>
          <w:color w:val="1D1D1B"/>
          <w:spacing w:val="-26"/>
        </w:rPr>
        <w:t> </w:t>
      </w:r>
      <w:r>
        <w:rPr>
          <w:color w:val="1D1D1B"/>
        </w:rPr>
        <w:t>launch</w:t>
      </w:r>
      <w:r>
        <w:rPr>
          <w:color w:val="1D1D1B"/>
          <w:spacing w:val="-26"/>
        </w:rPr>
        <w:t> </w:t>
      </w:r>
      <w:r>
        <w:rPr>
          <w:color w:val="1D1D1B"/>
        </w:rPr>
        <w:t>of</w:t>
      </w:r>
      <w:r>
        <w:rPr>
          <w:color w:val="1D1D1B"/>
          <w:spacing w:val="-26"/>
        </w:rPr>
        <w:t> </w:t>
      </w:r>
      <w:r>
        <w:rPr>
          <w:color w:val="1D1D1B"/>
        </w:rPr>
        <w:t>a</w:t>
      </w:r>
      <w:r>
        <w:rPr>
          <w:color w:val="1D1D1B"/>
          <w:spacing w:val="-26"/>
        </w:rPr>
        <w:t> </w:t>
      </w:r>
      <w:r>
        <w:rPr>
          <w:color w:val="1D1D1B"/>
        </w:rPr>
        <w:t>children’s</w:t>
      </w:r>
      <w:r>
        <w:rPr>
          <w:color w:val="1D1D1B"/>
          <w:spacing w:val="-26"/>
        </w:rPr>
        <w:t> </w:t>
      </w:r>
      <w:r>
        <w:rPr>
          <w:color w:val="1D1D1B"/>
        </w:rPr>
        <w:t>book</w:t>
      </w:r>
      <w:r>
        <w:rPr>
          <w:color w:val="1D1D1B"/>
          <w:spacing w:val="-26"/>
        </w:rPr>
        <w:t> </w:t>
      </w:r>
      <w:r>
        <w:rPr>
          <w:color w:val="1D1D1B"/>
        </w:rPr>
        <w:t>about homelessness.</w:t>
      </w:r>
    </w:p>
    <w:p>
      <w:pPr>
        <w:pStyle w:val="BodyText"/>
        <w:spacing w:line="278" w:lineRule="auto" w:before="133"/>
        <w:ind w:left="1114" w:right="1679"/>
        <w:jc w:val="both"/>
      </w:pPr>
      <w:r>
        <w:rPr>
          <w:color w:val="1D1D1B"/>
        </w:rPr>
        <w:t>BMet</w:t>
      </w:r>
      <w:r>
        <w:rPr>
          <w:color w:val="1D1D1B"/>
          <w:spacing w:val="-24"/>
        </w:rPr>
        <w:t> </w:t>
      </w:r>
      <w:r>
        <w:rPr>
          <w:color w:val="1D1D1B"/>
        </w:rPr>
        <w:t>Fresher’s</w:t>
      </w:r>
      <w:r>
        <w:rPr>
          <w:color w:val="1D1D1B"/>
          <w:spacing w:val="-24"/>
        </w:rPr>
        <w:t> </w:t>
      </w:r>
      <w:r>
        <w:rPr>
          <w:color w:val="1D1D1B"/>
        </w:rPr>
        <w:t>Fairs,</w:t>
      </w:r>
      <w:r>
        <w:rPr>
          <w:color w:val="1D1D1B"/>
          <w:spacing w:val="-24"/>
        </w:rPr>
        <w:t> </w:t>
      </w:r>
      <w:r>
        <w:rPr>
          <w:color w:val="1D1D1B"/>
        </w:rPr>
        <w:t>volunteer</w:t>
      </w:r>
      <w:r>
        <w:rPr>
          <w:color w:val="1D1D1B"/>
          <w:spacing w:val="-24"/>
        </w:rPr>
        <w:t> </w:t>
      </w:r>
      <w:r>
        <w:rPr>
          <w:color w:val="1D1D1B"/>
        </w:rPr>
        <w:t>fairs,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enrichment</w:t>
      </w:r>
      <w:r>
        <w:rPr>
          <w:color w:val="1D1D1B"/>
          <w:spacing w:val="-24"/>
        </w:rPr>
        <w:t> </w:t>
      </w:r>
      <w:r>
        <w:rPr>
          <w:color w:val="1D1D1B"/>
        </w:rPr>
        <w:t>fairs</w:t>
      </w:r>
      <w:r>
        <w:rPr>
          <w:color w:val="1D1D1B"/>
          <w:spacing w:val="-24"/>
        </w:rPr>
        <w:t> </w:t>
      </w:r>
      <w:r>
        <w:rPr>
          <w:color w:val="1D1D1B"/>
        </w:rPr>
        <w:t>held</w:t>
      </w:r>
      <w:r>
        <w:rPr>
          <w:color w:val="1D1D1B"/>
          <w:spacing w:val="-24"/>
        </w:rPr>
        <w:t> </w:t>
      </w:r>
      <w:r>
        <w:rPr>
          <w:color w:val="1D1D1B"/>
        </w:rPr>
        <w:t>across</w:t>
      </w:r>
      <w:r>
        <w:rPr>
          <w:color w:val="1D1D1B"/>
          <w:spacing w:val="-24"/>
        </w:rPr>
        <w:t> </w:t>
      </w:r>
      <w:r>
        <w:rPr>
          <w:color w:val="1D1D1B"/>
        </w:rPr>
        <w:t>all</w:t>
      </w:r>
      <w:r>
        <w:rPr>
          <w:color w:val="1D1D1B"/>
          <w:spacing w:val="-24"/>
        </w:rPr>
        <w:t> </w:t>
      </w:r>
      <w:r>
        <w:rPr>
          <w:color w:val="1D1D1B"/>
        </w:rPr>
        <w:t>campuses</w:t>
      </w:r>
      <w:r>
        <w:rPr>
          <w:color w:val="1D1D1B"/>
          <w:spacing w:val="-24"/>
        </w:rPr>
        <w:t> </w:t>
      </w:r>
      <w:r>
        <w:rPr>
          <w:color w:val="1D1D1B"/>
        </w:rPr>
        <w:t>offered</w:t>
      </w:r>
      <w:r>
        <w:rPr>
          <w:color w:val="1D1D1B"/>
          <w:spacing w:val="-24"/>
        </w:rPr>
        <w:t> </w:t>
      </w:r>
      <w:r>
        <w:rPr>
          <w:color w:val="1D1D1B"/>
        </w:rPr>
        <w:t>a</w:t>
      </w:r>
      <w:r>
        <w:rPr>
          <w:color w:val="1D1D1B"/>
          <w:spacing w:val="-24"/>
        </w:rPr>
        <w:t> </w:t>
      </w:r>
      <w:r>
        <w:rPr>
          <w:color w:val="1D1D1B"/>
        </w:rPr>
        <w:t>chance</w:t>
      </w:r>
      <w:r>
        <w:rPr>
          <w:color w:val="1D1D1B"/>
          <w:spacing w:val="-24"/>
        </w:rPr>
        <w:t> </w:t>
      </w:r>
      <w:r>
        <w:rPr>
          <w:color w:val="1D1D1B"/>
        </w:rPr>
        <w:t>to sign</w:t>
      </w:r>
      <w:r>
        <w:rPr>
          <w:color w:val="1D1D1B"/>
          <w:spacing w:val="-24"/>
        </w:rPr>
        <w:t> </w:t>
      </w:r>
      <w:r>
        <w:rPr>
          <w:color w:val="1D1D1B"/>
        </w:rPr>
        <w:t>up</w:t>
      </w:r>
      <w:r>
        <w:rPr>
          <w:color w:val="1D1D1B"/>
          <w:spacing w:val="-24"/>
        </w:rPr>
        <w:t> </w:t>
      </w:r>
      <w:r>
        <w:rPr>
          <w:color w:val="1D1D1B"/>
        </w:rPr>
        <w:t>for</w:t>
      </w:r>
      <w:r>
        <w:rPr>
          <w:color w:val="1D1D1B"/>
          <w:spacing w:val="-24"/>
        </w:rPr>
        <w:t> </w:t>
      </w:r>
      <w:r>
        <w:rPr>
          <w:color w:val="1D1D1B"/>
        </w:rPr>
        <w:t>a</w:t>
      </w:r>
      <w:r>
        <w:rPr>
          <w:color w:val="1D1D1B"/>
          <w:spacing w:val="-24"/>
        </w:rPr>
        <w:t> </w:t>
      </w:r>
      <w:r>
        <w:rPr>
          <w:color w:val="1D1D1B"/>
        </w:rPr>
        <w:t>range</w:t>
      </w:r>
      <w:r>
        <w:rPr>
          <w:color w:val="1D1D1B"/>
          <w:spacing w:val="-24"/>
        </w:rPr>
        <w:t> </w:t>
      </w:r>
      <w:r>
        <w:rPr>
          <w:color w:val="1D1D1B"/>
        </w:rPr>
        <w:t>of</w:t>
      </w:r>
      <w:r>
        <w:rPr>
          <w:color w:val="1D1D1B"/>
          <w:spacing w:val="-24"/>
        </w:rPr>
        <w:t> </w:t>
      </w:r>
      <w:r>
        <w:rPr>
          <w:color w:val="1D1D1B"/>
        </w:rPr>
        <w:t>extracurricular</w:t>
      </w:r>
      <w:r>
        <w:rPr>
          <w:color w:val="1D1D1B"/>
          <w:spacing w:val="-24"/>
        </w:rPr>
        <w:t> </w:t>
      </w:r>
      <w:r>
        <w:rPr>
          <w:color w:val="1D1D1B"/>
        </w:rPr>
        <w:t>activities</w:t>
      </w:r>
      <w:r>
        <w:rPr>
          <w:color w:val="1D1D1B"/>
          <w:spacing w:val="-24"/>
        </w:rPr>
        <w:t> </w:t>
      </w:r>
      <w:r>
        <w:rPr>
          <w:color w:val="1D1D1B"/>
        </w:rPr>
        <w:t>for</w:t>
      </w:r>
      <w:r>
        <w:rPr>
          <w:color w:val="1D1D1B"/>
          <w:spacing w:val="-24"/>
        </w:rPr>
        <w:t> </w:t>
      </w:r>
      <w:r>
        <w:rPr>
          <w:color w:val="1D1D1B"/>
        </w:rPr>
        <w:t>example</w:t>
      </w:r>
      <w:r>
        <w:rPr>
          <w:color w:val="1D1D1B"/>
          <w:spacing w:val="-24"/>
        </w:rPr>
        <w:t> </w:t>
      </w:r>
      <w:r>
        <w:rPr>
          <w:color w:val="1D1D1B"/>
        </w:rPr>
        <w:t>the</w:t>
      </w:r>
      <w:r>
        <w:rPr>
          <w:color w:val="1D1D1B"/>
          <w:spacing w:val="-24"/>
        </w:rPr>
        <w:t> </w:t>
      </w:r>
      <w:r>
        <w:rPr>
          <w:color w:val="1D1D1B"/>
        </w:rPr>
        <w:t>Duke</w:t>
      </w:r>
      <w:r>
        <w:rPr>
          <w:color w:val="1D1D1B"/>
          <w:spacing w:val="-24"/>
        </w:rPr>
        <w:t> </w:t>
      </w:r>
      <w:r>
        <w:rPr>
          <w:color w:val="1D1D1B"/>
        </w:rPr>
        <w:t>of</w:t>
      </w:r>
      <w:r>
        <w:rPr>
          <w:color w:val="1D1D1B"/>
          <w:spacing w:val="-24"/>
        </w:rPr>
        <w:t> </w:t>
      </w:r>
      <w:r>
        <w:rPr>
          <w:color w:val="1D1D1B"/>
        </w:rPr>
        <w:t>Edinburgh</w:t>
      </w:r>
      <w:r>
        <w:rPr>
          <w:color w:val="1D1D1B"/>
          <w:spacing w:val="-24"/>
        </w:rPr>
        <w:t> </w:t>
      </w:r>
      <w:r>
        <w:rPr>
          <w:color w:val="1D1D1B"/>
        </w:rPr>
        <w:t>Award</w:t>
      </w:r>
      <w:r>
        <w:rPr>
          <w:color w:val="1D1D1B"/>
          <w:spacing w:val="-24"/>
        </w:rPr>
        <w:t> </w:t>
      </w:r>
      <w:r>
        <w:rPr>
          <w:color w:val="1D1D1B"/>
        </w:rPr>
        <w:t>Scheme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skills development</w:t>
      </w:r>
      <w:r>
        <w:rPr>
          <w:color w:val="1D1D1B"/>
          <w:spacing w:val="-4"/>
        </w:rPr>
        <w:t> </w:t>
      </w:r>
      <w:r>
        <w:rPr>
          <w:color w:val="1D1D1B"/>
        </w:rPr>
        <w:t>workshops.</w:t>
      </w:r>
    </w:p>
    <w:p>
      <w:pPr>
        <w:pStyle w:val="BodyText"/>
        <w:spacing w:line="278" w:lineRule="auto" w:before="113"/>
        <w:ind w:left="1114" w:right="1567"/>
      </w:pPr>
      <w:r>
        <w:rPr>
          <w:color w:val="1D1D1B"/>
        </w:rPr>
        <w:t>Students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staff</w:t>
      </w:r>
      <w:r>
        <w:rPr>
          <w:color w:val="1D1D1B"/>
          <w:spacing w:val="-24"/>
        </w:rPr>
        <w:t> </w:t>
      </w:r>
      <w:r>
        <w:rPr>
          <w:color w:val="1D1D1B"/>
        </w:rPr>
        <w:t>continued</w:t>
      </w:r>
      <w:r>
        <w:rPr>
          <w:color w:val="1D1D1B"/>
          <w:spacing w:val="-24"/>
        </w:rPr>
        <w:t> </w:t>
      </w:r>
      <w:r>
        <w:rPr>
          <w:color w:val="1D1D1B"/>
        </w:rPr>
        <w:t>to</w:t>
      </w:r>
      <w:r>
        <w:rPr>
          <w:color w:val="1D1D1B"/>
          <w:spacing w:val="-24"/>
        </w:rPr>
        <w:t> </w:t>
      </w:r>
      <w:r>
        <w:rPr>
          <w:color w:val="1D1D1B"/>
        </w:rPr>
        <w:t>benefit</w:t>
      </w:r>
      <w:r>
        <w:rPr>
          <w:color w:val="1D1D1B"/>
          <w:spacing w:val="-24"/>
        </w:rPr>
        <w:t> </w:t>
      </w:r>
      <w:r>
        <w:rPr>
          <w:color w:val="1D1D1B"/>
        </w:rPr>
        <w:t>from</w:t>
      </w:r>
      <w:r>
        <w:rPr>
          <w:color w:val="1D1D1B"/>
          <w:spacing w:val="-24"/>
        </w:rPr>
        <w:t> </w:t>
      </w:r>
      <w:r>
        <w:rPr>
          <w:color w:val="1D1D1B"/>
        </w:rPr>
        <w:t>free</w:t>
      </w:r>
      <w:r>
        <w:rPr>
          <w:color w:val="1D1D1B"/>
          <w:spacing w:val="-24"/>
        </w:rPr>
        <w:t> </w:t>
      </w:r>
      <w:r>
        <w:rPr>
          <w:color w:val="1D1D1B"/>
        </w:rPr>
        <w:t>onsite</w:t>
      </w:r>
      <w:r>
        <w:rPr>
          <w:color w:val="1D1D1B"/>
          <w:spacing w:val="-24"/>
        </w:rPr>
        <w:t> </w:t>
      </w:r>
      <w:r>
        <w:rPr>
          <w:color w:val="1D1D1B"/>
        </w:rPr>
        <w:t>gym</w:t>
      </w:r>
      <w:r>
        <w:rPr>
          <w:color w:val="1D1D1B"/>
          <w:spacing w:val="-24"/>
        </w:rPr>
        <w:t> </w:t>
      </w:r>
      <w:r>
        <w:rPr>
          <w:color w:val="1D1D1B"/>
        </w:rPr>
        <w:t>membership</w:t>
      </w:r>
      <w:r>
        <w:rPr>
          <w:color w:val="1D1D1B"/>
          <w:spacing w:val="-24"/>
        </w:rPr>
        <w:t> </w:t>
      </w:r>
      <w:r>
        <w:rPr>
          <w:color w:val="1D1D1B"/>
        </w:rPr>
        <w:t>at</w:t>
      </w:r>
      <w:r>
        <w:rPr>
          <w:color w:val="1D1D1B"/>
          <w:spacing w:val="-24"/>
        </w:rPr>
        <w:t> </w:t>
      </w:r>
      <w:r>
        <w:rPr>
          <w:color w:val="1D1D1B"/>
        </w:rPr>
        <w:t>main</w:t>
      </w:r>
      <w:r>
        <w:rPr>
          <w:color w:val="1D1D1B"/>
          <w:spacing w:val="-24"/>
        </w:rPr>
        <w:t> </w:t>
      </w:r>
      <w:r>
        <w:rPr>
          <w:color w:val="1D1D1B"/>
        </w:rPr>
        <w:t>sites</w:t>
      </w:r>
      <w:r>
        <w:rPr>
          <w:color w:val="1D1D1B"/>
          <w:spacing w:val="-24"/>
        </w:rPr>
        <w:t> </w:t>
      </w:r>
      <w:r>
        <w:rPr>
          <w:color w:val="1D1D1B"/>
        </w:rPr>
        <w:t>and</w:t>
      </w:r>
      <w:r>
        <w:rPr>
          <w:color w:val="1D1D1B"/>
          <w:spacing w:val="-24"/>
        </w:rPr>
        <w:t> </w:t>
      </w:r>
      <w:r>
        <w:rPr>
          <w:color w:val="1D1D1B"/>
        </w:rPr>
        <w:t>fitness</w:t>
      </w:r>
      <w:r>
        <w:rPr>
          <w:color w:val="1D1D1B"/>
          <w:spacing w:val="-24"/>
        </w:rPr>
        <w:t> </w:t>
      </w:r>
      <w:r>
        <w:rPr>
          <w:color w:val="1D1D1B"/>
        </w:rPr>
        <w:t>classes, as</w:t>
      </w:r>
      <w:r>
        <w:rPr>
          <w:color w:val="1D1D1B"/>
          <w:spacing w:val="-21"/>
        </w:rPr>
        <w:t> </w:t>
      </w:r>
      <w:r>
        <w:rPr>
          <w:color w:val="1D1D1B"/>
        </w:rPr>
        <w:t>well</w:t>
      </w:r>
      <w:r>
        <w:rPr>
          <w:color w:val="1D1D1B"/>
          <w:spacing w:val="-21"/>
        </w:rPr>
        <w:t> </w:t>
      </w:r>
      <w:r>
        <w:rPr>
          <w:color w:val="1D1D1B"/>
        </w:rPr>
        <w:t>as</w:t>
      </w:r>
      <w:r>
        <w:rPr>
          <w:color w:val="1D1D1B"/>
          <w:spacing w:val="-21"/>
        </w:rPr>
        <w:t> </w:t>
      </w:r>
      <w:r>
        <w:rPr>
          <w:color w:val="1D1D1B"/>
        </w:rPr>
        <w:t>sports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leisure</w:t>
      </w:r>
      <w:r>
        <w:rPr>
          <w:color w:val="1D1D1B"/>
          <w:spacing w:val="-21"/>
        </w:rPr>
        <w:t> </w:t>
      </w:r>
      <w:r>
        <w:rPr>
          <w:color w:val="1D1D1B"/>
        </w:rPr>
        <w:t>activities</w:t>
      </w:r>
      <w:r>
        <w:rPr>
          <w:color w:val="1D1D1B"/>
          <w:spacing w:val="-21"/>
        </w:rPr>
        <w:t> </w:t>
      </w:r>
      <w:r>
        <w:rPr>
          <w:color w:val="1D1D1B"/>
        </w:rPr>
        <w:t>including</w:t>
      </w:r>
      <w:r>
        <w:rPr>
          <w:color w:val="1D1D1B"/>
          <w:spacing w:val="-21"/>
        </w:rPr>
        <w:t> </w:t>
      </w:r>
      <w:r>
        <w:rPr>
          <w:color w:val="1D1D1B"/>
        </w:rPr>
        <w:t>BMET</w:t>
      </w:r>
      <w:r>
        <w:rPr>
          <w:color w:val="1D1D1B"/>
          <w:spacing w:val="-21"/>
        </w:rPr>
        <w:t> </w:t>
      </w:r>
      <w:r>
        <w:rPr>
          <w:color w:val="1D1D1B"/>
        </w:rPr>
        <w:t>sports</w:t>
      </w:r>
      <w:r>
        <w:rPr>
          <w:color w:val="1D1D1B"/>
          <w:spacing w:val="-21"/>
        </w:rPr>
        <w:t> </w:t>
      </w:r>
      <w:r>
        <w:rPr>
          <w:color w:val="1D1D1B"/>
        </w:rPr>
        <w:t>challenges,</w:t>
      </w:r>
      <w:r>
        <w:rPr>
          <w:color w:val="1D1D1B"/>
          <w:spacing w:val="-21"/>
        </w:rPr>
        <w:t> </w:t>
      </w:r>
      <w:r>
        <w:rPr>
          <w:color w:val="1D1D1B"/>
        </w:rPr>
        <w:t>Fantasy</w:t>
      </w:r>
      <w:r>
        <w:rPr>
          <w:color w:val="1D1D1B"/>
          <w:spacing w:val="-21"/>
        </w:rPr>
        <w:t> </w:t>
      </w:r>
      <w:r>
        <w:rPr>
          <w:color w:val="1D1D1B"/>
        </w:rPr>
        <w:t>Football</w:t>
      </w:r>
      <w:r>
        <w:rPr>
          <w:color w:val="1D1D1B"/>
          <w:spacing w:val="-21"/>
        </w:rPr>
        <w:t> </w:t>
      </w:r>
      <w:r>
        <w:rPr>
          <w:color w:val="1D1D1B"/>
        </w:rPr>
        <w:t>League,</w:t>
      </w:r>
      <w:r>
        <w:rPr>
          <w:color w:val="1D1D1B"/>
          <w:spacing w:val="-21"/>
        </w:rPr>
        <w:t> </w:t>
      </w:r>
      <w:r>
        <w:rPr>
          <w:color w:val="1D1D1B"/>
        </w:rPr>
        <w:t>a</w:t>
      </w:r>
      <w:r>
        <w:rPr>
          <w:color w:val="1D1D1B"/>
          <w:spacing w:val="-21"/>
        </w:rPr>
        <w:t> </w:t>
      </w:r>
      <w:r>
        <w:rPr>
          <w:color w:val="1D1D1B"/>
        </w:rPr>
        <w:t>walking challenge, yoga dance, drum circles and</w:t>
      </w:r>
      <w:r>
        <w:rPr>
          <w:color w:val="1D1D1B"/>
          <w:spacing w:val="-29"/>
        </w:rPr>
        <w:t> </w:t>
      </w:r>
      <w:r>
        <w:rPr>
          <w:color w:val="1D1D1B"/>
        </w:rPr>
        <w:t>meditation.</w:t>
      </w:r>
    </w:p>
    <w:p>
      <w:pPr>
        <w:pStyle w:val="BodyText"/>
        <w:spacing w:line="278" w:lineRule="auto" w:before="114"/>
        <w:ind w:left="1114" w:right="1530"/>
        <w:jc w:val="both"/>
      </w:pPr>
      <w:r>
        <w:rPr>
          <w:color w:val="1D1D1B"/>
        </w:rPr>
        <w:t>Theatres</w:t>
      </w:r>
      <w:r>
        <w:rPr>
          <w:color w:val="1D1D1B"/>
          <w:spacing w:val="-31"/>
        </w:rPr>
        <w:t> </w:t>
      </w:r>
      <w:r>
        <w:rPr>
          <w:color w:val="1D1D1B"/>
        </w:rPr>
        <w:t>at</w:t>
      </w:r>
      <w:r>
        <w:rPr>
          <w:color w:val="1D1D1B"/>
          <w:spacing w:val="-31"/>
        </w:rPr>
        <w:t> </w:t>
      </w:r>
      <w:r>
        <w:rPr>
          <w:color w:val="1D1D1B"/>
        </w:rPr>
        <w:t>three</w:t>
      </w:r>
      <w:r>
        <w:rPr>
          <w:color w:val="1D1D1B"/>
          <w:spacing w:val="-31"/>
        </w:rPr>
        <w:t> </w:t>
      </w:r>
      <w:r>
        <w:rPr>
          <w:color w:val="1D1D1B"/>
        </w:rPr>
        <w:t>sites</w:t>
      </w:r>
      <w:r>
        <w:rPr>
          <w:color w:val="1D1D1B"/>
          <w:spacing w:val="-31"/>
        </w:rPr>
        <w:t> </w:t>
      </w:r>
      <w:r>
        <w:rPr>
          <w:color w:val="1D1D1B"/>
        </w:rPr>
        <w:t>enabled</w:t>
      </w:r>
      <w:r>
        <w:rPr>
          <w:color w:val="1D1D1B"/>
          <w:spacing w:val="-31"/>
        </w:rPr>
        <w:t> </w:t>
      </w:r>
      <w:r>
        <w:rPr>
          <w:color w:val="1D1D1B"/>
        </w:rPr>
        <w:t>the</w:t>
      </w:r>
      <w:r>
        <w:rPr>
          <w:color w:val="1D1D1B"/>
          <w:spacing w:val="-31"/>
        </w:rPr>
        <w:t> </w:t>
      </w:r>
      <w:r>
        <w:rPr>
          <w:color w:val="1D1D1B"/>
        </w:rPr>
        <w:t>college</w:t>
      </w:r>
      <w:r>
        <w:rPr>
          <w:color w:val="1D1D1B"/>
          <w:spacing w:val="-31"/>
        </w:rPr>
        <w:t> </w:t>
      </w:r>
      <w:r>
        <w:rPr>
          <w:color w:val="1D1D1B"/>
        </w:rPr>
        <w:t>to</w:t>
      </w:r>
      <w:r>
        <w:rPr>
          <w:color w:val="1D1D1B"/>
          <w:spacing w:val="-31"/>
        </w:rPr>
        <w:t> </w:t>
      </w:r>
      <w:r>
        <w:rPr>
          <w:color w:val="1D1D1B"/>
        </w:rPr>
        <w:t>host</w:t>
      </w:r>
      <w:r>
        <w:rPr>
          <w:color w:val="1D1D1B"/>
          <w:spacing w:val="-31"/>
        </w:rPr>
        <w:t> </w:t>
      </w:r>
      <w:r>
        <w:rPr>
          <w:color w:val="1D1D1B"/>
        </w:rPr>
        <w:t>large</w:t>
      </w:r>
      <w:r>
        <w:rPr>
          <w:color w:val="1D1D1B"/>
          <w:spacing w:val="-31"/>
        </w:rPr>
        <w:t> </w:t>
      </w:r>
      <w:r>
        <w:rPr>
          <w:color w:val="1D1D1B"/>
        </w:rPr>
        <w:t>scale</w:t>
      </w:r>
      <w:r>
        <w:rPr>
          <w:color w:val="1D1D1B"/>
          <w:spacing w:val="-31"/>
        </w:rPr>
        <w:t> </w:t>
      </w:r>
      <w:r>
        <w:rPr>
          <w:color w:val="1D1D1B"/>
        </w:rPr>
        <w:t>performances,</w:t>
      </w:r>
      <w:r>
        <w:rPr>
          <w:color w:val="1D1D1B"/>
          <w:spacing w:val="-31"/>
        </w:rPr>
        <w:t> </w:t>
      </w:r>
      <w:r>
        <w:rPr>
          <w:color w:val="1D1D1B"/>
        </w:rPr>
        <w:t>for</w:t>
      </w:r>
      <w:r>
        <w:rPr>
          <w:color w:val="1D1D1B"/>
          <w:spacing w:val="-31"/>
        </w:rPr>
        <w:t> </w:t>
      </w:r>
      <w:r>
        <w:rPr>
          <w:color w:val="1D1D1B"/>
        </w:rPr>
        <w:t>example</w:t>
      </w:r>
      <w:r>
        <w:rPr>
          <w:color w:val="1D1D1B"/>
          <w:spacing w:val="-31"/>
        </w:rPr>
        <w:t> </w:t>
      </w:r>
      <w:r>
        <w:rPr>
          <w:color w:val="1D1D1B"/>
        </w:rPr>
        <w:t>inviting</w:t>
      </w:r>
      <w:r>
        <w:rPr>
          <w:color w:val="1D1D1B"/>
          <w:spacing w:val="-31"/>
        </w:rPr>
        <w:t> </w:t>
      </w:r>
      <w:r>
        <w:rPr>
          <w:color w:val="1D1D1B"/>
        </w:rPr>
        <w:t>external</w:t>
      </w:r>
      <w:r>
        <w:rPr>
          <w:color w:val="1D1D1B"/>
          <w:spacing w:val="-31"/>
        </w:rPr>
        <w:t> </w:t>
      </w:r>
      <w:r>
        <w:rPr>
          <w:color w:val="1D1D1B"/>
        </w:rPr>
        <w:t>arts organisations</w:t>
      </w:r>
      <w:r>
        <w:rPr>
          <w:color w:val="1D1D1B"/>
          <w:spacing w:val="-30"/>
        </w:rPr>
        <w:t> </w:t>
      </w:r>
      <w:r>
        <w:rPr>
          <w:color w:val="1D1D1B"/>
        </w:rPr>
        <w:t>including</w:t>
      </w:r>
      <w:r>
        <w:rPr>
          <w:color w:val="1D1D1B"/>
          <w:spacing w:val="-30"/>
        </w:rPr>
        <w:t> </w:t>
      </w:r>
      <w:r>
        <w:rPr>
          <w:color w:val="1D1D1B"/>
        </w:rPr>
        <w:t>the</w:t>
      </w:r>
      <w:r>
        <w:rPr>
          <w:color w:val="1D1D1B"/>
          <w:spacing w:val="-30"/>
        </w:rPr>
        <w:t> </w:t>
      </w:r>
      <w:r>
        <w:rPr>
          <w:color w:val="1D1D1B"/>
        </w:rPr>
        <w:t>Loudmouth</w:t>
      </w:r>
      <w:r>
        <w:rPr>
          <w:color w:val="1D1D1B"/>
          <w:spacing w:val="-30"/>
        </w:rPr>
        <w:t> </w:t>
      </w:r>
      <w:r>
        <w:rPr>
          <w:color w:val="1D1D1B"/>
        </w:rPr>
        <w:t>Theatre</w:t>
      </w:r>
      <w:r>
        <w:rPr>
          <w:color w:val="1D1D1B"/>
          <w:spacing w:val="-30"/>
        </w:rPr>
        <w:t> </w:t>
      </w:r>
      <w:r>
        <w:rPr>
          <w:color w:val="1D1D1B"/>
        </w:rPr>
        <w:t>Group,</w:t>
      </w:r>
      <w:r>
        <w:rPr>
          <w:color w:val="1D1D1B"/>
          <w:spacing w:val="-30"/>
        </w:rPr>
        <w:t> </w:t>
      </w:r>
      <w:r>
        <w:rPr>
          <w:color w:val="1D1D1B"/>
        </w:rPr>
        <w:t>‘Working</w:t>
      </w:r>
      <w:r>
        <w:rPr>
          <w:color w:val="1D1D1B"/>
          <w:spacing w:val="-30"/>
        </w:rPr>
        <w:t> </w:t>
      </w:r>
      <w:r>
        <w:rPr>
          <w:color w:val="1D1D1B"/>
        </w:rPr>
        <w:t>for</w:t>
      </w:r>
      <w:r>
        <w:rPr>
          <w:color w:val="1D1D1B"/>
          <w:spacing w:val="-30"/>
        </w:rPr>
        <w:t> </w:t>
      </w:r>
      <w:r>
        <w:rPr>
          <w:color w:val="1D1D1B"/>
        </w:rPr>
        <w:t>Marcus’</w:t>
      </w:r>
      <w:r>
        <w:rPr>
          <w:color w:val="1D1D1B"/>
          <w:spacing w:val="-30"/>
        </w:rPr>
        <w:t> </w:t>
      </w:r>
      <w:r>
        <w:rPr>
          <w:color w:val="1D1D1B"/>
        </w:rPr>
        <w:t>and</w:t>
      </w:r>
      <w:r>
        <w:rPr>
          <w:color w:val="1D1D1B"/>
          <w:spacing w:val="-30"/>
        </w:rPr>
        <w:t> </w:t>
      </w:r>
      <w:r>
        <w:rPr>
          <w:color w:val="1D1D1B"/>
        </w:rPr>
        <w:t>the</w:t>
      </w:r>
      <w:r>
        <w:rPr>
          <w:color w:val="1D1D1B"/>
          <w:spacing w:val="-30"/>
        </w:rPr>
        <w:t> </w:t>
      </w:r>
      <w:r>
        <w:rPr>
          <w:color w:val="1D1D1B"/>
        </w:rPr>
        <w:t>Gritty</w:t>
      </w:r>
      <w:r>
        <w:rPr>
          <w:color w:val="1D1D1B"/>
          <w:spacing w:val="-30"/>
        </w:rPr>
        <w:t> </w:t>
      </w:r>
      <w:r>
        <w:rPr>
          <w:color w:val="1D1D1B"/>
        </w:rPr>
        <w:t>Theatre</w:t>
      </w:r>
      <w:r>
        <w:rPr>
          <w:color w:val="1D1D1B"/>
          <w:spacing w:val="-30"/>
        </w:rPr>
        <w:t> </w:t>
      </w:r>
      <w:r>
        <w:rPr>
          <w:color w:val="1D1D1B"/>
        </w:rPr>
        <w:t>Company who</w:t>
      </w:r>
      <w:r>
        <w:rPr>
          <w:color w:val="1D1D1B"/>
          <w:spacing w:val="-23"/>
        </w:rPr>
        <w:t> </w:t>
      </w:r>
      <w:r>
        <w:rPr>
          <w:color w:val="1D1D1B"/>
        </w:rPr>
        <w:t>performed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Luke</w:t>
      </w:r>
      <w:r>
        <w:rPr>
          <w:color w:val="1D1D1B"/>
          <w:spacing w:val="-23"/>
        </w:rPr>
        <w:t> </w:t>
      </w:r>
      <w:r>
        <w:rPr>
          <w:color w:val="1D1D1B"/>
        </w:rPr>
        <w:t>Barnes’</w:t>
      </w:r>
      <w:r>
        <w:rPr>
          <w:color w:val="1D1D1B"/>
          <w:spacing w:val="-23"/>
        </w:rPr>
        <w:t> </w:t>
      </w:r>
      <w:r>
        <w:rPr>
          <w:color w:val="1D1D1B"/>
        </w:rPr>
        <w:t>play</w:t>
      </w:r>
      <w:r>
        <w:rPr>
          <w:color w:val="1D1D1B"/>
          <w:spacing w:val="-23"/>
        </w:rPr>
        <w:t> </w:t>
      </w:r>
      <w:r>
        <w:rPr>
          <w:color w:val="1D1D1B"/>
        </w:rPr>
        <w:t>‘Chapel</w:t>
      </w:r>
      <w:r>
        <w:rPr>
          <w:color w:val="1D1D1B"/>
          <w:spacing w:val="-23"/>
        </w:rPr>
        <w:t> </w:t>
      </w:r>
      <w:r>
        <w:rPr>
          <w:color w:val="1D1D1B"/>
        </w:rPr>
        <w:t>Street’</w:t>
      </w:r>
      <w:r>
        <w:rPr>
          <w:color w:val="1D1D1B"/>
          <w:spacing w:val="-23"/>
        </w:rPr>
        <w:t> </w:t>
      </w:r>
      <w:r>
        <w:rPr>
          <w:color w:val="1D1D1B"/>
        </w:rPr>
        <w:t>which</w:t>
      </w:r>
      <w:r>
        <w:rPr>
          <w:color w:val="1D1D1B"/>
          <w:spacing w:val="-23"/>
        </w:rPr>
        <w:t> </w:t>
      </w:r>
      <w:r>
        <w:rPr>
          <w:color w:val="1D1D1B"/>
        </w:rPr>
        <w:t>covered</w:t>
      </w:r>
      <w:r>
        <w:rPr>
          <w:color w:val="1D1D1B"/>
          <w:spacing w:val="-23"/>
        </w:rPr>
        <w:t> </w:t>
      </w:r>
      <w:r>
        <w:rPr>
          <w:color w:val="1D1D1B"/>
        </w:rPr>
        <w:t>a</w:t>
      </w:r>
      <w:r>
        <w:rPr>
          <w:color w:val="1D1D1B"/>
          <w:spacing w:val="-23"/>
        </w:rPr>
        <w:t> </w:t>
      </w:r>
      <w:r>
        <w:rPr>
          <w:color w:val="1D1D1B"/>
        </w:rPr>
        <w:t>range</w:t>
      </w:r>
      <w:r>
        <w:rPr>
          <w:color w:val="1D1D1B"/>
          <w:spacing w:val="-23"/>
        </w:rPr>
        <w:t> </w:t>
      </w:r>
      <w:r>
        <w:rPr>
          <w:color w:val="1D1D1B"/>
        </w:rPr>
        <w:t>of</w:t>
      </w:r>
      <w:r>
        <w:rPr>
          <w:color w:val="1D1D1B"/>
          <w:spacing w:val="-23"/>
        </w:rPr>
        <w:t> </w:t>
      </w:r>
      <w:r>
        <w:rPr>
          <w:color w:val="1D1D1B"/>
        </w:rPr>
        <w:t>equality</w:t>
      </w:r>
      <w:r>
        <w:rPr>
          <w:color w:val="1D1D1B"/>
          <w:spacing w:val="-23"/>
        </w:rPr>
        <w:t> </w:t>
      </w:r>
      <w:r>
        <w:rPr>
          <w:color w:val="1D1D1B"/>
        </w:rPr>
        <w:t>and</w:t>
      </w:r>
      <w:r>
        <w:rPr>
          <w:color w:val="1D1D1B"/>
          <w:spacing w:val="-23"/>
        </w:rPr>
        <w:t> </w:t>
      </w:r>
      <w:r>
        <w:rPr>
          <w:color w:val="1D1D1B"/>
        </w:rPr>
        <w:t>diversity</w:t>
      </w:r>
      <w:r>
        <w:rPr>
          <w:color w:val="1D1D1B"/>
          <w:spacing w:val="-23"/>
        </w:rPr>
        <w:t> </w:t>
      </w:r>
      <w:r>
        <w:rPr>
          <w:color w:val="1D1D1B"/>
        </w:rPr>
        <w:t>subjects.</w:t>
      </w:r>
    </w:p>
    <w:p>
      <w:pPr>
        <w:pStyle w:val="BodyText"/>
        <w:spacing w:line="278" w:lineRule="auto" w:before="113"/>
        <w:ind w:left="1114" w:right="1396"/>
      </w:pPr>
      <w:r>
        <w:rPr>
          <w:color w:val="1D1D1B"/>
        </w:rPr>
        <w:t>BMet’s</w:t>
      </w:r>
      <w:r>
        <w:rPr>
          <w:color w:val="1D1D1B"/>
          <w:spacing w:val="-19"/>
        </w:rPr>
        <w:t> </w:t>
      </w:r>
      <w:r>
        <w:rPr>
          <w:color w:val="1D1D1B"/>
        </w:rPr>
        <w:t>own</w:t>
      </w:r>
      <w:r>
        <w:rPr>
          <w:color w:val="1D1D1B"/>
          <w:spacing w:val="-19"/>
        </w:rPr>
        <w:t> </w:t>
      </w:r>
      <w:r>
        <w:rPr>
          <w:color w:val="1D1D1B"/>
        </w:rPr>
        <w:t>student</w:t>
      </w:r>
      <w:r>
        <w:rPr>
          <w:color w:val="1D1D1B"/>
          <w:spacing w:val="-19"/>
        </w:rPr>
        <w:t> </w:t>
      </w:r>
      <w:r>
        <w:rPr>
          <w:color w:val="1D1D1B"/>
        </w:rPr>
        <w:t>actors</w:t>
      </w:r>
      <w:r>
        <w:rPr>
          <w:color w:val="1D1D1B"/>
          <w:spacing w:val="-19"/>
        </w:rPr>
        <w:t> </w:t>
      </w:r>
      <w:r>
        <w:rPr>
          <w:color w:val="1D1D1B"/>
        </w:rPr>
        <w:t>showcased</w:t>
      </w:r>
      <w:r>
        <w:rPr>
          <w:color w:val="1D1D1B"/>
          <w:spacing w:val="-19"/>
        </w:rPr>
        <w:t> </w:t>
      </w:r>
      <w:r>
        <w:rPr>
          <w:color w:val="1D1D1B"/>
        </w:rPr>
        <w:t>their</w:t>
      </w:r>
      <w:r>
        <w:rPr>
          <w:color w:val="1D1D1B"/>
          <w:spacing w:val="-19"/>
        </w:rPr>
        <w:t> </w:t>
      </w:r>
      <w:r>
        <w:rPr>
          <w:color w:val="1D1D1B"/>
        </w:rPr>
        <w:t>own</w:t>
      </w:r>
      <w:r>
        <w:rPr>
          <w:color w:val="1D1D1B"/>
          <w:spacing w:val="-19"/>
        </w:rPr>
        <w:t> </w:t>
      </w:r>
      <w:r>
        <w:rPr>
          <w:color w:val="1D1D1B"/>
        </w:rPr>
        <w:t>work</w:t>
      </w:r>
      <w:r>
        <w:rPr>
          <w:color w:val="1D1D1B"/>
          <w:spacing w:val="-19"/>
        </w:rPr>
        <w:t> </w:t>
      </w:r>
      <w:r>
        <w:rPr>
          <w:color w:val="1D1D1B"/>
        </w:rPr>
        <w:t>with</w:t>
      </w:r>
      <w:r>
        <w:rPr>
          <w:color w:val="1D1D1B"/>
          <w:spacing w:val="-19"/>
        </w:rPr>
        <w:t> </w:t>
      </w:r>
      <w:r>
        <w:rPr>
          <w:color w:val="1D1D1B"/>
          <w:spacing w:val="-4"/>
        </w:rPr>
        <w:t>Year</w:t>
      </w:r>
      <w:r>
        <w:rPr>
          <w:color w:val="1D1D1B"/>
          <w:spacing w:val="-19"/>
        </w:rPr>
        <w:t> </w:t>
      </w:r>
      <w:r>
        <w:rPr>
          <w:color w:val="1D1D1B"/>
        </w:rPr>
        <w:t>1</w:t>
      </w:r>
      <w:r>
        <w:rPr>
          <w:color w:val="1D1D1B"/>
          <w:spacing w:val="-19"/>
        </w:rPr>
        <w:t> </w:t>
      </w:r>
      <w:r>
        <w:rPr>
          <w:color w:val="1D1D1B"/>
          <w:spacing w:val="-3"/>
        </w:rPr>
        <w:t>BMAPA</w:t>
      </w:r>
      <w:r>
        <w:rPr>
          <w:color w:val="1D1D1B"/>
          <w:spacing w:val="-19"/>
        </w:rPr>
        <w:t> </w:t>
      </w:r>
      <w:r>
        <w:rPr>
          <w:color w:val="1D1D1B"/>
        </w:rPr>
        <w:t>performing</w:t>
      </w:r>
      <w:r>
        <w:rPr>
          <w:color w:val="1D1D1B"/>
          <w:spacing w:val="-19"/>
        </w:rPr>
        <w:t> </w:t>
      </w:r>
      <w:r>
        <w:rPr>
          <w:color w:val="1D1D1B"/>
        </w:rPr>
        <w:t>‘Our</w:t>
      </w:r>
      <w:r>
        <w:rPr>
          <w:color w:val="1D1D1B"/>
          <w:spacing w:val="-19"/>
        </w:rPr>
        <w:t> </w:t>
      </w:r>
      <w:r>
        <w:rPr>
          <w:color w:val="1D1D1B"/>
        </w:rPr>
        <w:t>Country’s</w:t>
      </w:r>
      <w:r>
        <w:rPr>
          <w:color w:val="1D1D1B"/>
          <w:spacing w:val="-19"/>
        </w:rPr>
        <w:t> </w:t>
      </w:r>
      <w:r>
        <w:rPr>
          <w:color w:val="1D1D1B"/>
        </w:rPr>
        <w:t>Good’,</w:t>
      </w:r>
      <w:r>
        <w:rPr>
          <w:color w:val="1D1D1B"/>
          <w:spacing w:val="-19"/>
        </w:rPr>
        <w:t> </w:t>
      </w:r>
      <w:r>
        <w:rPr>
          <w:color w:val="1D1D1B"/>
        </w:rPr>
        <w:t>a play about the early colonisation of</w:t>
      </w:r>
      <w:r>
        <w:rPr>
          <w:color w:val="1D1D1B"/>
          <w:spacing w:val="-27"/>
        </w:rPr>
        <w:t> </w:t>
      </w:r>
      <w:r>
        <w:rPr>
          <w:color w:val="1D1D1B"/>
        </w:rPr>
        <w:t>Australia.</w:t>
      </w:r>
    </w:p>
    <w:p>
      <w:pPr>
        <w:pStyle w:val="BodyText"/>
        <w:spacing w:line="278" w:lineRule="auto" w:before="113"/>
        <w:ind w:left="1114" w:right="1449"/>
      </w:pPr>
      <w:r>
        <w:rPr>
          <w:color w:val="1D1D1B"/>
        </w:rPr>
        <w:t>130 young people participated in The Prince’s </w:t>
      </w:r>
      <w:r>
        <w:rPr>
          <w:color w:val="1D1D1B"/>
          <w:spacing w:val="-5"/>
        </w:rPr>
        <w:t>Trust </w:t>
      </w:r>
      <w:r>
        <w:rPr>
          <w:color w:val="1D1D1B"/>
          <w:spacing w:val="-6"/>
        </w:rPr>
        <w:t>Team </w:t>
      </w:r>
      <w:r>
        <w:rPr>
          <w:color w:val="1D1D1B"/>
        </w:rPr>
        <w:t>programme, a 12 week self-development programme</w:t>
      </w:r>
      <w:r>
        <w:rPr>
          <w:color w:val="1D1D1B"/>
          <w:spacing w:val="-21"/>
        </w:rPr>
        <w:t> </w:t>
      </w:r>
      <w:r>
        <w:rPr>
          <w:color w:val="1D1D1B"/>
        </w:rPr>
        <w:t>with</w:t>
      </w:r>
      <w:r>
        <w:rPr>
          <w:color w:val="1D1D1B"/>
          <w:spacing w:val="-21"/>
        </w:rPr>
        <w:t> </w:t>
      </w:r>
      <w:r>
        <w:rPr>
          <w:color w:val="1D1D1B"/>
        </w:rPr>
        <w:t>an</w:t>
      </w:r>
      <w:r>
        <w:rPr>
          <w:color w:val="1D1D1B"/>
          <w:spacing w:val="-21"/>
        </w:rPr>
        <w:t> </w:t>
      </w:r>
      <w:r>
        <w:rPr>
          <w:color w:val="1D1D1B"/>
        </w:rPr>
        <w:t>emphasis</w:t>
      </w:r>
      <w:r>
        <w:rPr>
          <w:color w:val="1D1D1B"/>
          <w:spacing w:val="-21"/>
        </w:rPr>
        <w:t> </w:t>
      </w:r>
      <w:r>
        <w:rPr>
          <w:color w:val="1D1D1B"/>
        </w:rPr>
        <w:t>on</w:t>
      </w:r>
      <w:r>
        <w:rPr>
          <w:color w:val="1D1D1B"/>
          <w:spacing w:val="-21"/>
        </w:rPr>
        <w:t> </w:t>
      </w:r>
      <w:r>
        <w:rPr>
          <w:color w:val="1D1D1B"/>
        </w:rPr>
        <w:t>employment,</w:t>
      </w:r>
      <w:r>
        <w:rPr>
          <w:color w:val="1D1D1B"/>
          <w:spacing w:val="-21"/>
        </w:rPr>
        <w:t> </w:t>
      </w:r>
      <w:r>
        <w:rPr>
          <w:color w:val="1D1D1B"/>
        </w:rPr>
        <w:t>teamwork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community</w:t>
      </w:r>
      <w:r>
        <w:rPr>
          <w:color w:val="1D1D1B"/>
          <w:spacing w:val="-21"/>
        </w:rPr>
        <w:t> </w:t>
      </w:r>
      <w:r>
        <w:rPr>
          <w:color w:val="1D1D1B"/>
        </w:rPr>
        <w:t>skills.</w:t>
      </w:r>
      <w:r>
        <w:rPr>
          <w:color w:val="1D1D1B"/>
          <w:spacing w:val="-21"/>
        </w:rPr>
        <w:t> </w:t>
      </w:r>
      <w:r>
        <w:rPr>
          <w:color w:val="1D1D1B"/>
        </w:rPr>
        <w:t>Diversity</w:t>
      </w:r>
      <w:r>
        <w:rPr>
          <w:color w:val="1D1D1B"/>
          <w:spacing w:val="-21"/>
        </w:rPr>
        <w:t> </w:t>
      </w:r>
      <w:r>
        <w:rPr>
          <w:color w:val="1D1D1B"/>
        </w:rPr>
        <w:t>and</w:t>
      </w:r>
      <w:r>
        <w:rPr>
          <w:color w:val="1D1D1B"/>
          <w:spacing w:val="-21"/>
        </w:rPr>
        <w:t> </w:t>
      </w:r>
      <w:r>
        <w:rPr>
          <w:color w:val="1D1D1B"/>
        </w:rPr>
        <w:t>inclusion</w:t>
      </w:r>
      <w:r>
        <w:rPr>
          <w:color w:val="1D1D1B"/>
          <w:spacing w:val="-21"/>
        </w:rPr>
        <w:t> </w:t>
      </w:r>
      <w:r>
        <w:rPr>
          <w:color w:val="1D1D1B"/>
        </w:rPr>
        <w:t>was embedded</w:t>
      </w:r>
      <w:r>
        <w:rPr>
          <w:color w:val="1D1D1B"/>
          <w:spacing w:val="-29"/>
        </w:rPr>
        <w:t> </w:t>
      </w:r>
      <w:r>
        <w:rPr>
          <w:color w:val="1D1D1B"/>
        </w:rPr>
        <w:t>in</w:t>
      </w:r>
      <w:r>
        <w:rPr>
          <w:color w:val="1D1D1B"/>
          <w:spacing w:val="-29"/>
        </w:rPr>
        <w:t> </w:t>
      </w:r>
      <w:r>
        <w:rPr>
          <w:color w:val="1D1D1B"/>
        </w:rPr>
        <w:t>the</w:t>
      </w:r>
      <w:r>
        <w:rPr>
          <w:color w:val="1D1D1B"/>
          <w:spacing w:val="-29"/>
        </w:rPr>
        <w:t> </w:t>
      </w:r>
      <w:r>
        <w:rPr>
          <w:color w:val="1D1D1B"/>
        </w:rPr>
        <w:t>course</w:t>
      </w:r>
      <w:r>
        <w:rPr>
          <w:color w:val="1D1D1B"/>
          <w:spacing w:val="-29"/>
        </w:rPr>
        <w:t> </w:t>
      </w:r>
      <w:r>
        <w:rPr>
          <w:color w:val="1D1D1B"/>
        </w:rPr>
        <w:t>with</w:t>
      </w:r>
      <w:r>
        <w:rPr>
          <w:color w:val="1D1D1B"/>
          <w:spacing w:val="-29"/>
        </w:rPr>
        <w:t> </w:t>
      </w:r>
      <w:r>
        <w:rPr>
          <w:color w:val="1D1D1B"/>
        </w:rPr>
        <w:t>students</w:t>
      </w:r>
      <w:r>
        <w:rPr>
          <w:color w:val="1D1D1B"/>
          <w:spacing w:val="-29"/>
        </w:rPr>
        <w:t> </w:t>
      </w:r>
      <w:r>
        <w:rPr>
          <w:color w:val="1D1D1B"/>
        </w:rPr>
        <w:t>participating</w:t>
      </w:r>
      <w:r>
        <w:rPr>
          <w:color w:val="1D1D1B"/>
          <w:spacing w:val="-29"/>
        </w:rPr>
        <w:t> </w:t>
      </w:r>
      <w:r>
        <w:rPr>
          <w:color w:val="1D1D1B"/>
        </w:rPr>
        <w:t>in</w:t>
      </w:r>
      <w:r>
        <w:rPr>
          <w:color w:val="1D1D1B"/>
          <w:spacing w:val="-29"/>
        </w:rPr>
        <w:t> </w:t>
      </w:r>
      <w:r>
        <w:rPr>
          <w:color w:val="1D1D1B"/>
        </w:rPr>
        <w:t>a</w:t>
      </w:r>
      <w:r>
        <w:rPr>
          <w:color w:val="1D1D1B"/>
          <w:spacing w:val="-29"/>
        </w:rPr>
        <w:t> </w:t>
      </w:r>
      <w:r>
        <w:rPr>
          <w:color w:val="1D1D1B"/>
        </w:rPr>
        <w:t>residential</w:t>
      </w:r>
      <w:r>
        <w:rPr>
          <w:color w:val="1D1D1B"/>
          <w:spacing w:val="-29"/>
        </w:rPr>
        <w:t> </w:t>
      </w:r>
      <w:r>
        <w:rPr>
          <w:color w:val="1D1D1B"/>
        </w:rPr>
        <w:t>experience</w:t>
      </w:r>
      <w:r>
        <w:rPr>
          <w:color w:val="1D1D1B"/>
          <w:spacing w:val="-29"/>
        </w:rPr>
        <w:t> </w:t>
      </w:r>
      <w:r>
        <w:rPr>
          <w:color w:val="1D1D1B"/>
        </w:rPr>
        <w:t>and</w:t>
      </w:r>
      <w:r>
        <w:rPr>
          <w:color w:val="1D1D1B"/>
          <w:spacing w:val="-29"/>
        </w:rPr>
        <w:t> </w:t>
      </w:r>
      <w:r>
        <w:rPr>
          <w:color w:val="1D1D1B"/>
        </w:rPr>
        <w:t>community</w:t>
      </w:r>
      <w:r>
        <w:rPr>
          <w:color w:val="1D1D1B"/>
          <w:spacing w:val="-29"/>
        </w:rPr>
        <w:t> </w:t>
      </w:r>
      <w:r>
        <w:rPr>
          <w:color w:val="1D1D1B"/>
        </w:rPr>
        <w:t>based</w:t>
      </w:r>
      <w:r>
        <w:rPr>
          <w:color w:val="1D1D1B"/>
          <w:spacing w:val="-29"/>
        </w:rPr>
        <w:t> </w:t>
      </w:r>
      <w:r>
        <w:rPr>
          <w:color w:val="1D1D1B"/>
        </w:rPr>
        <w:t>projects, both</w:t>
      </w:r>
      <w:r>
        <w:rPr>
          <w:color w:val="1D1D1B"/>
          <w:spacing w:val="-20"/>
        </w:rPr>
        <w:t> </w:t>
      </w:r>
      <w:r>
        <w:rPr>
          <w:color w:val="1D1D1B"/>
        </w:rPr>
        <w:t>of</w:t>
      </w:r>
      <w:r>
        <w:rPr>
          <w:color w:val="1D1D1B"/>
          <w:spacing w:val="-20"/>
        </w:rPr>
        <w:t> </w:t>
      </w:r>
      <w:r>
        <w:rPr>
          <w:color w:val="1D1D1B"/>
        </w:rPr>
        <w:t>which</w:t>
      </w:r>
      <w:r>
        <w:rPr>
          <w:color w:val="1D1D1B"/>
          <w:spacing w:val="-20"/>
        </w:rPr>
        <w:t> </w:t>
      </w:r>
      <w:r>
        <w:rPr>
          <w:color w:val="1D1D1B"/>
        </w:rPr>
        <w:t>tested</w:t>
      </w:r>
      <w:r>
        <w:rPr>
          <w:color w:val="1D1D1B"/>
          <w:spacing w:val="-20"/>
        </w:rPr>
        <w:t> </w:t>
      </w:r>
      <w:r>
        <w:rPr>
          <w:color w:val="1D1D1B"/>
        </w:rPr>
        <w:t>individuals’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teams’</w:t>
      </w:r>
      <w:r>
        <w:rPr>
          <w:color w:val="1D1D1B"/>
          <w:spacing w:val="-20"/>
        </w:rPr>
        <w:t> </w:t>
      </w:r>
      <w:r>
        <w:rPr>
          <w:color w:val="1D1D1B"/>
        </w:rPr>
        <w:t>tolerance,</w:t>
      </w:r>
      <w:r>
        <w:rPr>
          <w:color w:val="1D1D1B"/>
          <w:spacing w:val="-20"/>
        </w:rPr>
        <w:t> </w:t>
      </w:r>
      <w:r>
        <w:rPr>
          <w:color w:val="1D1D1B"/>
        </w:rPr>
        <w:t>collaborative</w:t>
      </w:r>
      <w:r>
        <w:rPr>
          <w:color w:val="1D1D1B"/>
          <w:spacing w:val="-20"/>
        </w:rPr>
        <w:t> </w:t>
      </w:r>
      <w:r>
        <w:rPr>
          <w:color w:val="1D1D1B"/>
        </w:rPr>
        <w:t>working</w:t>
      </w:r>
      <w:r>
        <w:rPr>
          <w:color w:val="1D1D1B"/>
          <w:spacing w:val="-20"/>
        </w:rPr>
        <w:t> </w:t>
      </w:r>
      <w:r>
        <w:rPr>
          <w:color w:val="1D1D1B"/>
        </w:rPr>
        <w:t>abilities</w:t>
      </w:r>
      <w:r>
        <w:rPr>
          <w:color w:val="1D1D1B"/>
          <w:spacing w:val="-20"/>
        </w:rPr>
        <w:t> </w:t>
      </w:r>
      <w:r>
        <w:rPr>
          <w:color w:val="1D1D1B"/>
        </w:rPr>
        <w:t>and</w:t>
      </w:r>
      <w:r>
        <w:rPr>
          <w:color w:val="1D1D1B"/>
          <w:spacing w:val="-20"/>
        </w:rPr>
        <w:t> </w:t>
      </w:r>
      <w:r>
        <w:rPr>
          <w:color w:val="1D1D1B"/>
        </w:rPr>
        <w:t>problem</w:t>
      </w:r>
      <w:r>
        <w:rPr>
          <w:color w:val="1D1D1B"/>
          <w:spacing w:val="-20"/>
        </w:rPr>
        <w:t> </w:t>
      </w:r>
      <w:r>
        <w:rPr>
          <w:color w:val="1D1D1B"/>
        </w:rPr>
        <w:t>solving.</w:t>
      </w:r>
    </w:p>
    <w:p>
      <w:pPr>
        <w:spacing w:after="0" w:line="278" w:lineRule="auto"/>
        <w:sectPr>
          <w:pgSz w:w="11910" w:h="16840"/>
          <w:pgMar w:top="13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00012pt;margin-top:617.839355pt;width:595.3pt;height:224.1pt;mso-position-horizontal-relative:page;mso-position-vertical-relative:page;z-index:3784" coordorigin="0,12357" coordsize="11906,4482">
            <v:shape style="position:absolute;left:0;top:12356;width:11906;height:4482" coordorigin="0,12357" coordsize="11906,4482" path="m0,12357l0,16838,11906,16838,11906,15621,11301,15520,4777,13769,239,12438,0,12357xe" filled="true" fillcolor="#ffdd00" stroked="false">
              <v:path arrowok="t"/>
              <v:fill type="solid"/>
            </v:shape>
            <v:shape style="position:absolute;left:0;top:12356;width:11906;height:44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167"/>
                      <w:ind w:left="87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1D1D1B"/>
                        <w:w w:val="105"/>
                        <w:sz w:val="20"/>
                      </w:rPr>
                      <w:t>BMet </w:t>
                    </w:r>
                    <w:r>
                      <w:rPr>
                        <w:color w:val="1D1D1B"/>
                        <w:w w:val="105"/>
                        <w:sz w:val="20"/>
                      </w:rPr>
                      <w:t>Jennens Road, Birmingham B4 7PS</w:t>
                    </w:r>
                  </w:p>
                  <w:p>
                    <w:pPr>
                      <w:spacing w:before="112"/>
                      <w:ind w:left="87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1D1D1B"/>
                        <w:w w:val="105"/>
                        <w:sz w:val="20"/>
                      </w:rPr>
                      <w:t>0121 446 4545 / 01384 344 344 </w:t>
                    </w:r>
                    <w:hyperlink r:id="rId22">
                      <w:r>
                        <w:rPr>
                          <w:rFonts w:ascii="Calibri"/>
                          <w:b/>
                          <w:color w:val="1D1D1B"/>
                          <w:w w:val="105"/>
                          <w:sz w:val="20"/>
                        </w:rPr>
                        <w:t>ask</w:t>
                      </w:r>
                      <w:r>
                        <w:rPr>
                          <w:b/>
                          <w:color w:val="1D1D1B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Calibri"/>
                          <w:b/>
                          <w:color w:val="1D1D1B"/>
                          <w:w w:val="105"/>
                          <w:sz w:val="20"/>
                        </w:rPr>
                        <w:t>bmet.ac.uk</w:t>
                      </w:r>
                    </w:hyperlink>
                    <w:r>
                      <w:rPr>
                        <w:rFonts w:ascii="Calibri"/>
                        <w:b/>
                        <w:color w:val="1D1D1B"/>
                        <w:w w:val="105"/>
                        <w:sz w:val="20"/>
                      </w:rPr>
                      <w:t> </w:t>
                    </w:r>
                    <w:hyperlink r:id="rId23">
                      <w:r>
                        <w:rPr>
                          <w:rFonts w:ascii="Calibri"/>
                          <w:b/>
                          <w:color w:val="1D1D1B"/>
                          <w:w w:val="105"/>
                          <w:sz w:val="20"/>
                        </w:rPr>
                        <w:t>www.bmet.ac.uk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3pt;margin-top:210.910812pt;width:595.3pt;height:366.5pt;mso-position-horizontal-relative:page;mso-position-vertical-relative:page;z-index:3808" coordorigin="0,4218" coordsize="11906,7330">
            <v:shape style="position:absolute;left:0;top:4260;width:11906;height:5706" coordorigin="0,4261" coordsize="11906,5706" path="m11906,4261l11747,4359,9309,5343,4760,6684,0,7873,0,9966,11906,5735,11906,4261xe" filled="true" fillcolor="#ec6608" stroked="false">
              <v:path arrowok="t"/>
              <v:fill type="solid"/>
            </v:shape>
            <v:shape style="position:absolute;left:0;top:4218;width:11906;height:7330" coordorigin="0,4218" coordsize="11906,7330" path="m11906,4218l0,9660,0,11548,3714,10267,7606,9334,11906,9334,11906,4218xm11906,9334l7606,9334,10803,9418,11906,9658,11906,9334xe" filled="true" fillcolor="#1d1d1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4.396118pt;margin-top:.00003pt;width:210.9pt;height:84.15pt;mso-position-horizontal-relative:page;mso-position-vertical-relative:page;z-index:3832" coordorigin="7688,0" coordsize="4218,1683" path="m11906,0l7688,0,9554,430,11906,1683,11906,0xe" filled="true" fillcolor="#e40521" stroked="false">
            <v:path arrowok="t"/>
            <v:fill type="solid"/>
            <w10:wrap type="none"/>
          </v:shape>
        </w:pict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87"/>
      <w:ind w:left="1814"/>
      <w:outlineLvl w:val="1"/>
    </w:pPr>
    <w:rPr>
      <w:rFonts w:ascii="Tahoma" w:hAnsi="Tahoma" w:eastAsia="Tahoma" w:cs="Tahoma"/>
      <w:b/>
      <w:bCs/>
      <w:sz w:val="32"/>
      <w:szCs w:val="32"/>
      <w:lang w:val="en-gb" w:eastAsia="en-gb" w:bidi="en-gb"/>
    </w:rPr>
  </w:style>
  <w:style w:styleId="Heading2" w:type="paragraph">
    <w:name w:val="Heading 2"/>
    <w:basedOn w:val="Normal"/>
    <w:uiPriority w:val="1"/>
    <w:qFormat/>
    <w:pPr>
      <w:ind w:left="1474"/>
      <w:outlineLvl w:val="2"/>
    </w:pPr>
    <w:rPr>
      <w:rFonts w:ascii="Tahoma" w:hAnsi="Tahoma" w:eastAsia="Tahoma" w:cs="Tahoma"/>
      <w:b/>
      <w:bCs/>
      <w:sz w:val="20"/>
      <w:szCs w:val="20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spacing w:before="151"/>
    </w:pPr>
    <w:rPr>
      <w:rFonts w:ascii="Tahoma" w:hAnsi="Tahoma" w:eastAsia="Tahoma" w:cs="Tahoma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mailto:ask@bmet.ac.uk" TargetMode="External"/><Relationship Id="rId23" Type="http://schemas.openxmlformats.org/officeDocument/2006/relationships/hyperlink" Target="http://www.bmet.ac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2018-04-26T12:34:29Z</dcterms:created>
  <dcterms:modified xsi:type="dcterms:W3CDTF">2018-04-26T12:34:29Z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2018-04-26T00:00:00Z</vt:filetime>
  </property>
</Properties>
</file>